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docProps/app.xml" ContentType="application/vnd.openxmlformats-officedocument.extended-properties+xml"/>
  <Override PartName="/word/glossary/styles.xml" ContentType="application/vnd.openxmlformats-officedocument.wordprocessingml.style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line="360" w:lineRule="auto"/>
        <w:rPr>
          <w:rFonts w:ascii="Arial" w:hAnsi="Arial" w:eastAsia="MS Mincho" w:cs="Arial"/>
          <w:sz w:val="22"/>
          <w:szCs w:val="22"/>
          <w:lang w:val="ru-RU"/>
        </w:rPr>
      </w:pPr>
      <w:r>
        <w:rPr>
          <w:rFonts w:ascii="Arial" w:hAnsi="Arial" w:eastAsia="MS Mincho" w:cs="Arial"/>
          <w:sz w:val="22"/>
          <w:szCs w:val="22"/>
          <w:lang w:val="ru-RU"/>
        </w:rPr>
        <w:t xml:space="preserve">Приложение </w:t>
      </w:r>
      <w:r>
        <w:rPr>
          <w:rFonts w:ascii="Arial" w:hAnsi="Arial" w:eastAsia="MS Mincho" w:cs="Arial"/>
          <w:sz w:val="22"/>
          <w:szCs w:val="22"/>
          <w:lang w:val="ru-RU"/>
        </w:rPr>
        <w:t xml:space="preserve">№5</w:t>
      </w:r>
      <w:r>
        <w:rPr>
          <w:rFonts w:ascii="Arial" w:hAnsi="Arial" w:eastAsia="MS Mincho" w:cs="Arial"/>
          <w:sz w:val="22"/>
          <w:szCs w:val="22"/>
          <w:lang w:val="ru-RU"/>
        </w:rPr>
      </w:r>
    </w:p>
    <w:p>
      <w:pPr>
        <w:jc w:val="right"/>
        <w:spacing w:line="360" w:lineRule="auto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к </w:t>
      </w:r>
      <w:r>
        <w:rPr>
          <w:rFonts w:ascii="Arial" w:hAnsi="Arial" w:cs="Arial"/>
          <w:sz w:val="22"/>
          <w:szCs w:val="22"/>
          <w:lang w:val="ru-RU"/>
        </w:rPr>
        <w:t xml:space="preserve">Д</w:t>
      </w:r>
      <w:r>
        <w:rPr>
          <w:rFonts w:ascii="Arial" w:hAnsi="Arial" w:cs="Arial"/>
          <w:sz w:val="22"/>
          <w:szCs w:val="22"/>
          <w:lang w:val="ru-RU"/>
        </w:rPr>
        <w:t xml:space="preserve">оговор</w:t>
      </w:r>
      <w:r>
        <w:rPr>
          <w:rFonts w:ascii="Arial" w:hAnsi="Arial" w:cs="Arial"/>
          <w:sz w:val="22"/>
          <w:szCs w:val="22"/>
          <w:lang w:val="ru-RU"/>
        </w:rPr>
        <w:t xml:space="preserve">у</w:t>
      </w:r>
      <w:r>
        <w:rPr>
          <w:rFonts w:ascii="Arial" w:hAnsi="Arial" w:cs="Arial"/>
          <w:sz w:val="22"/>
          <w:szCs w:val="22"/>
          <w:lang w:val="ru-RU"/>
        </w:rPr>
        <w:t xml:space="preserve"> №</w:t>
      </w:r>
      <w:r>
        <w:rPr>
          <w:rFonts w:ascii="Arial" w:hAnsi="Arial" w:cs="Arial"/>
          <w:sz w:val="22"/>
          <w:szCs w:val="22"/>
          <w:lang w:val="ru-RU"/>
        </w:rPr>
        <w:t xml:space="preserve">________________</w:t>
      </w:r>
      <w:r>
        <w:rPr>
          <w:rFonts w:ascii="Arial" w:hAnsi="Arial" w:cs="Arial"/>
          <w:sz w:val="22"/>
          <w:szCs w:val="22"/>
          <w:lang w:val="ru-RU"/>
        </w:rPr>
      </w:r>
    </w:p>
    <w:p>
      <w:pPr>
        <w:jc w:val="right"/>
        <w:spacing w:line="360" w:lineRule="auto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 xml:space="preserve">от «</w:t>
      </w:r>
      <w:r>
        <w:rPr>
          <w:rFonts w:ascii="Arial" w:hAnsi="Arial" w:cs="Arial"/>
          <w:sz w:val="22"/>
          <w:szCs w:val="22"/>
          <w:lang w:val="ru-RU"/>
        </w:rPr>
        <w:t xml:space="preserve">__» </w:t>
      </w:r>
      <w:r>
        <w:rPr>
          <w:rFonts w:ascii="Arial" w:hAnsi="Arial" w:cs="Arial"/>
          <w:sz w:val="22"/>
          <w:szCs w:val="22"/>
          <w:lang w:val="ru-RU"/>
        </w:rPr>
        <w:t xml:space="preserve">______ </w:t>
      </w:r>
      <w:r>
        <w:rPr>
          <w:rFonts w:ascii="Arial" w:hAnsi="Arial" w:cs="Arial"/>
          <w:sz w:val="22"/>
          <w:szCs w:val="22"/>
          <w:lang w:val="ru-RU"/>
        </w:rPr>
        <w:t xml:space="preserve">20</w:t>
      </w:r>
      <w:r>
        <w:rPr>
          <w:rFonts w:ascii="Arial" w:hAnsi="Arial" w:cs="Arial"/>
          <w:sz w:val="22"/>
          <w:szCs w:val="22"/>
          <w:lang w:val="ru-RU"/>
        </w:rPr>
        <w:t xml:space="preserve">2</w:t>
      </w:r>
      <w:r>
        <w:rPr>
          <w:rFonts w:ascii="Arial" w:hAnsi="Arial" w:cs="Arial"/>
          <w:sz w:val="22"/>
          <w:szCs w:val="22"/>
          <w:lang w:val="ru-RU"/>
        </w:rPr>
        <w:t xml:space="preserve">4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г</w:t>
      </w:r>
      <w:r>
        <w:rPr>
          <w:rFonts w:ascii="Arial" w:hAnsi="Arial" w:cs="Arial"/>
          <w:sz w:val="22"/>
          <w:szCs w:val="22"/>
          <w:lang w:val="ru-RU"/>
        </w:rPr>
        <w:t xml:space="preserve">.</w:t>
      </w:r>
      <w:r>
        <w:rPr>
          <w:rFonts w:ascii="Arial" w:hAnsi="Arial" w:cs="Arial"/>
          <w:sz w:val="22"/>
          <w:szCs w:val="22"/>
          <w:lang w:val="ru-RU"/>
        </w:rPr>
      </w:r>
    </w:p>
    <w:p>
      <w:pPr>
        <w:jc w:val="right"/>
        <w:rPr>
          <w:rFonts w:ascii="Arial" w:hAnsi="Arial" w:eastAsia="MS Mincho" w:cs="Arial"/>
          <w:b/>
          <w:sz w:val="22"/>
          <w:szCs w:val="22"/>
          <w:lang w:val="ru-RU"/>
        </w:rPr>
      </w:pPr>
      <w:r>
        <w:rPr>
          <w:rFonts w:ascii="Arial" w:hAnsi="Arial" w:eastAsia="MS Mincho" w:cs="Arial"/>
          <w:b/>
          <w:sz w:val="22"/>
          <w:szCs w:val="22"/>
          <w:lang w:val="ru-RU"/>
        </w:rPr>
      </w:r>
      <w:r>
        <w:rPr>
          <w:rFonts w:ascii="Arial" w:hAnsi="Arial" w:eastAsia="MS Mincho" w:cs="Arial"/>
          <w:b/>
          <w:sz w:val="22"/>
          <w:szCs w:val="22"/>
          <w:lang w:val="ru-RU"/>
        </w:rPr>
      </w:r>
    </w:p>
    <w:p>
      <w:pPr>
        <w:jc w:val="center"/>
        <w:rPr>
          <w:rFonts w:ascii="Arial" w:hAnsi="Arial" w:eastAsia="MS Mincho" w:cs="Arial"/>
          <w:b/>
          <w:sz w:val="22"/>
          <w:szCs w:val="22"/>
          <w:lang w:val="ru-RU"/>
        </w:rPr>
      </w:pPr>
      <w:r>
        <w:rPr>
          <w:rFonts w:ascii="Arial" w:hAnsi="Arial" w:eastAsia="MS Mincho" w:cs="Arial"/>
          <w:b/>
          <w:sz w:val="22"/>
          <w:szCs w:val="22"/>
          <w:lang w:val="ru-RU"/>
        </w:rPr>
      </w:r>
      <w:r>
        <w:rPr>
          <w:rFonts w:ascii="Arial" w:hAnsi="Arial" w:eastAsia="MS Mincho" w:cs="Arial"/>
          <w:b/>
          <w:sz w:val="22"/>
          <w:szCs w:val="22"/>
          <w:lang w:val="ru-RU"/>
        </w:rPr>
      </w:r>
    </w:p>
    <w:p>
      <w:pPr>
        <w:jc w:val="center"/>
        <w:rPr>
          <w:rFonts w:ascii="Arial" w:hAnsi="Arial" w:eastAsia="MS Mincho" w:cs="Arial"/>
          <w:b/>
          <w:sz w:val="22"/>
          <w:szCs w:val="22"/>
          <w:lang w:val="ru-RU"/>
        </w:rPr>
      </w:pPr>
      <w:r>
        <w:rPr>
          <w:rFonts w:ascii="Arial" w:hAnsi="Arial" w:eastAsia="MS Mincho" w:cs="Arial"/>
          <w:b/>
          <w:sz w:val="22"/>
          <w:szCs w:val="22"/>
          <w:lang w:val="ru-RU"/>
        </w:rPr>
        <w:t xml:space="preserve">Обязательство</w:t>
      </w:r>
      <w:r>
        <w:rPr>
          <w:rFonts w:ascii="Arial" w:hAnsi="Arial" w:eastAsia="MS Mincho" w:cs="Arial"/>
          <w:b/>
          <w:sz w:val="22"/>
          <w:szCs w:val="22"/>
          <w:lang w:val="ru-RU"/>
        </w:rPr>
      </w:r>
    </w:p>
    <w:p>
      <w:pPr>
        <w:jc w:val="center"/>
        <w:rPr>
          <w:rFonts w:ascii="Arial" w:hAnsi="Arial" w:eastAsia="MS Mincho" w:cs="Arial"/>
          <w:b/>
          <w:sz w:val="22"/>
          <w:szCs w:val="22"/>
          <w:lang w:val="ru-RU"/>
        </w:rPr>
      </w:pPr>
      <w:r>
        <w:rPr>
          <w:rFonts w:ascii="Arial" w:hAnsi="Arial" w:eastAsia="MS Mincho" w:cs="Arial"/>
          <w:b/>
          <w:sz w:val="22"/>
          <w:szCs w:val="22"/>
          <w:lang w:val="ru-RU"/>
        </w:rPr>
        <w:t xml:space="preserve">по соблюдению применимого законодательства</w:t>
      </w:r>
      <w:r>
        <w:rPr>
          <w:rFonts w:ascii="Arial" w:hAnsi="Arial" w:eastAsia="MS Mincho" w:cs="Arial"/>
          <w:b/>
          <w:sz w:val="22"/>
          <w:szCs w:val="22"/>
          <w:lang w:val="ru-RU"/>
        </w:rPr>
      </w:r>
    </w:p>
    <w:p>
      <w:pPr>
        <w:jc w:val="center"/>
        <w:rPr>
          <w:rFonts w:ascii="Arial" w:hAnsi="Arial" w:eastAsia="MS Mincho" w:cs="Arial"/>
          <w:b/>
          <w:sz w:val="22"/>
          <w:szCs w:val="22"/>
          <w:lang w:val="ru-RU"/>
        </w:rPr>
      </w:pPr>
      <w:r>
        <w:rPr>
          <w:rFonts w:ascii="Arial" w:hAnsi="Arial" w:eastAsia="MS Mincho" w:cs="Arial"/>
          <w:b/>
          <w:sz w:val="22"/>
          <w:szCs w:val="22"/>
          <w:lang w:val="ru-RU"/>
        </w:rPr>
        <w:t xml:space="preserve">в сфере противодействия мошенничеству и коррупции </w:t>
      </w:r>
      <w:r>
        <w:rPr>
          <w:rFonts w:ascii="Arial" w:hAnsi="Arial" w:eastAsia="MS Mincho" w:cs="Arial"/>
          <w:b/>
          <w:sz w:val="22"/>
          <w:szCs w:val="22"/>
          <w:lang w:val="ru-RU"/>
        </w:rPr>
      </w:r>
    </w:p>
    <w:p>
      <w:pPr>
        <w:jc w:val="center"/>
        <w:rPr>
          <w:rFonts w:ascii="Arial" w:hAnsi="Arial" w:eastAsia="MS Mincho" w:cs="Arial"/>
          <w:b/>
          <w:sz w:val="22"/>
          <w:szCs w:val="22"/>
          <w:lang w:val="ru-RU"/>
        </w:rPr>
      </w:pPr>
      <w:r>
        <w:rPr>
          <w:rFonts w:ascii="Arial" w:hAnsi="Arial" w:eastAsia="MS Mincho" w:cs="Arial"/>
          <w:b/>
          <w:sz w:val="22"/>
          <w:szCs w:val="22"/>
          <w:lang w:val="ru-RU"/>
        </w:rPr>
      </w:r>
      <w:r>
        <w:rPr>
          <w:rFonts w:ascii="Arial" w:hAnsi="Arial" w:eastAsia="MS Mincho" w:cs="Arial"/>
          <w:b/>
          <w:sz w:val="22"/>
          <w:szCs w:val="22"/>
          <w:lang w:val="ru-RU"/>
        </w:rPr>
      </w:r>
    </w:p>
    <w:p>
      <w:pPr>
        <w:jc w:val="center"/>
        <w:rPr>
          <w:rFonts w:ascii="Arial" w:hAnsi="Arial" w:eastAsia="MS Mincho" w:cs="Arial"/>
          <w:bCs/>
          <w:sz w:val="22"/>
          <w:szCs w:val="22"/>
          <w:lang w:val="ru-RU"/>
        </w:rPr>
      </w:pPr>
      <w:r>
        <w:rPr>
          <w:rFonts w:ascii="Arial" w:hAnsi="Arial" w:eastAsia="MS Mincho" w:cs="Arial"/>
          <w:bCs/>
          <w:sz w:val="22"/>
          <w:szCs w:val="22"/>
          <w:lang w:val="ru-RU"/>
        </w:rPr>
      </w:r>
      <w:r>
        <w:rPr>
          <w:rFonts w:ascii="Arial" w:hAnsi="Arial" w:eastAsia="MS Mincho" w:cs="Arial"/>
          <w:bCs/>
          <w:sz w:val="22"/>
          <w:szCs w:val="22"/>
          <w:lang w:val="ru-RU"/>
        </w:rPr>
      </w:r>
    </w:p>
    <w:p>
      <w:pPr>
        <w:ind w:firstLine="567"/>
        <w:jc w:val="both"/>
        <w:rPr>
          <w:rFonts w:ascii="Arial" w:hAnsi="Arial" w:eastAsia="MS Mincho" w:cs="Arial"/>
          <w:bCs/>
          <w:spacing w:val="-2"/>
          <w:sz w:val="22"/>
          <w:szCs w:val="22"/>
          <w:lang w:val="ru-RU"/>
        </w:rPr>
      </w:pPr>
      <w:r>
        <w:rPr>
          <w:rFonts w:ascii="Arial" w:hAnsi="Arial" w:cs="Arial"/>
          <w:bCs/>
          <w:sz w:val="22"/>
          <w:szCs w:val="22"/>
          <w:lang w:val="ru-RU"/>
        </w:rPr>
        <w:t xml:space="preserve">Ассоциация «Хоккейный клуб «Авангард», </w:t>
      </w:r>
      <w:r>
        <w:rPr>
          <w:rFonts w:ascii="Arial" w:hAnsi="Arial" w:eastAsia="MS Mincho" w:cs="Arial"/>
          <w:bCs/>
          <w:spacing w:val="-2"/>
          <w:sz w:val="22"/>
          <w:szCs w:val="22"/>
          <w:lang w:val="ru-RU"/>
        </w:rPr>
        <w:t xml:space="preserve">именуемая в дальнейшем «Сторона-1», в лице </w:t>
      </w:r>
      <w:r>
        <w:rPr>
          <w:rFonts w:ascii="Arial" w:hAnsi="Arial" w:eastAsia="MS Mincho" w:cs="Arial"/>
          <w:bCs/>
          <w:spacing w:val="-2"/>
          <w:sz w:val="22"/>
          <w:szCs w:val="22"/>
          <w:lang w:val="ru-RU"/>
        </w:rPr>
        <w:t xml:space="preserve">Генерального директора Чистякова Германа Анатольевича, </w:t>
      </w:r>
      <w:r>
        <w:rPr>
          <w:rFonts w:ascii="Arial" w:hAnsi="Arial" w:eastAsia="MS Mincho" w:cs="Arial"/>
          <w:bCs/>
          <w:spacing w:val="-2"/>
          <w:sz w:val="22"/>
          <w:szCs w:val="22"/>
          <w:lang w:val="ru-RU"/>
        </w:rPr>
        <w:t xml:space="preserve">действующего на основании</w:t>
      </w:r>
      <w:r>
        <w:rPr>
          <w:rFonts w:ascii="Arial" w:hAnsi="Arial" w:eastAsia="MS Mincho" w:cs="Arial"/>
          <w:bCs/>
          <w:spacing w:val="-2"/>
          <w:sz w:val="22"/>
          <w:szCs w:val="22"/>
          <w:lang w:val="ru-RU"/>
        </w:rPr>
        <w:t xml:space="preserve"> Устава, </w:t>
      </w:r>
      <w:r>
        <w:rPr>
          <w:rFonts w:ascii="Arial" w:hAnsi="Arial" w:eastAsia="MS Mincho" w:cs="Arial"/>
          <w:bCs/>
          <w:spacing w:val="-2"/>
          <w:sz w:val="22"/>
          <w:szCs w:val="22"/>
          <w:lang w:val="ru-RU"/>
        </w:rPr>
        <w:t xml:space="preserve">с одной стороны, и</w:t>
      </w:r>
      <w:r>
        <w:rPr>
          <w:rFonts w:ascii="Arial" w:hAnsi="Arial" w:eastAsia="MS Mincho" w:cs="Arial"/>
          <w:bCs/>
          <w:spacing w:val="-2"/>
          <w:sz w:val="22"/>
          <w:szCs w:val="22"/>
          <w:lang w:val="ru-RU"/>
        </w:rPr>
      </w:r>
    </w:p>
    <w:p>
      <w:pPr>
        <w:jc w:val="both"/>
        <w:rPr>
          <w:rFonts w:ascii="Arial" w:hAnsi="Arial" w:cs="Arial"/>
          <w:bCs/>
          <w:sz w:val="22"/>
          <w:szCs w:val="22"/>
          <w:lang w:val="ru-RU"/>
        </w:rPr>
      </w:pPr>
      <w:r/>
      <w:sdt>
        <w:sdtPr>
          <w15:appearance w15:val="boundingBox"/>
          <w:id w:val="-706016792"/>
          <w:placeholder>
            <w:docPart w:val="D3FF30841D8E444985193AB613266069"/>
          </w:placeholder>
          <w:rPr>
            <w:rFonts w:ascii="Arial" w:hAnsi="Arial" w:cs="Arial"/>
            <w:bCs/>
            <w:sz w:val="22"/>
            <w:szCs w:val="22"/>
            <w:highlight w:val="lightGray"/>
            <w:lang w:val="ru-RU"/>
          </w:rPr>
        </w:sdtPr>
        <w:sdtContent>
          <w:r>
            <w:rPr>
              <w:rFonts w:ascii="Arial" w:hAnsi="Arial" w:cs="Arial"/>
              <w:bCs/>
              <w:sz w:val="22"/>
              <w:szCs w:val="22"/>
              <w:highlight w:val="lightGray"/>
              <w:lang w:val="ru-RU"/>
            </w:rPr>
            <w:t xml:space="preserve">_______,</w:t>
          </w:r>
        </w:sdtContent>
      </w:sdt>
      <w:r>
        <w:rPr>
          <w:rFonts w:ascii="Arial" w:hAnsi="Arial" w:eastAsia="MS Mincho" w:cs="Arial"/>
          <w:bCs/>
          <w:spacing w:val="-2"/>
          <w:sz w:val="22"/>
          <w:szCs w:val="22"/>
          <w:lang w:val="ru-RU"/>
        </w:rPr>
        <w:t xml:space="preserve"> именуемое в дальнейшем «Сторона-2», в лице </w:t>
      </w:r>
      <w:sdt>
        <w:sdtPr>
          <w15:appearance w15:val="boundingBox"/>
          <w:id w:val="1710288320"/>
          <w:placeholder>
            <w:docPart w:val="D3FF30841D8E444985193AB613266069"/>
          </w:placeholder>
          <w:rPr>
            <w:rFonts w:ascii="Arial" w:hAnsi="Arial" w:eastAsia="MS Mincho" w:cs="Arial"/>
            <w:bCs/>
            <w:spacing w:val="-2"/>
            <w:sz w:val="22"/>
            <w:szCs w:val="22"/>
            <w:highlight w:val="lightGray"/>
            <w:lang w:val="ru-RU"/>
          </w:rPr>
        </w:sdtPr>
        <w:sdtContent>
          <w:r>
            <w:rPr>
              <w:rFonts w:ascii="Arial" w:hAnsi="Arial" w:eastAsia="MS Mincho" w:cs="Arial"/>
              <w:bCs/>
              <w:spacing w:val="-2"/>
              <w:sz w:val="22"/>
              <w:szCs w:val="22"/>
              <w:highlight w:val="lightGray"/>
              <w:lang w:val="ru-RU"/>
            </w:rPr>
            <w:t xml:space="preserve">______,</w:t>
          </w:r>
        </w:sdtContent>
      </w:sdt>
      <w:r>
        <w:rPr>
          <w:rFonts w:ascii="Arial" w:hAnsi="Arial" w:eastAsia="MS Mincho" w:cs="Arial"/>
          <w:bCs/>
          <w:spacing w:val="-2"/>
          <w:sz w:val="22"/>
          <w:szCs w:val="22"/>
          <w:lang w:val="ru-RU"/>
        </w:rPr>
        <w:t xml:space="preserve"> действующего на основании </w:t>
      </w:r>
      <w:sdt>
        <w:sdtPr>
          <w15:appearance w15:val="boundingBox"/>
          <w:id w:val="-1081515303"/>
          <w:placeholder>
            <w:docPart w:val="D3FF30841D8E444985193AB613266069"/>
          </w:placeholder>
          <w:rPr>
            <w:rFonts w:ascii="Arial" w:hAnsi="Arial" w:eastAsia="MS Mincho" w:cs="Arial"/>
            <w:bCs/>
            <w:spacing w:val="-2"/>
            <w:sz w:val="22"/>
            <w:szCs w:val="22"/>
            <w:highlight w:val="lightGray"/>
            <w:lang w:val="ru-RU"/>
          </w:rPr>
        </w:sdtPr>
        <w:sdtContent>
          <w:r>
            <w:rPr>
              <w:rFonts w:ascii="Arial" w:hAnsi="Arial" w:eastAsia="MS Mincho" w:cs="Arial"/>
              <w:bCs/>
              <w:spacing w:val="-2"/>
              <w:sz w:val="22"/>
              <w:szCs w:val="22"/>
              <w:highlight w:val="lightGray"/>
              <w:lang w:val="ru-RU"/>
            </w:rPr>
            <w:t xml:space="preserve">___________,</w:t>
          </w:r>
        </w:sdtContent>
      </w:sdt>
      <w:r>
        <w:rPr>
          <w:rFonts w:ascii="Arial" w:hAnsi="Arial" w:eastAsia="MS Mincho" w:cs="Arial"/>
          <w:bCs/>
          <w:spacing w:val="-2"/>
          <w:sz w:val="22"/>
          <w:szCs w:val="22"/>
          <w:lang w:val="ru-RU"/>
        </w:rPr>
        <w:t xml:space="preserve"> с другой стороны,</w:t>
      </w:r>
      <w:r>
        <w:rPr>
          <w:rFonts w:ascii="Arial" w:hAnsi="Arial" w:cs="Arial"/>
          <w:bCs/>
          <w:sz w:val="22"/>
          <w:szCs w:val="22"/>
          <w:lang w:val="ru-RU"/>
        </w:rPr>
      </w:r>
    </w:p>
    <w:p>
      <w:pPr>
        <w:jc w:val="both"/>
        <w:rPr>
          <w:rFonts w:ascii="Arial" w:hAnsi="Arial" w:eastAsia="MS Mincho" w:cs="Arial"/>
          <w:bCs/>
          <w:spacing w:val="-2"/>
          <w:sz w:val="22"/>
          <w:szCs w:val="22"/>
          <w:lang w:val="ru-RU"/>
        </w:rPr>
      </w:pPr>
      <w:r>
        <w:rPr>
          <w:rFonts w:ascii="Arial" w:hAnsi="Arial" w:eastAsia="MS Mincho" w:cs="Arial"/>
          <w:bCs/>
          <w:spacing w:val="-2"/>
          <w:sz w:val="22"/>
          <w:szCs w:val="22"/>
          <w:lang w:val="ru-RU"/>
        </w:rPr>
        <w:t xml:space="preserve">в дальнейшем совместно именуемые «Стороны», а каждая по отдельности - «Сторона»,</w:t>
      </w:r>
      <w:r>
        <w:rPr>
          <w:rFonts w:ascii="Arial" w:hAnsi="Arial" w:eastAsia="MS Mincho" w:cs="Arial"/>
          <w:bCs/>
          <w:spacing w:val="-2"/>
          <w:sz w:val="22"/>
          <w:szCs w:val="22"/>
          <w:lang w:val="ru-RU"/>
        </w:rPr>
      </w:r>
    </w:p>
    <w:p>
      <w:pPr>
        <w:jc w:val="both"/>
        <w:rPr>
          <w:rFonts w:ascii="Arial" w:hAnsi="Arial" w:cs="Arial"/>
          <w:bCs/>
          <w:sz w:val="22"/>
          <w:szCs w:val="22"/>
          <w:lang w:val="ru-RU"/>
        </w:rPr>
      </w:pPr>
      <w:r>
        <w:rPr>
          <w:rFonts w:ascii="Arial" w:hAnsi="Arial" w:cs="Arial"/>
          <w:bCs/>
          <w:sz w:val="22"/>
          <w:szCs w:val="22"/>
          <w:lang w:val="ru-RU"/>
        </w:rPr>
        <w:t xml:space="preserve">принимая во внимание, что Сторона-1 придерживается принципа полн</w:t>
      </w:r>
      <w:r>
        <w:rPr>
          <w:rFonts w:ascii="Arial" w:hAnsi="Arial" w:cs="Arial"/>
          <w:bCs/>
          <w:sz w:val="22"/>
          <w:szCs w:val="22"/>
          <w:lang w:val="ru-RU"/>
        </w:rPr>
        <w:t xml:space="preserve">ого неприятия мошеннических и коррупционных проявлений в любых деловых контактах и операциях, что означает недопустимость прямого или косвенного, личного или через какое-либо посредничество вовлечения Стороны-1 в мошеннические и/или коррупционные действия;</w:t>
      </w:r>
      <w:r>
        <w:rPr>
          <w:rFonts w:ascii="Arial" w:hAnsi="Arial" w:cs="Arial"/>
          <w:bCs/>
          <w:sz w:val="22"/>
          <w:szCs w:val="22"/>
          <w:lang w:val="ru-RU"/>
        </w:rPr>
      </w:r>
    </w:p>
    <w:p>
      <w:pPr>
        <w:jc w:val="both"/>
        <w:rPr>
          <w:rFonts w:ascii="Arial" w:hAnsi="Arial" w:eastAsia="Calibri" w:cs="Arial"/>
          <w:bCs/>
          <w:sz w:val="22"/>
          <w:szCs w:val="22"/>
          <w:lang w:val="ru-RU"/>
        </w:rPr>
      </w:pPr>
      <w:r>
        <w:rPr>
          <w:rFonts w:ascii="Arial" w:hAnsi="Arial" w:cs="Arial"/>
          <w:bCs/>
          <w:sz w:val="22"/>
          <w:szCs w:val="22"/>
          <w:lang w:val="ru-RU"/>
        </w:rPr>
        <w:t xml:space="preserve">принимая во внимание, что Сторона-1 </w:t>
      </w:r>
      <w:r>
        <w:rPr>
          <w:rFonts w:ascii="Arial" w:hAnsi="Arial" w:eastAsia="Calibri" w:cs="Arial"/>
          <w:bCs/>
          <w:sz w:val="22"/>
          <w:szCs w:val="22"/>
          <w:lang w:val="ru-RU"/>
        </w:rPr>
        <w:t xml:space="preserve">строго соблюдает законодательство Российской Федерации и иных стран, нормы которых применимы в отношении ее деятельности, в том числе законодательство в сфере противодействия мошенничеству и коррупции;</w:t>
      </w:r>
      <w:r>
        <w:rPr>
          <w:rFonts w:ascii="Arial" w:hAnsi="Arial" w:eastAsia="Calibri" w:cs="Arial"/>
          <w:bCs/>
          <w:sz w:val="22"/>
          <w:szCs w:val="22"/>
          <w:lang w:val="ru-RU"/>
        </w:rPr>
      </w:r>
    </w:p>
    <w:p>
      <w:pPr>
        <w:jc w:val="both"/>
        <w:rPr>
          <w:rFonts w:ascii="Arial" w:hAnsi="Arial" w:eastAsia="MS Mincho" w:cs="Arial"/>
          <w:bCs/>
          <w:spacing w:val="-2"/>
          <w:sz w:val="22"/>
          <w:szCs w:val="22"/>
          <w:lang w:val="ru-RU"/>
        </w:rPr>
      </w:pPr>
      <w:r>
        <w:rPr>
          <w:rFonts w:ascii="Arial" w:hAnsi="Arial" w:cs="Arial"/>
          <w:bCs/>
          <w:sz w:val="22"/>
          <w:szCs w:val="22"/>
          <w:lang w:val="ru-RU"/>
        </w:rPr>
        <w:t xml:space="preserve">Стороны </w:t>
      </w:r>
      <w:r>
        <w:rPr>
          <w:rFonts w:ascii="Arial" w:hAnsi="Arial" w:eastAsia="MS Mincho" w:cs="Arial"/>
          <w:bCs/>
          <w:spacing w:val="-2"/>
          <w:sz w:val="22"/>
          <w:szCs w:val="22"/>
          <w:lang w:val="ru-RU"/>
        </w:rPr>
        <w:t xml:space="preserve">подписали настоящее Приложение № 5 </w:t>
      </w:r>
      <w:r>
        <w:rPr>
          <w:rFonts w:ascii="Arial" w:hAnsi="Arial" w:cs="Arial"/>
          <w:bCs/>
          <w:sz w:val="22"/>
          <w:szCs w:val="22"/>
          <w:lang w:val="ru-RU"/>
        </w:rPr>
        <w:t xml:space="preserve">(далее – «Приложение») </w:t>
      </w:r>
      <w:r>
        <w:rPr>
          <w:rFonts w:ascii="Arial" w:hAnsi="Arial" w:eastAsia="MS Mincho" w:cs="Arial"/>
          <w:bCs/>
          <w:spacing w:val="-2"/>
          <w:sz w:val="22"/>
          <w:szCs w:val="22"/>
          <w:lang w:val="ru-RU"/>
        </w:rPr>
        <w:t xml:space="preserve">к </w:t>
      </w:r>
      <w:r>
        <w:rPr>
          <w:rFonts w:ascii="Arial" w:hAnsi="Arial" w:eastAsia="MS Mincho" w:cs="Arial"/>
          <w:bCs/>
          <w:spacing w:val="-2"/>
          <w:sz w:val="22"/>
          <w:szCs w:val="22"/>
          <w:highlight w:val="lightGray"/>
          <w:lang w:val="ru-RU"/>
        </w:rPr>
        <w:t xml:space="preserve">Договору </w:t>
      </w:r>
      <w:r>
        <w:rPr>
          <w:rFonts w:ascii="Arial" w:hAnsi="Arial" w:cs="Arial"/>
          <w:bCs/>
          <w:sz w:val="22"/>
          <w:szCs w:val="22"/>
          <w:highlight w:val="lightGray"/>
          <w:lang w:val="ru-RU"/>
        </w:rPr>
        <w:t xml:space="preserve"> </w:t>
      </w:r>
      <w:sdt>
        <w:sdtPr>
          <w15:appearance w15:val="boundingBox"/>
          <w:id w:val="-1633082418"/>
          <w:placeholder>
            <w:docPart w:val="D3FF30841D8E444985193AB613266069"/>
          </w:placeholder>
          <w:rPr>
            <w:rFonts w:ascii="Arial" w:hAnsi="Arial" w:cs="Arial"/>
            <w:bCs/>
            <w:sz w:val="22"/>
            <w:szCs w:val="22"/>
            <w:highlight w:val="lightGray"/>
            <w:lang w:val="ru-RU"/>
          </w:rPr>
        </w:sdtPr>
        <w:sdtContent>
          <w:r>
            <w:rPr>
              <w:rFonts w:ascii="Arial" w:hAnsi="Arial" w:cs="Arial"/>
              <w:bCs/>
              <w:sz w:val="22"/>
              <w:szCs w:val="22"/>
              <w:highlight w:val="lightGray"/>
              <w:lang w:val="ru-RU"/>
            </w:rPr>
            <w:t xml:space="preserve">№__</w:t>
          </w:r>
          <w:r>
            <w:rPr>
              <w:rFonts w:ascii="Arial" w:hAnsi="Arial" w:cs="Arial"/>
              <w:bCs/>
              <w:sz w:val="22"/>
              <w:szCs w:val="22"/>
              <w:highlight w:val="lightGray"/>
              <w:lang w:val="ru-RU"/>
            </w:rPr>
            <w:t xml:space="preserve">__</w:t>
          </w:r>
          <w:r>
            <w:rPr>
              <w:rFonts w:ascii="Arial" w:hAnsi="Arial" w:cs="Arial"/>
              <w:bCs/>
              <w:sz w:val="22"/>
              <w:szCs w:val="22"/>
              <w:highlight w:val="lightGray"/>
              <w:lang w:val="ru-RU"/>
            </w:rPr>
            <w:t xml:space="preserve"> от </w:t>
          </w:r>
          <w:r>
            <w:rPr>
              <w:rFonts w:ascii="Arial" w:hAnsi="Arial" w:cs="Arial"/>
              <w:bCs/>
              <w:sz w:val="22"/>
              <w:szCs w:val="22"/>
              <w:highlight w:val="lightGray"/>
              <w:lang w:val="ru-RU"/>
            </w:rPr>
            <w:t xml:space="preserve">01 апреля </w:t>
          </w:r>
          <w:r>
            <w:rPr>
              <w:rFonts w:ascii="Arial" w:hAnsi="Arial" w:cs="Arial"/>
              <w:bCs/>
              <w:sz w:val="22"/>
              <w:szCs w:val="22"/>
              <w:highlight w:val="lightGray"/>
              <w:lang w:val="ru-RU"/>
            </w:rPr>
            <w:t xml:space="preserve">20</w:t>
          </w:r>
          <w:r>
            <w:rPr>
              <w:rFonts w:ascii="Arial" w:hAnsi="Arial" w:cs="Arial"/>
              <w:bCs/>
              <w:sz w:val="22"/>
              <w:szCs w:val="22"/>
              <w:highlight w:val="lightGray"/>
              <w:lang w:val="ru-RU"/>
            </w:rPr>
            <w:t xml:space="preserve">24 </w:t>
          </w:r>
        </w:sdtContent>
      </w:sdt>
      <w:r>
        <w:rPr>
          <w:rFonts w:ascii="Arial" w:hAnsi="Arial" w:cs="Arial"/>
          <w:bCs/>
          <w:sz w:val="22"/>
          <w:szCs w:val="22"/>
          <w:lang w:val="ru-RU"/>
        </w:rPr>
        <w:t xml:space="preserve"> года (далее – «Договор») </w:t>
      </w:r>
      <w:r>
        <w:rPr>
          <w:rFonts w:ascii="Arial" w:hAnsi="Arial" w:eastAsia="MS Mincho" w:cs="Arial"/>
          <w:bCs/>
          <w:spacing w:val="-2"/>
          <w:sz w:val="22"/>
          <w:szCs w:val="22"/>
          <w:lang w:val="ru-RU"/>
        </w:rPr>
        <w:t xml:space="preserve">о нижеследующем:</w:t>
      </w:r>
      <w:r>
        <w:rPr>
          <w:rFonts w:ascii="Arial" w:hAnsi="Arial" w:eastAsia="MS Mincho" w:cs="Arial"/>
          <w:bCs/>
          <w:spacing w:val="-2"/>
          <w:sz w:val="22"/>
          <w:szCs w:val="22"/>
          <w:lang w:val="ru-RU"/>
        </w:rPr>
      </w:r>
    </w:p>
    <w:p>
      <w:pPr>
        <w:rPr>
          <w:rFonts w:ascii="Arial" w:hAnsi="Arial" w:eastAsia="MS Mincho" w:cs="Arial"/>
          <w:bCs/>
          <w:spacing w:val="-2"/>
          <w:sz w:val="22"/>
          <w:szCs w:val="22"/>
          <w:lang w:val="ru-RU"/>
        </w:rPr>
      </w:pPr>
      <w:r>
        <w:rPr>
          <w:rFonts w:ascii="Arial" w:hAnsi="Arial" w:eastAsia="MS Mincho" w:cs="Arial"/>
          <w:bCs/>
          <w:spacing w:val="-2"/>
          <w:sz w:val="22"/>
          <w:szCs w:val="22"/>
          <w:lang w:val="ru-RU"/>
        </w:rPr>
      </w:r>
      <w:r>
        <w:rPr>
          <w:rFonts w:ascii="Arial" w:hAnsi="Arial" w:eastAsia="MS Mincho" w:cs="Arial"/>
          <w:bCs/>
          <w:spacing w:val="-2"/>
          <w:sz w:val="22"/>
          <w:szCs w:val="22"/>
          <w:lang w:val="ru-RU"/>
        </w:rPr>
      </w:r>
    </w:p>
    <w:p>
      <w:pPr>
        <w:jc w:val="both"/>
        <w:rPr>
          <w:rFonts w:ascii="Arial" w:hAnsi="Arial" w:eastAsia="MS Mincho" w:cs="Arial"/>
          <w:bCs/>
          <w:spacing w:val="-2"/>
          <w:sz w:val="22"/>
          <w:szCs w:val="22"/>
          <w:lang w:val="ru-RU"/>
        </w:rPr>
      </w:pPr>
      <w:r>
        <w:rPr>
          <w:rFonts w:ascii="Arial" w:hAnsi="Arial" w:eastAsia="MS Mincho" w:cs="Arial"/>
          <w:bCs/>
          <w:spacing w:val="-2"/>
          <w:sz w:val="22"/>
          <w:szCs w:val="22"/>
          <w:lang w:val="ru-RU"/>
        </w:rPr>
        <w:t xml:space="preserve">Статья 1. Обязательства Стороны-2 в сфере противодействия Мошенничеству и Коррупции </w:t>
      </w:r>
      <w:r>
        <w:rPr>
          <w:rFonts w:ascii="Arial" w:hAnsi="Arial" w:eastAsia="MS Mincho" w:cs="Arial"/>
          <w:bCs/>
          <w:spacing w:val="-2"/>
          <w:sz w:val="22"/>
          <w:szCs w:val="22"/>
          <w:lang w:val="ru-RU"/>
        </w:rPr>
      </w:r>
    </w:p>
    <w:p>
      <w:pPr>
        <w:pStyle w:val="719"/>
        <w:numPr>
          <w:ilvl w:val="1"/>
          <w:numId w:val="15"/>
        </w:numPr>
        <w:ind w:left="567" w:hanging="567"/>
        <w:jc w:val="both"/>
        <w:keepNext w:val="0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 xml:space="preserve">Сторона-2 обязуется не допускать совершения Мошеннических и Коррупционных действий и требовать того же от аффилированных лиц, бенефициаров, работников, посредников и иных лиц, действующих в интересах Стороны-2, ее аффилированных лиц или бенефициаров.</w:t>
      </w:r>
      <w:r>
        <w:rPr>
          <w:rFonts w:ascii="Arial" w:hAnsi="Arial" w:cs="Arial"/>
          <w:b w:val="0"/>
          <w:sz w:val="22"/>
        </w:rPr>
      </w:r>
    </w:p>
    <w:p>
      <w:pPr>
        <w:pStyle w:val="768"/>
        <w:numPr>
          <w:ilvl w:val="2"/>
          <w:numId w:val="21"/>
        </w:numPr>
        <w:ind w:left="567" w:hanging="567"/>
        <w:jc w:val="both"/>
        <w:tabs>
          <w:tab w:val="left" w:pos="567" w:leader="none"/>
        </w:tabs>
        <w:rPr>
          <w:rFonts w:ascii="Arial" w:hAnsi="Arial" w:cs="Arial"/>
          <w:bCs/>
          <w:sz w:val="22"/>
          <w:szCs w:val="22"/>
          <w:lang w:val="ru-RU"/>
        </w:rPr>
      </w:pPr>
      <w:r>
        <w:rPr>
          <w:rFonts w:ascii="Arial" w:hAnsi="Arial" w:cs="Arial"/>
          <w:bCs/>
          <w:sz w:val="22"/>
          <w:szCs w:val="22"/>
          <w:lang w:val="ru-RU"/>
        </w:rPr>
        <w:t xml:space="preserve">Термин «Коррупционные действия» для целей настоящего обязательства означает следующие действия:</w:t>
      </w:r>
      <w:r>
        <w:rPr>
          <w:rFonts w:ascii="Arial" w:hAnsi="Arial" w:cs="Arial"/>
          <w:bCs/>
          <w:sz w:val="22"/>
          <w:szCs w:val="22"/>
          <w:lang w:val="ru-RU"/>
        </w:rPr>
      </w:r>
    </w:p>
    <w:p>
      <w:pPr>
        <w:numPr>
          <w:ilvl w:val="0"/>
          <w:numId w:val="17"/>
        </w:numPr>
        <w:ind w:left="1134" w:hanging="567"/>
        <w:jc w:val="both"/>
        <w:tabs>
          <w:tab w:val="left" w:pos="1134" w:leader="none"/>
        </w:tabs>
        <w:rPr>
          <w:rFonts w:ascii="Arial" w:hAnsi="Arial" w:eastAsia="Calibri" w:cs="Arial"/>
          <w:bCs/>
          <w:sz w:val="22"/>
          <w:szCs w:val="22"/>
          <w:lang w:val="ru-RU"/>
        </w:rPr>
      </w:pPr>
      <w:r>
        <w:rPr>
          <w:rFonts w:ascii="Arial" w:hAnsi="Arial" w:cs="Arial"/>
          <w:bCs/>
          <w:sz w:val="22"/>
          <w:szCs w:val="22"/>
          <w:lang w:val="ru-RU"/>
        </w:rPr>
        <w:t xml:space="preserve">обещание, предложение или предоставление</w:t>
      </w:r>
      <w:r>
        <w:rPr>
          <w:rFonts w:ascii="Arial" w:hAnsi="Arial" w:eastAsia="Calibri" w:cs="Arial"/>
          <w:bCs/>
          <w:sz w:val="22"/>
          <w:szCs w:val="22"/>
          <w:lang w:val="ru-RU"/>
        </w:rPr>
        <w:t xml:space="preserve"> </w:t>
      </w:r>
      <w:r>
        <w:rPr>
          <w:rFonts w:ascii="Arial" w:hAnsi="Arial" w:cs="Arial"/>
          <w:bCs/>
          <w:sz w:val="22"/>
          <w:szCs w:val="22"/>
          <w:lang w:val="ru-RU"/>
        </w:rPr>
        <w:t xml:space="preserve">финансовой или иной выгоды (имущества, услуг имущественного характера, имущественных прав, освобождения от исполнения имущественных обязательств) Стороне-1 в целях побуждения ее к совершению действий (бездействия), </w:t>
      </w:r>
      <w:r>
        <w:rPr>
          <w:rFonts w:ascii="Arial" w:hAnsi="Arial" w:eastAsia="Calibri" w:cs="Arial"/>
          <w:bCs/>
          <w:sz w:val="22"/>
          <w:szCs w:val="22"/>
          <w:lang w:val="ru-RU"/>
        </w:rPr>
        <w:t xml:space="preserve">не отвечающих условиям Договора, критериям законности и добросовестности, в том числе в целях получения неправомерных преимуществ, выгод или достижения иных неправомерных целей;</w:t>
      </w:r>
      <w:r>
        <w:rPr>
          <w:rFonts w:ascii="Arial" w:hAnsi="Arial" w:eastAsia="Calibri" w:cs="Arial"/>
          <w:bCs/>
          <w:sz w:val="22"/>
          <w:szCs w:val="22"/>
          <w:lang w:val="ru-RU"/>
        </w:rPr>
      </w:r>
    </w:p>
    <w:p>
      <w:pPr>
        <w:numPr>
          <w:ilvl w:val="0"/>
          <w:numId w:val="17"/>
        </w:numPr>
        <w:ind w:left="1134" w:hanging="567"/>
        <w:jc w:val="both"/>
        <w:tabs>
          <w:tab w:val="left" w:pos="1134" w:leader="none"/>
        </w:tabs>
        <w:rPr>
          <w:rFonts w:ascii="Arial" w:hAnsi="Arial" w:eastAsia="Calibri" w:cs="Arial"/>
          <w:bCs/>
          <w:sz w:val="22"/>
          <w:szCs w:val="22"/>
          <w:lang w:val="ru-RU"/>
        </w:rPr>
      </w:pPr>
      <w:r>
        <w:rPr>
          <w:rFonts w:ascii="Arial" w:hAnsi="Arial" w:cs="Arial"/>
          <w:bCs/>
          <w:sz w:val="22"/>
          <w:szCs w:val="22"/>
          <w:lang w:val="ru-RU"/>
        </w:rPr>
        <w:t xml:space="preserve">обещание, предложение или предоставление</w:t>
      </w:r>
      <w:r>
        <w:rPr>
          <w:rFonts w:ascii="Arial" w:hAnsi="Arial" w:eastAsia="Calibri" w:cs="Arial"/>
          <w:bCs/>
          <w:sz w:val="22"/>
          <w:szCs w:val="22"/>
          <w:lang w:val="ru-RU"/>
        </w:rPr>
        <w:t xml:space="preserve"> </w:t>
      </w:r>
      <w:r>
        <w:rPr>
          <w:rFonts w:ascii="Arial" w:hAnsi="Arial" w:cs="Arial"/>
          <w:bCs/>
          <w:sz w:val="22"/>
          <w:szCs w:val="22"/>
          <w:lang w:val="ru-RU"/>
        </w:rPr>
        <w:t xml:space="preserve">финансовой или иной выгоды (имущества, услуг имущественного характера, имущественных прав, освобождения от исполнения имущественных обязательств) от имени и/или в интересах Стороны-1 лицам, осуществляющим </w:t>
      </w:r>
      <w:r>
        <w:rPr>
          <w:rFonts w:ascii="Arial" w:hAnsi="Arial" w:eastAsia="Calibri" w:cs="Arial"/>
          <w:bCs/>
          <w:sz w:val="22"/>
          <w:szCs w:val="22"/>
          <w:lang w:val="ru-RU"/>
        </w:rPr>
        <w:t xml:space="preserve">любые публичные функции (властные полномочия), в том числе,</w:t>
      </w:r>
      <w:r>
        <w:rPr>
          <w:rFonts w:ascii="Arial" w:hAnsi="Arial" w:cs="Arial"/>
          <w:bCs/>
          <w:sz w:val="22"/>
          <w:szCs w:val="22"/>
          <w:lang w:val="ru-RU"/>
        </w:rPr>
        <w:t xml:space="preserve"> иностранным должностным лицам, должностным лицам публичных международных организаций,</w:t>
      </w:r>
      <w:r>
        <w:rPr>
          <w:rFonts w:ascii="Arial" w:hAnsi="Arial" w:eastAsia="Calibri" w:cs="Arial"/>
          <w:bCs/>
          <w:sz w:val="22"/>
          <w:szCs w:val="22"/>
          <w:lang w:val="ru-RU"/>
        </w:rPr>
        <w:t xml:space="preserve"> а также лицам, осуществляющим </w:t>
      </w:r>
      <w:r>
        <w:rPr>
          <w:rFonts w:ascii="Arial" w:hAnsi="Arial" w:cs="Arial"/>
          <w:bCs/>
          <w:sz w:val="22"/>
          <w:szCs w:val="22"/>
          <w:lang w:val="ru-RU"/>
        </w:rPr>
        <w:t xml:space="preserve">управлен</w:t>
      </w:r>
      <w:r>
        <w:rPr>
          <w:rFonts w:ascii="Arial" w:hAnsi="Arial" w:cs="Arial"/>
          <w:bCs/>
          <w:sz w:val="22"/>
          <w:szCs w:val="22"/>
          <w:lang w:val="ru-RU"/>
        </w:rPr>
        <w:t xml:space="preserve">ческие функции в любых организациях и предприятиях всех форм собственности (в том числе организационно-распорядительные и административно-хозяйственные функции) в целях побуждения их к совершению или вознаграждения их за совершение действий (бездействия), </w:t>
      </w:r>
      <w:r>
        <w:rPr>
          <w:rFonts w:ascii="Arial" w:hAnsi="Arial" w:eastAsia="Calibri" w:cs="Arial"/>
          <w:bCs/>
          <w:sz w:val="22"/>
          <w:szCs w:val="22"/>
          <w:lang w:val="ru-RU"/>
        </w:rPr>
        <w:t xml:space="preserve">не отвечающих принципам законности и добросовестности, в том числе в целях определения условий заключения, исп</w:t>
      </w:r>
      <w:r>
        <w:rPr>
          <w:rFonts w:ascii="Arial" w:hAnsi="Arial" w:eastAsia="Calibri" w:cs="Arial"/>
          <w:bCs/>
          <w:sz w:val="22"/>
          <w:szCs w:val="22"/>
          <w:lang w:val="ru-RU"/>
        </w:rPr>
        <w:t xml:space="preserve">олнения или прекращения сделок, осуществления или продолжения хозяйственной деятельности, получения или сохранения имущества в хозяйственной деятельности, получения неправомерных преимуществ или выгод, а также для достижения любых иных неправомерных целей;</w:t>
      </w:r>
      <w:r>
        <w:rPr>
          <w:rFonts w:ascii="Arial" w:hAnsi="Arial" w:eastAsia="Calibri" w:cs="Arial"/>
          <w:bCs/>
          <w:sz w:val="22"/>
          <w:szCs w:val="22"/>
          <w:lang w:val="ru-RU"/>
        </w:rPr>
      </w:r>
    </w:p>
    <w:p>
      <w:pPr>
        <w:numPr>
          <w:ilvl w:val="0"/>
          <w:numId w:val="17"/>
        </w:numPr>
        <w:ind w:left="1134" w:hanging="567"/>
        <w:jc w:val="both"/>
        <w:tabs>
          <w:tab w:val="left" w:pos="1134" w:leader="none"/>
        </w:tabs>
        <w:rPr>
          <w:rFonts w:ascii="Arial" w:hAnsi="Arial" w:eastAsia="Calibri" w:cs="Arial"/>
          <w:bCs/>
          <w:sz w:val="22"/>
          <w:szCs w:val="22"/>
          <w:lang w:val="ru-RU"/>
        </w:rPr>
      </w:pPr>
      <w:r>
        <w:rPr>
          <w:rFonts w:ascii="Arial" w:hAnsi="Arial" w:eastAsia="SimSun" w:cs="Arial"/>
          <w:bCs/>
          <w:sz w:val="22"/>
          <w:szCs w:val="22"/>
          <w:lang w:val="ru-RU" w:eastAsia="ar-SA"/>
        </w:rPr>
        <w:t xml:space="preserve">прочие </w:t>
      </w:r>
      <w:r>
        <w:rPr>
          <w:rFonts w:ascii="Arial" w:hAnsi="Arial" w:eastAsia="Calibri" w:cs="Arial"/>
          <w:bCs/>
          <w:sz w:val="22"/>
          <w:szCs w:val="22"/>
          <w:lang w:val="ru-RU"/>
        </w:rPr>
        <w:t xml:space="preserve">действия, связанные с предоставлением/обещанием или принятием/требованием финансовых или иных выгод, которые могут признаваться не соответствующими корпоративной этике, недопустимыми и/или незаконными.</w:t>
      </w:r>
      <w:r>
        <w:rPr>
          <w:rFonts w:ascii="Arial" w:hAnsi="Arial" w:eastAsia="Calibri" w:cs="Arial"/>
          <w:bCs/>
          <w:sz w:val="22"/>
          <w:szCs w:val="22"/>
          <w:lang w:val="ru-RU"/>
        </w:rPr>
      </w:r>
    </w:p>
    <w:p>
      <w:pPr>
        <w:numPr>
          <w:ilvl w:val="2"/>
          <w:numId w:val="21"/>
        </w:numPr>
        <w:jc w:val="both"/>
        <w:rPr>
          <w:rFonts w:ascii="Arial" w:hAnsi="Arial" w:eastAsia="Calibri" w:cs="Arial"/>
          <w:bCs/>
          <w:sz w:val="22"/>
          <w:szCs w:val="22"/>
          <w:lang w:val="ru-RU"/>
        </w:rPr>
      </w:pPr>
      <w:r>
        <w:rPr>
          <w:rFonts w:ascii="Arial" w:hAnsi="Arial" w:eastAsia="Calibri" w:cs="Arial"/>
          <w:bCs/>
          <w:sz w:val="22"/>
          <w:szCs w:val="22"/>
          <w:lang w:val="ru-RU"/>
        </w:rPr>
        <w:t xml:space="preserve">Термин «Мошеннические действия» для целей настоящего обязательства означает действия:</w:t>
      </w:r>
      <w:r>
        <w:rPr>
          <w:rFonts w:ascii="Arial" w:hAnsi="Arial" w:eastAsia="Calibri" w:cs="Arial"/>
          <w:bCs/>
          <w:sz w:val="22"/>
          <w:szCs w:val="22"/>
          <w:lang w:val="ru-RU"/>
        </w:rPr>
      </w:r>
    </w:p>
    <w:p>
      <w:pPr>
        <w:ind w:left="567" w:hanging="567"/>
        <w:jc w:val="both"/>
        <w:rPr>
          <w:rFonts w:ascii="Arial" w:hAnsi="Arial" w:eastAsia="Calibri" w:cs="Arial"/>
          <w:bCs/>
          <w:sz w:val="22"/>
          <w:szCs w:val="22"/>
          <w:lang w:val="ru-RU"/>
        </w:rPr>
      </w:pPr>
      <w:r>
        <w:rPr>
          <w:rFonts w:ascii="Arial" w:hAnsi="Arial" w:eastAsia="Calibri" w:cs="Arial"/>
          <w:bCs/>
          <w:sz w:val="22"/>
          <w:szCs w:val="22"/>
          <w:lang w:val="ru-RU"/>
        </w:rPr>
      </w:r>
      <w:r>
        <w:rPr>
          <w:rFonts w:ascii="Arial" w:hAnsi="Arial" w:eastAsia="Calibri" w:cs="Arial"/>
          <w:bCs/>
          <w:sz w:val="22"/>
          <w:szCs w:val="22"/>
          <w:lang w:val="ru-RU"/>
        </w:rPr>
      </w:r>
    </w:p>
    <w:p>
      <w:pPr>
        <w:numPr>
          <w:ilvl w:val="0"/>
          <w:numId w:val="20"/>
        </w:numPr>
        <w:ind w:left="1134" w:hanging="425"/>
        <w:jc w:val="both"/>
        <w:tabs>
          <w:tab w:val="left" w:pos="1134" w:leader="none"/>
        </w:tabs>
        <w:rPr>
          <w:rFonts w:ascii="Arial" w:hAnsi="Arial" w:eastAsia="Calibri" w:cs="Arial"/>
          <w:bCs/>
          <w:sz w:val="22"/>
          <w:szCs w:val="22"/>
          <w:lang w:val="ru-RU"/>
        </w:rPr>
      </w:pPr>
      <w:r>
        <w:rPr>
          <w:rFonts w:ascii="Arial" w:hAnsi="Arial" w:eastAsia="Calibri" w:cs="Arial"/>
          <w:bCs/>
          <w:sz w:val="22"/>
          <w:szCs w:val="22"/>
          <w:lang w:val="ru-RU"/>
        </w:rPr>
        <w:t xml:space="preserve">совершаемые путем обмана (сообщение заведомо ложных сведений, умолчание об истинных фактах, умышленные действия, направленные на введение лица в заб</w:t>
      </w:r>
      <w:r>
        <w:rPr>
          <w:rFonts w:ascii="Arial" w:hAnsi="Arial" w:eastAsia="Calibri" w:cs="Arial"/>
          <w:bCs/>
          <w:sz w:val="22"/>
          <w:szCs w:val="22"/>
          <w:lang w:val="ru-RU"/>
        </w:rPr>
        <w:t xml:space="preserve">луждение) или злоупотребления доверием (использование с корыстной целью доверительных отношений, обусловленных служебным положением либо личными, дружескими, родственными связями; принятие обязательств при заведомом отсутствии намерения их выполнить), и   </w:t>
      </w:r>
      <w:r>
        <w:rPr>
          <w:rFonts w:ascii="Arial" w:hAnsi="Arial" w:eastAsia="Calibri" w:cs="Arial"/>
          <w:bCs/>
          <w:sz w:val="22"/>
          <w:szCs w:val="22"/>
          <w:lang w:val="ru-RU"/>
        </w:rPr>
      </w:r>
    </w:p>
    <w:p>
      <w:pPr>
        <w:numPr>
          <w:ilvl w:val="0"/>
          <w:numId w:val="20"/>
        </w:numPr>
        <w:ind w:left="1134" w:hanging="425"/>
        <w:jc w:val="both"/>
        <w:tabs>
          <w:tab w:val="left" w:pos="1134" w:leader="none"/>
        </w:tabs>
        <w:rPr>
          <w:rFonts w:ascii="Arial" w:hAnsi="Arial" w:eastAsia="Calibri" w:cs="Arial"/>
          <w:bCs/>
          <w:sz w:val="22"/>
          <w:szCs w:val="22"/>
          <w:lang w:val="ru-RU"/>
        </w:rPr>
      </w:pPr>
      <w:r>
        <w:rPr>
          <w:rFonts w:ascii="Arial" w:hAnsi="Arial" w:eastAsia="Calibri" w:cs="Arial"/>
          <w:bCs/>
          <w:sz w:val="22"/>
          <w:szCs w:val="22"/>
          <w:lang w:val="ru-RU"/>
        </w:rPr>
        <w:t xml:space="preserve">направленные на хищение чужого имущества </w:t>
      </w:r>
      <w:r>
        <w:rPr>
          <w:rFonts w:ascii="Arial" w:hAnsi="Arial" w:eastAsia="Calibri" w:cs="Arial"/>
          <w:bCs/>
          <w:sz w:val="22"/>
          <w:szCs w:val="22"/>
          <w:lang w:val="ru-RU"/>
        </w:rPr>
        <w:t xml:space="preserve">или приобретение права на чужое имущество (вещи, включая деньги и ценные бумаги, иное имущество, в том числе имущественные права; результаты работ и услуг; охраняемые результаты интеллектуальной деятельности и приравненные к ним средства индивидуализации).</w:t>
      </w:r>
      <w:r>
        <w:rPr>
          <w:rFonts w:ascii="Arial" w:hAnsi="Arial" w:eastAsia="Calibri" w:cs="Arial"/>
          <w:bCs/>
          <w:sz w:val="22"/>
          <w:szCs w:val="22"/>
          <w:lang w:val="ru-RU"/>
        </w:rPr>
      </w:r>
    </w:p>
    <w:p>
      <w:pPr>
        <w:pStyle w:val="719"/>
        <w:numPr>
          <w:ilvl w:val="1"/>
          <w:numId w:val="15"/>
        </w:numPr>
        <w:ind w:left="567" w:hanging="567"/>
        <w:jc w:val="both"/>
        <w:keepNext w:val="0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 xml:space="preserve">Стороной-2 представлена Стороне-1 вся полная и достоверная информация о цепочке собственников Стороны-2, включая конечных бенефициаров, а также исполнительных органах и аффилированных лицах Стороны-2.</w:t>
      </w:r>
      <w:r>
        <w:rPr>
          <w:rFonts w:ascii="Arial" w:hAnsi="Arial" w:cs="Arial"/>
          <w:b w:val="0"/>
          <w:sz w:val="22"/>
        </w:rPr>
      </w:r>
    </w:p>
    <w:p>
      <w:pPr>
        <w:pStyle w:val="719"/>
        <w:numPr>
          <w:ilvl w:val="1"/>
          <w:numId w:val="15"/>
        </w:numPr>
        <w:ind w:left="567" w:hanging="567"/>
        <w:jc w:val="both"/>
        <w:keepNext w:val="0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 xml:space="preserve">Действия Стороны-2, связанные с заключением Договора, полностью соответствуют требованиям действующего законодательства.</w:t>
      </w:r>
      <w:r>
        <w:rPr>
          <w:rFonts w:ascii="Arial" w:hAnsi="Arial" w:cs="Arial"/>
          <w:b w:val="0"/>
          <w:sz w:val="22"/>
        </w:rPr>
      </w:r>
    </w:p>
    <w:p>
      <w:pPr>
        <w:pStyle w:val="719"/>
        <w:numPr>
          <w:ilvl w:val="1"/>
          <w:numId w:val="15"/>
        </w:numPr>
        <w:ind w:left="567" w:hanging="567"/>
        <w:jc w:val="both"/>
        <w:keepNext w:val="0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 xml:space="preserve">Никакая часть доходов, полученных Стороной-2 в связи с исполнением Договора, не будет использоваться Стороной-2 для каких-либо целей или для совершения каких-либо действий, которые могут являться нарушением положений, указанных в настоящем Приложении. </w:t>
      </w:r>
      <w:r>
        <w:rPr>
          <w:rFonts w:ascii="Arial" w:hAnsi="Arial" w:cs="Arial"/>
          <w:b w:val="0"/>
          <w:sz w:val="22"/>
        </w:rPr>
      </w:r>
    </w:p>
    <w:p>
      <w:pPr>
        <w:jc w:val="both"/>
        <w:rPr>
          <w:rFonts w:ascii="Arial" w:hAnsi="Arial" w:eastAsia="MS Mincho" w:cs="Arial"/>
          <w:bCs/>
          <w:spacing w:val="-2"/>
          <w:sz w:val="22"/>
          <w:szCs w:val="22"/>
          <w:lang w:val="ru-RU"/>
        </w:rPr>
      </w:pPr>
      <w:r>
        <w:rPr>
          <w:rFonts w:ascii="Arial" w:hAnsi="Arial" w:eastAsia="MS Mincho" w:cs="Arial"/>
          <w:bCs/>
          <w:spacing w:val="-2"/>
          <w:sz w:val="22"/>
          <w:szCs w:val="22"/>
          <w:lang w:val="ru-RU"/>
        </w:rPr>
      </w:r>
      <w:r>
        <w:rPr>
          <w:rFonts w:ascii="Arial" w:hAnsi="Arial" w:eastAsia="MS Mincho" w:cs="Arial"/>
          <w:bCs/>
          <w:spacing w:val="-2"/>
          <w:sz w:val="22"/>
          <w:szCs w:val="22"/>
          <w:lang w:val="ru-RU"/>
        </w:rPr>
      </w:r>
    </w:p>
    <w:p>
      <w:pPr>
        <w:jc w:val="both"/>
        <w:tabs>
          <w:tab w:val="left" w:pos="0" w:leader="none"/>
        </w:tabs>
        <w:rPr>
          <w:rFonts w:ascii="Arial" w:hAnsi="Arial" w:eastAsia="MS Mincho" w:cs="Arial"/>
          <w:bCs/>
          <w:spacing w:val="-2"/>
          <w:sz w:val="22"/>
          <w:szCs w:val="22"/>
          <w:lang w:val="ru-RU"/>
        </w:rPr>
      </w:pPr>
      <w:r>
        <w:rPr>
          <w:rFonts w:ascii="Arial" w:hAnsi="Arial" w:eastAsia="SimSun" w:cs="Arial"/>
          <w:bCs/>
          <w:spacing w:val="-2"/>
          <w:sz w:val="22"/>
          <w:szCs w:val="22"/>
          <w:lang w:val="ru-RU" w:eastAsia="ar-SA"/>
        </w:rPr>
        <w:t xml:space="preserve">Статья 2.</w:t>
      </w:r>
      <w:r>
        <w:rPr>
          <w:rFonts w:ascii="Arial" w:hAnsi="Arial" w:eastAsia="SimSun" w:cs="Arial"/>
          <w:bCs/>
          <w:spacing w:val="-2"/>
          <w:sz w:val="22"/>
          <w:szCs w:val="22"/>
          <w:lang w:val="ru-RU" w:eastAsia="ar-SA"/>
        </w:rPr>
        <w:tab/>
      </w:r>
      <w:r>
        <w:rPr>
          <w:rFonts w:ascii="Arial" w:hAnsi="Arial" w:eastAsia="MS Mincho" w:cs="Arial"/>
          <w:bCs/>
          <w:spacing w:val="-2"/>
          <w:sz w:val="22"/>
          <w:szCs w:val="22"/>
          <w:lang w:val="ru-RU"/>
        </w:rPr>
        <w:t xml:space="preserve">Контроль</w:t>
      </w:r>
      <w:r>
        <w:rPr>
          <w:rFonts w:ascii="Arial" w:hAnsi="Arial" w:eastAsia="SimSun" w:cs="Arial"/>
          <w:bCs/>
          <w:sz w:val="22"/>
          <w:szCs w:val="22"/>
          <w:lang w:val="ru-RU" w:eastAsia="ar-SA"/>
        </w:rPr>
        <w:t xml:space="preserve"> над выполнением обязательств</w:t>
      </w:r>
      <w:r>
        <w:rPr>
          <w:rFonts w:ascii="Arial" w:hAnsi="Arial" w:eastAsia="MS Mincho" w:cs="Arial"/>
          <w:bCs/>
          <w:spacing w:val="-2"/>
          <w:sz w:val="22"/>
          <w:szCs w:val="22"/>
          <w:lang w:val="ru-RU"/>
        </w:rPr>
        <w:t xml:space="preserve"> по соблюдению применимого законодательства в сфере противодействия Мошенничеству и Коррупции </w:t>
      </w:r>
      <w:r>
        <w:rPr>
          <w:rFonts w:ascii="Arial" w:hAnsi="Arial" w:eastAsia="MS Mincho" w:cs="Arial"/>
          <w:bCs/>
          <w:spacing w:val="-2"/>
          <w:sz w:val="22"/>
          <w:szCs w:val="22"/>
          <w:lang w:val="ru-RU"/>
        </w:rPr>
      </w:r>
    </w:p>
    <w:p>
      <w:pPr>
        <w:pStyle w:val="719"/>
        <w:numPr>
          <w:ilvl w:val="1"/>
          <w:numId w:val="18"/>
        </w:numPr>
        <w:ind w:left="567" w:hanging="567"/>
        <w:jc w:val="both"/>
        <w:keepNext w:val="0"/>
        <w:tabs>
          <w:tab w:val="left" w:pos="567" w:leader="none"/>
        </w:tabs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 xml:space="preserve">Сторона-1 вправе запрашивать и получать у Стороны-2 любые документы, связанные с исполнением Стороной-2 Договора, для проверки соблюдения Стороной-2 обязательств, предусмотренных настоящим Приложением.</w:t>
      </w:r>
      <w:r>
        <w:rPr>
          <w:rFonts w:ascii="Arial" w:hAnsi="Arial" w:cs="Arial"/>
          <w:b w:val="0"/>
          <w:sz w:val="22"/>
        </w:rPr>
      </w:r>
    </w:p>
    <w:p>
      <w:pPr>
        <w:pStyle w:val="719"/>
        <w:numPr>
          <w:ilvl w:val="1"/>
          <w:numId w:val="18"/>
        </w:numPr>
        <w:ind w:left="567" w:hanging="567"/>
        <w:jc w:val="both"/>
        <w:keepNext w:val="0"/>
        <w:tabs>
          <w:tab w:val="left" w:pos="567" w:leader="none"/>
        </w:tabs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 xml:space="preserve">В случае возникновения у Стороны-2 оснований полагать, что произошло или может произойти нарушение каких-либо обязательств, предусмотренных настоящим Приложением, Сторона-2 обязуется незамедлительно уведомить об этом Сторону-1 в письменн</w:t>
      </w:r>
      <w:r>
        <w:rPr>
          <w:rFonts w:ascii="Arial" w:hAnsi="Arial" w:cs="Arial"/>
          <w:b w:val="0"/>
          <w:sz w:val="22"/>
        </w:rPr>
        <w:t xml:space="preserve">ой форме. В таком уведомлении Сторона-2 должна указать на факты или предоставить материалы, достоверно подтверждающие или дающие основания полагать, что произошло или может произойти нарушение каких-либо обязательств, предусмотренных настоящим Приложением.</w:t>
      </w:r>
      <w:r>
        <w:rPr>
          <w:rFonts w:ascii="Arial" w:hAnsi="Arial" w:cs="Arial"/>
          <w:b w:val="0"/>
          <w:sz w:val="22"/>
        </w:rPr>
      </w:r>
    </w:p>
    <w:p>
      <w:pPr>
        <w:ind w:left="567"/>
        <w:jc w:val="both"/>
        <w:rPr>
          <w:rFonts w:ascii="Arial" w:hAnsi="Arial" w:eastAsia="SimSun" w:cs="Arial"/>
          <w:bCs/>
          <w:sz w:val="22"/>
          <w:szCs w:val="22"/>
          <w:lang w:val="ru-RU" w:eastAsia="ar-SA"/>
        </w:rPr>
      </w:pPr>
      <w:r>
        <w:rPr>
          <w:rFonts w:ascii="Arial" w:hAnsi="Arial" w:eastAsia="SimSun" w:cs="Arial"/>
          <w:bCs/>
          <w:sz w:val="22"/>
          <w:szCs w:val="22"/>
          <w:lang w:val="ru-RU" w:eastAsia="ar-SA"/>
        </w:rPr>
        <w:t xml:space="preserve">Получение либо направление такого письменного уведомления является основанием для Стороны-1 приостановить исполнение обязательств по Договору до получения соответствующего подтверждения об отсутствии факта нарушения </w:t>
      </w:r>
      <w:r>
        <w:rPr>
          <w:rFonts w:ascii="Arial" w:hAnsi="Arial" w:cs="Arial"/>
          <w:bCs/>
          <w:sz w:val="22"/>
          <w:szCs w:val="22"/>
          <w:lang w:val="ru-RU"/>
        </w:rPr>
        <w:t xml:space="preserve">обязательств, предусмотренных настоящим Приложением</w:t>
      </w:r>
      <w:r>
        <w:rPr>
          <w:rFonts w:ascii="Arial" w:hAnsi="Arial" w:eastAsia="SimSun" w:cs="Arial"/>
          <w:bCs/>
          <w:sz w:val="22"/>
          <w:szCs w:val="22"/>
          <w:lang w:val="ru-RU" w:eastAsia="ar-SA"/>
        </w:rPr>
        <w:t xml:space="preserve">.</w:t>
      </w:r>
      <w:r>
        <w:rPr>
          <w:rFonts w:ascii="Arial" w:hAnsi="Arial" w:eastAsia="SimSun" w:cs="Arial"/>
          <w:bCs/>
          <w:sz w:val="22"/>
          <w:szCs w:val="22"/>
          <w:lang w:val="ru-RU" w:eastAsia="ar-SA"/>
        </w:rPr>
      </w:r>
    </w:p>
    <w:p>
      <w:pPr>
        <w:pStyle w:val="768"/>
        <w:ind w:left="567" w:hanging="567"/>
        <w:jc w:val="both"/>
        <w:rPr>
          <w:rFonts w:ascii="Arial" w:hAnsi="Arial" w:cs="Arial"/>
          <w:bCs/>
          <w:sz w:val="22"/>
          <w:szCs w:val="22"/>
          <w:lang w:val="ru-RU"/>
        </w:rPr>
      </w:pPr>
      <w:r>
        <w:rPr>
          <w:rFonts w:ascii="Arial" w:hAnsi="Arial" w:cs="Arial"/>
          <w:bCs/>
          <w:sz w:val="22"/>
          <w:szCs w:val="22"/>
          <w:lang w:val="ru-RU"/>
        </w:rPr>
      </w:r>
      <w:r>
        <w:rPr>
          <w:rFonts w:ascii="Arial" w:hAnsi="Arial" w:cs="Arial"/>
          <w:bCs/>
          <w:sz w:val="22"/>
          <w:szCs w:val="22"/>
          <w:lang w:val="ru-RU"/>
        </w:rPr>
      </w:r>
    </w:p>
    <w:p>
      <w:pPr>
        <w:rPr>
          <w:rFonts w:ascii="Arial" w:hAnsi="Arial" w:eastAsia="SimSun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</w:rPr>
        <w:t xml:space="preserve">Статья</w:t>
      </w:r>
      <w:r>
        <w:rPr>
          <w:rFonts w:ascii="Arial" w:hAnsi="Arial" w:cs="Arial"/>
          <w:bCs/>
          <w:sz w:val="22"/>
          <w:szCs w:val="22"/>
        </w:rPr>
        <w:t xml:space="preserve"> 3. </w:t>
      </w:r>
      <w:r>
        <w:rPr>
          <w:rFonts w:ascii="Arial" w:hAnsi="Arial" w:eastAsia="SimSun" w:cs="Arial"/>
          <w:bCs/>
          <w:sz w:val="22"/>
          <w:szCs w:val="22"/>
          <w:lang w:eastAsia="ar-SA"/>
        </w:rPr>
        <w:t xml:space="preserve">Санкции</w:t>
      </w:r>
      <w:r>
        <w:rPr>
          <w:rFonts w:ascii="Arial" w:hAnsi="Arial" w:eastAsia="SimSun" w:cs="Arial"/>
          <w:bCs/>
          <w:sz w:val="22"/>
          <w:szCs w:val="22"/>
          <w:lang w:eastAsia="ar-SA"/>
        </w:rPr>
      </w:r>
    </w:p>
    <w:p>
      <w:pPr>
        <w:pStyle w:val="719"/>
        <w:numPr>
          <w:ilvl w:val="1"/>
          <w:numId w:val="19"/>
        </w:numPr>
        <w:ind w:left="567" w:hanging="567"/>
        <w:jc w:val="both"/>
        <w:keepNext w:val="0"/>
        <w:tabs>
          <w:tab w:val="left" w:pos="567" w:leader="none"/>
        </w:tabs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 xml:space="preserve">В случае нарушения Стороной-2 обязательств, предусмотренных настоящим Приложением, Ст</w:t>
      </w:r>
      <w:r>
        <w:rPr>
          <w:rFonts w:ascii="Arial" w:hAnsi="Arial" w:cs="Arial"/>
          <w:b w:val="0"/>
          <w:sz w:val="22"/>
        </w:rPr>
        <w:t xml:space="preserve">орона-1 вправе в одностороннем порядке отказаться от исполнения Договора и любых связанных с ним обязательств, потребовать от Стороны-2 возмещения в полном объеме убытков, понесённых Стороной-1 в результате такого нарушения, а также уплаты штрафа в размере</w:t>
      </w:r>
      <w:r>
        <w:rPr>
          <w:rFonts w:ascii="Arial" w:hAnsi="Arial" w:cs="Arial"/>
          <w:b w:val="0"/>
          <w:spacing w:val="-4"/>
          <w:sz w:val="22"/>
        </w:rPr>
        <w:t xml:space="preserve"> </w:t>
      </w:r>
      <w:sdt>
        <w:sdtPr>
          <w15:appearance w15:val="boundingBox"/>
          <w:id w:val="-659237284"/>
          <w:placeholder>
            <w:docPart w:val="D3FF30841D8E444985193AB613266069"/>
          </w:placeholder>
          <w:rPr>
            <w:rFonts w:ascii="Arial" w:hAnsi="Arial" w:cs="Arial"/>
            <w:b w:val="0"/>
            <w:spacing w:val="-4"/>
            <w:sz w:val="22"/>
            <w:highlight w:val="lightGray"/>
          </w:rPr>
        </w:sdtPr>
        <w:sdtContent>
          <w:r>
            <w:rPr>
              <w:rFonts w:ascii="Arial" w:hAnsi="Arial" w:cs="Arial"/>
              <w:b w:val="0"/>
              <w:spacing w:val="-4"/>
              <w:sz w:val="22"/>
              <w:highlight w:val="lightGray"/>
            </w:rPr>
            <w:t xml:space="preserve">/по умолчанию/ 20</w:t>
          </w:r>
          <w:r>
            <w:rPr>
              <w:rFonts w:ascii="Arial" w:hAnsi="Arial" w:cs="Arial"/>
              <w:b w:val="0"/>
              <w:spacing w:val="-4"/>
              <w:sz w:val="22"/>
              <w:highlight w:val="lightGray"/>
            </w:rPr>
            <w:t xml:space="preserve"> </w:t>
          </w:r>
          <w:r>
            <w:rPr>
              <w:rFonts w:ascii="Arial" w:hAnsi="Arial" w:cs="Arial"/>
              <w:b w:val="0"/>
              <w:spacing w:val="-4"/>
              <w:sz w:val="22"/>
              <w:highlight w:val="lightGray"/>
            </w:rPr>
            <w:t xml:space="preserve">%</w:t>
          </w:r>
        </w:sdtContent>
      </w:sdt>
      <w:r>
        <w:rPr>
          <w:rFonts w:ascii="Arial" w:hAnsi="Arial" w:cs="Arial"/>
          <w:b w:val="0"/>
          <w:spacing w:val="-4"/>
          <w:sz w:val="22"/>
        </w:rPr>
        <w:t xml:space="preserve"> от цены Договора</w:t>
      </w:r>
      <w:r>
        <w:rPr>
          <w:rFonts w:ascii="Arial" w:hAnsi="Arial" w:cs="Arial"/>
          <w:b w:val="0"/>
          <w:sz w:val="22"/>
        </w:rPr>
        <w:t xml:space="preserve"> сверх суммы убытков, подлежащих возмещению.</w:t>
      </w:r>
      <w:r>
        <w:rPr>
          <w:rFonts w:ascii="Arial" w:hAnsi="Arial" w:cs="Arial"/>
          <w:b w:val="0"/>
          <w:sz w:val="22"/>
        </w:rPr>
      </w:r>
    </w:p>
    <w:p>
      <w:pPr>
        <w:pStyle w:val="767"/>
        <w:ind w:left="567" w:hanging="567"/>
        <w:jc w:val="both"/>
        <w:spacing w:after="0"/>
        <w:rPr>
          <w:rFonts w:ascii="Arial" w:hAnsi="Arial" w:eastAsia="SimSun" w:cs="Arial"/>
          <w:bCs/>
          <w:sz w:val="22"/>
          <w:szCs w:val="22"/>
          <w:lang w:val="ru-RU" w:eastAsia="ar-SA"/>
        </w:rPr>
      </w:pPr>
      <w:r>
        <w:rPr>
          <w:rFonts w:ascii="Arial" w:hAnsi="Arial" w:eastAsia="SimSun" w:cs="Arial"/>
          <w:bCs/>
          <w:sz w:val="22"/>
          <w:szCs w:val="22"/>
          <w:lang w:val="ru-RU" w:eastAsia="ar-SA"/>
        </w:rPr>
      </w:r>
      <w:r>
        <w:rPr>
          <w:rFonts w:ascii="Arial" w:hAnsi="Arial" w:eastAsia="SimSun" w:cs="Arial"/>
          <w:bCs/>
          <w:sz w:val="22"/>
          <w:szCs w:val="22"/>
          <w:lang w:val="ru-RU" w:eastAsia="ar-SA"/>
        </w:rPr>
      </w:r>
    </w:p>
    <w:tbl>
      <w:tblPr>
        <w:tblW w:w="10031" w:type="dxa"/>
        <w:jc w:val="center"/>
        <w:tblLook w:val="04A0" w:firstRow="1" w:lastRow="0" w:firstColumn="1" w:lastColumn="0" w:noHBand="0" w:noVBand="1"/>
      </w:tblPr>
      <w:tblGrid>
        <w:gridCol w:w="5070"/>
        <w:gridCol w:w="4961"/>
      </w:tblGrid>
      <w:tr>
        <w:tblPrEx/>
        <w:trPr>
          <w:jc w:val="center"/>
          <w:trHeight w:val="2518"/>
        </w:trPr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cs="Arial" w:eastAsiaTheme="minorHAnsi"/>
                <w:szCs w:val="22"/>
                <w:lang w:val="ru-RU"/>
              </w:rPr>
            </w:pPr>
            <w:r>
              <w:rPr>
                <w:rFonts w:ascii="Arial" w:hAnsi="Arial" w:cs="Arial" w:eastAsiaTheme="minorHAnsi"/>
                <w:szCs w:val="22"/>
                <w:lang w:val="ru-RU"/>
              </w:rPr>
            </w:r>
            <w:r>
              <w:rPr>
                <w:rFonts w:ascii="Arial" w:hAnsi="Arial" w:cs="Arial" w:eastAsiaTheme="minorHAnsi"/>
                <w:szCs w:val="22"/>
                <w:lang w:val="ru-RU"/>
              </w:rPr>
            </w:r>
          </w:p>
          <w:p>
            <w:pPr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cs="Arial" w:eastAsiaTheme="minorHAnsi"/>
                <w:szCs w:val="22"/>
                <w:lang w:val="ru-RU"/>
              </w:rPr>
            </w:pPr>
            <w:r>
              <w:rPr>
                <w:rFonts w:ascii="Arial" w:hAnsi="Arial" w:cs="Arial" w:eastAsiaTheme="minorHAnsi"/>
                <w:szCs w:val="22"/>
                <w:lang w:val="ru-RU"/>
              </w:rPr>
            </w:r>
            <w:r>
              <w:rPr>
                <w:rFonts w:ascii="Arial" w:hAnsi="Arial" w:cs="Arial" w:eastAsiaTheme="minorHAnsi"/>
                <w:szCs w:val="22"/>
                <w:lang w:val="ru-RU"/>
              </w:rPr>
            </w:r>
          </w:p>
          <w:p>
            <w:pPr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cs="Arial" w:eastAsiaTheme="minorHAnsi"/>
                <w:b/>
                <w:bCs/>
                <w:szCs w:val="22"/>
                <w:lang w:val="ru-RU"/>
              </w:rPr>
            </w:pPr>
            <w:r>
              <w:rPr>
                <w:rFonts w:ascii="Arial" w:hAnsi="Arial" w:cs="Arial" w:eastAsiaTheme="minorHAnsi"/>
                <w:b/>
                <w:bCs/>
                <w:szCs w:val="22"/>
                <w:lang w:val="ru-RU"/>
              </w:rPr>
              <w:t xml:space="preserve">От Заказчика</w:t>
            </w:r>
            <w:r>
              <w:rPr>
                <w:rFonts w:ascii="Arial" w:hAnsi="Arial" w:cs="Arial" w:eastAsiaTheme="minorHAnsi"/>
                <w:b/>
                <w:bCs/>
                <w:szCs w:val="22"/>
                <w:lang w:val="ru-RU"/>
              </w:rPr>
            </w:r>
          </w:p>
          <w:p>
            <w:pPr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cs="Arial" w:eastAsiaTheme="minorHAnsi"/>
                <w:szCs w:val="22"/>
                <w:lang w:val="ru-RU"/>
              </w:rPr>
            </w:pPr>
            <w:r>
              <w:rPr>
                <w:rFonts w:ascii="Arial" w:hAnsi="Arial" w:cs="Arial" w:eastAsiaTheme="minorHAnsi"/>
                <w:szCs w:val="22"/>
                <w:lang w:val="ru-RU"/>
              </w:rPr>
              <w:t xml:space="preserve">Ассоциация «ХК Авангард»</w:t>
            </w:r>
            <w:r>
              <w:rPr>
                <w:rFonts w:ascii="Arial" w:hAnsi="Arial" w:cs="Arial" w:eastAsiaTheme="minorHAnsi"/>
                <w:szCs w:val="22"/>
                <w:lang w:val="ru-RU"/>
              </w:rPr>
            </w:r>
          </w:p>
          <w:p>
            <w:pPr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cs="Arial" w:eastAsiaTheme="minorHAnsi"/>
                <w:szCs w:val="22"/>
                <w:lang w:val="ru-RU"/>
              </w:rPr>
            </w:pPr>
            <w:r>
              <w:rPr>
                <w:rFonts w:ascii="Arial" w:hAnsi="Arial" w:cs="Arial" w:eastAsiaTheme="minorHAnsi"/>
                <w:szCs w:val="22"/>
                <w:lang w:val="ru-RU"/>
              </w:rPr>
              <w:t xml:space="preserve">Генеральный директор</w:t>
            </w:r>
            <w:r>
              <w:rPr>
                <w:rFonts w:ascii="Arial" w:hAnsi="Arial" w:cs="Arial" w:eastAsiaTheme="minorHAnsi"/>
                <w:szCs w:val="22"/>
                <w:lang w:val="ru-RU"/>
              </w:rPr>
            </w:r>
          </w:p>
          <w:p>
            <w:pPr>
              <w:ind w:firstLine="708"/>
              <w:rPr>
                <w:rFonts w:ascii="Arial" w:hAnsi="Arial" w:cs="Arial" w:eastAsiaTheme="minorHAnsi"/>
                <w:szCs w:val="22"/>
                <w:lang w:val="ru-RU"/>
              </w:rPr>
            </w:pPr>
            <w:r>
              <w:rPr>
                <w:rFonts w:ascii="Arial" w:hAnsi="Arial" w:cs="Arial" w:eastAsiaTheme="minorHAnsi"/>
                <w:szCs w:val="22"/>
                <w:lang w:val="ru-RU"/>
              </w:rPr>
            </w:r>
            <w:r>
              <w:rPr>
                <w:rFonts w:ascii="Arial" w:hAnsi="Arial" w:cs="Arial" w:eastAsiaTheme="minorHAnsi"/>
                <w:szCs w:val="22"/>
                <w:lang w:val="ru-RU"/>
              </w:rPr>
            </w:r>
          </w:p>
          <w:p>
            <w:pPr>
              <w:ind w:firstLine="708"/>
              <w:rPr>
                <w:rFonts w:ascii="Arial" w:hAnsi="Arial" w:cs="Arial" w:eastAsiaTheme="minorHAnsi"/>
                <w:szCs w:val="22"/>
                <w:lang w:val="ru-RU"/>
              </w:rPr>
            </w:pPr>
            <w:r>
              <w:rPr>
                <w:rFonts w:ascii="Arial" w:hAnsi="Arial" w:cs="Arial" w:eastAsiaTheme="minorHAnsi"/>
                <w:szCs w:val="22"/>
                <w:lang w:val="ru-RU"/>
              </w:rPr>
            </w:r>
            <w:r>
              <w:rPr>
                <w:rFonts w:ascii="Arial" w:hAnsi="Arial" w:cs="Arial" w:eastAsiaTheme="minorHAnsi"/>
                <w:szCs w:val="22"/>
                <w:lang w:val="ru-RU"/>
              </w:rPr>
            </w:r>
          </w:p>
          <w:p>
            <w:pPr>
              <w:ind w:firstLine="708"/>
              <w:rPr>
                <w:rFonts w:ascii="Arial" w:hAnsi="Arial" w:cs="Arial" w:eastAsiaTheme="minorHAnsi"/>
                <w:szCs w:val="22"/>
                <w:lang w:val="ru-RU"/>
              </w:rPr>
            </w:pPr>
            <w:r>
              <w:rPr>
                <w:rFonts w:ascii="Arial" w:hAnsi="Arial" w:cs="Arial" w:eastAsiaTheme="minorHAnsi"/>
                <w:szCs w:val="22"/>
                <w:lang w:val="ru-RU"/>
              </w:rPr>
            </w:r>
            <w:r>
              <w:rPr>
                <w:rFonts w:ascii="Arial" w:hAnsi="Arial" w:cs="Arial" w:eastAsiaTheme="minorHAnsi"/>
                <w:szCs w:val="22"/>
                <w:lang w:val="ru-RU"/>
              </w:rPr>
            </w:r>
          </w:p>
          <w:p>
            <w:pPr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cs="Arial" w:eastAsiaTheme="minorHAnsi"/>
                <w:szCs w:val="22"/>
                <w:lang w:val="ru-RU"/>
              </w:rPr>
            </w:pPr>
            <w:r>
              <w:rPr>
                <w:rFonts w:ascii="Arial" w:hAnsi="Arial" w:cs="Arial" w:eastAsiaTheme="minorHAnsi"/>
                <w:szCs w:val="22"/>
                <w:lang w:val="ru-RU"/>
              </w:rPr>
              <w:t xml:space="preserve">_____________________/ </w:t>
            </w:r>
            <w:r>
              <w:rPr>
                <w:rFonts w:ascii="Arial" w:hAnsi="Arial" w:cs="Arial" w:eastAsiaTheme="minorHAnsi"/>
                <w:szCs w:val="22"/>
                <w:lang w:val="ru-RU"/>
              </w:rPr>
              <w:t xml:space="preserve">Г.А</w:t>
            </w:r>
            <w:r>
              <w:rPr>
                <w:rFonts w:ascii="Arial" w:hAnsi="Arial" w:cs="Arial" w:eastAsiaTheme="minorHAnsi"/>
                <w:szCs w:val="22"/>
                <w:lang w:val="ru-RU"/>
              </w:rPr>
              <w:t xml:space="preserve"> Чистяков</w:t>
            </w:r>
            <w:r>
              <w:rPr>
                <w:rFonts w:ascii="Arial" w:hAnsi="Arial" w:cs="Arial" w:eastAsiaTheme="minorHAnsi"/>
                <w:szCs w:val="22"/>
                <w:lang w:val="ru-RU"/>
              </w:rPr>
              <w:t xml:space="preserve"> /</w:t>
            </w:r>
            <w:r>
              <w:rPr>
                <w:rFonts w:ascii="Arial" w:hAnsi="Arial" w:cs="Arial" w:eastAsiaTheme="minorHAnsi"/>
                <w:szCs w:val="22"/>
                <w:lang w:val="ru-RU"/>
              </w:rPr>
            </w:r>
          </w:p>
        </w:tc>
        <w:tc>
          <w:tcPr>
            <w:shd w:val="clear" w:color="auto" w:fill="auto"/>
            <w:tcW w:w="4961" w:type="dxa"/>
            <w:textDirection w:val="lrTb"/>
            <w:noWrap w:val="false"/>
          </w:tcPr>
          <w:p>
            <w:pPr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cs="Arial" w:eastAsiaTheme="minorHAnsi"/>
                <w:szCs w:val="22"/>
                <w:lang w:val="ru-RU"/>
              </w:rPr>
            </w:pPr>
            <w:r>
              <w:rPr>
                <w:rFonts w:ascii="Arial" w:hAnsi="Arial" w:cs="Arial" w:eastAsiaTheme="minorHAnsi"/>
                <w:szCs w:val="22"/>
                <w:lang w:val="ru-RU"/>
              </w:rPr>
            </w:r>
            <w:r>
              <w:rPr>
                <w:rFonts w:ascii="Arial" w:hAnsi="Arial" w:cs="Arial" w:eastAsiaTheme="minorHAnsi"/>
                <w:szCs w:val="22"/>
                <w:lang w:val="ru-RU"/>
              </w:rPr>
            </w:r>
          </w:p>
          <w:p>
            <w:pPr>
              <w:rPr>
                <w:rFonts w:ascii="Arial" w:hAnsi="Arial" w:cs="Arial" w:eastAsiaTheme="minorHAnsi"/>
                <w:szCs w:val="22"/>
                <w:lang w:val="ru-RU"/>
              </w:rPr>
            </w:pPr>
            <w:r>
              <w:rPr>
                <w:rFonts w:ascii="Arial" w:hAnsi="Arial" w:cs="Arial" w:eastAsiaTheme="minorHAnsi"/>
                <w:szCs w:val="22"/>
                <w:lang w:val="ru-RU"/>
              </w:rPr>
            </w:r>
            <w:r>
              <w:rPr>
                <w:rFonts w:ascii="Arial" w:hAnsi="Arial" w:cs="Arial" w:eastAsiaTheme="minorHAnsi"/>
                <w:szCs w:val="22"/>
                <w:lang w:val="ru-RU"/>
              </w:rPr>
            </w:r>
          </w:p>
          <w:p>
            <w:pPr>
              <w:rPr>
                <w:rFonts w:ascii="Arial" w:hAnsi="Arial" w:cs="Arial" w:eastAsiaTheme="minorHAnsi"/>
                <w:b/>
                <w:bCs/>
                <w:szCs w:val="22"/>
                <w:lang w:val="ru-RU"/>
              </w:rPr>
            </w:pPr>
            <w:r>
              <w:rPr>
                <w:rFonts w:ascii="Arial" w:hAnsi="Arial" w:cs="Arial" w:eastAsiaTheme="minorHAnsi"/>
                <w:b/>
                <w:bCs/>
                <w:szCs w:val="22"/>
                <w:lang w:val="ru-RU"/>
              </w:rPr>
              <w:t xml:space="preserve">От Исполнителя</w:t>
            </w:r>
            <w:r>
              <w:rPr>
                <w:rFonts w:ascii="Arial" w:hAnsi="Arial" w:cs="Arial" w:eastAsiaTheme="minorHAnsi"/>
                <w:b/>
                <w:bCs/>
                <w:szCs w:val="22"/>
                <w:lang w:val="ru-RU"/>
              </w:rPr>
            </w:r>
          </w:p>
          <w:p>
            <w:pPr>
              <w:rPr>
                <w:rFonts w:ascii="Arial" w:hAnsi="Arial" w:cs="Arial" w:eastAsiaTheme="minorHAnsi"/>
                <w:szCs w:val="22"/>
                <w:lang w:val="ru-RU"/>
              </w:rPr>
            </w:pPr>
            <w:r>
              <w:rPr>
                <w:rFonts w:ascii="Arial" w:hAnsi="Arial" w:cs="Arial" w:eastAsiaTheme="minorHAnsi"/>
                <w:szCs w:val="22"/>
                <w:lang w:val="ru-RU"/>
              </w:rPr>
            </w:r>
            <w:r>
              <w:rPr>
                <w:rFonts w:ascii="Arial" w:hAnsi="Arial" w:cs="Arial" w:eastAsiaTheme="minorHAnsi"/>
                <w:szCs w:val="22"/>
                <w:lang w:val="ru-RU"/>
              </w:rPr>
            </w:r>
          </w:p>
          <w:p>
            <w:pPr>
              <w:rPr>
                <w:rFonts w:ascii="Arial" w:hAnsi="Arial" w:cs="Arial" w:eastAsiaTheme="minorHAnsi"/>
                <w:szCs w:val="22"/>
                <w:lang w:val="ru-RU"/>
              </w:rPr>
            </w:pPr>
            <w:r>
              <w:rPr>
                <w:rFonts w:ascii="Arial" w:hAnsi="Arial" w:cs="Arial" w:eastAsiaTheme="minorHAnsi"/>
                <w:szCs w:val="22"/>
                <w:lang w:val="ru-RU"/>
              </w:rPr>
            </w:r>
            <w:r>
              <w:rPr>
                <w:rFonts w:ascii="Arial" w:hAnsi="Arial" w:cs="Arial" w:eastAsiaTheme="minorHAnsi"/>
                <w:szCs w:val="22"/>
                <w:lang w:val="ru-RU"/>
              </w:rPr>
            </w:r>
          </w:p>
          <w:p>
            <w:pPr>
              <w:rPr>
                <w:rFonts w:ascii="Arial" w:hAnsi="Arial" w:cs="Arial" w:eastAsiaTheme="minorHAnsi"/>
                <w:szCs w:val="22"/>
                <w:lang w:val="ru-RU"/>
              </w:rPr>
            </w:pPr>
            <w:r>
              <w:rPr>
                <w:rFonts w:ascii="Arial" w:hAnsi="Arial" w:cs="Arial" w:eastAsiaTheme="minorHAnsi"/>
                <w:szCs w:val="22"/>
                <w:lang w:val="ru-RU"/>
              </w:rPr>
            </w:r>
            <w:r>
              <w:rPr>
                <w:rFonts w:ascii="Arial" w:hAnsi="Arial" w:cs="Arial" w:eastAsiaTheme="minorHAnsi"/>
                <w:szCs w:val="22"/>
                <w:lang w:val="ru-RU"/>
              </w:rPr>
            </w:r>
          </w:p>
          <w:p>
            <w:pPr>
              <w:rPr>
                <w:rFonts w:ascii="Arial" w:hAnsi="Arial" w:cs="Arial" w:eastAsiaTheme="minorHAnsi"/>
                <w:szCs w:val="22"/>
                <w:lang w:val="ru-RU"/>
              </w:rPr>
            </w:pPr>
            <w:r>
              <w:rPr>
                <w:rFonts w:ascii="Arial" w:hAnsi="Arial" w:cs="Arial" w:eastAsiaTheme="minorHAnsi"/>
                <w:szCs w:val="22"/>
                <w:lang w:val="ru-RU"/>
              </w:rPr>
            </w:r>
            <w:r>
              <w:rPr>
                <w:rFonts w:ascii="Arial" w:hAnsi="Arial" w:cs="Arial" w:eastAsiaTheme="minorHAnsi"/>
                <w:szCs w:val="22"/>
                <w:lang w:val="ru-RU"/>
              </w:rPr>
            </w:r>
          </w:p>
          <w:p>
            <w:pPr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cs="Arial" w:eastAsiaTheme="minorHAnsi"/>
                <w:szCs w:val="22"/>
                <w:lang w:val="ru-RU"/>
              </w:rPr>
            </w:pPr>
            <w:r>
              <w:rPr>
                <w:rFonts w:ascii="Arial" w:hAnsi="Arial" w:cs="Arial" w:eastAsiaTheme="minorHAnsi"/>
                <w:szCs w:val="22"/>
                <w:lang w:val="ru-RU"/>
              </w:rPr>
            </w:r>
            <w:r>
              <w:rPr>
                <w:rFonts w:ascii="Arial" w:hAnsi="Arial" w:cs="Arial" w:eastAsiaTheme="minorHAnsi"/>
                <w:szCs w:val="22"/>
                <w:lang w:val="ru-RU"/>
              </w:rPr>
            </w:r>
          </w:p>
          <w:p>
            <w:pPr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cs="Arial" w:eastAsiaTheme="minorHAnsi"/>
                <w:szCs w:val="22"/>
                <w:lang w:val="ru-RU"/>
              </w:rPr>
            </w:pPr>
            <w:r>
              <w:rPr>
                <w:rFonts w:ascii="Arial" w:hAnsi="Arial" w:cs="Arial" w:eastAsiaTheme="minorHAnsi"/>
                <w:szCs w:val="22"/>
                <w:lang w:val="ru-RU"/>
              </w:rPr>
              <w:t xml:space="preserve">______________________/</w:t>
            </w:r>
            <w:r>
              <w:rPr>
                <w:rFonts w:ascii="Arial" w:hAnsi="Arial" w:cs="Arial" w:eastAsiaTheme="minorHAnsi"/>
                <w:szCs w:val="22"/>
                <w:lang w:val="ru-RU"/>
              </w:rPr>
              <w:t xml:space="preserve">__________________</w:t>
            </w:r>
            <w:r>
              <w:rPr>
                <w:rFonts w:ascii="Arial" w:hAnsi="Arial" w:cs="Arial" w:eastAsiaTheme="minorHAnsi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 w:eastAsiaTheme="minorHAnsi"/>
                <w:szCs w:val="22"/>
                <w:lang w:val="ru-RU"/>
              </w:rPr>
              <w:t xml:space="preserve">/</w:t>
            </w:r>
            <w:r>
              <w:rPr>
                <w:rFonts w:ascii="Arial" w:hAnsi="Arial" w:cs="Arial" w:eastAsiaTheme="minorHAnsi"/>
                <w:szCs w:val="22"/>
                <w:lang w:val="ru-RU"/>
              </w:rPr>
            </w:r>
          </w:p>
        </w:tc>
      </w:tr>
    </w:tbl>
    <w:p>
      <w:pPr>
        <w:ind w:right="-143"/>
        <w:jc w:val="both"/>
        <w:rPr>
          <w:rFonts w:ascii="Arial" w:hAnsi="Arial" w:cs="Arial"/>
          <w:bCs/>
          <w:sz w:val="22"/>
          <w:szCs w:val="22"/>
          <w:lang w:val="ru-RU"/>
        </w:rPr>
      </w:pPr>
      <w:r>
        <w:rPr>
          <w:rFonts w:ascii="Arial" w:hAnsi="Arial" w:cs="Arial"/>
          <w:bCs/>
          <w:sz w:val="22"/>
          <w:szCs w:val="22"/>
          <w:lang w:val="ru-RU"/>
        </w:rPr>
        <w:t xml:space="preserve">М</w:t>
      </w:r>
      <w:r>
        <w:rPr>
          <w:rFonts w:ascii="Arial" w:hAnsi="Arial" w:cs="Arial"/>
          <w:bCs/>
          <w:sz w:val="22"/>
          <w:szCs w:val="22"/>
          <w:lang w:val="ru-RU"/>
        </w:rPr>
        <w:t xml:space="preserve">.</w:t>
      </w:r>
      <w:r>
        <w:rPr>
          <w:rFonts w:ascii="Arial" w:hAnsi="Arial" w:cs="Arial"/>
          <w:bCs/>
          <w:sz w:val="22"/>
          <w:szCs w:val="22"/>
          <w:lang w:val="ru-RU"/>
        </w:rPr>
        <w:t xml:space="preserve">П</w:t>
      </w:r>
      <w:r>
        <w:rPr>
          <w:rFonts w:ascii="Arial" w:hAnsi="Arial" w:cs="Arial"/>
          <w:bCs/>
          <w:sz w:val="22"/>
          <w:szCs w:val="22"/>
          <w:lang w:val="ru-RU"/>
        </w:rPr>
        <w:t xml:space="preserve">.                                                                           </w:t>
      </w:r>
      <w:r>
        <w:rPr>
          <w:rFonts w:ascii="Arial" w:hAnsi="Arial" w:cs="Arial"/>
          <w:bCs/>
          <w:sz w:val="22"/>
          <w:szCs w:val="22"/>
          <w:lang w:val="ru-RU"/>
        </w:rPr>
        <w:t xml:space="preserve">М.П.</w:t>
      </w:r>
      <w:r>
        <w:rPr>
          <w:rFonts w:ascii="Arial" w:hAnsi="Arial" w:cs="Arial"/>
          <w:bCs/>
          <w:sz w:val="22"/>
          <w:szCs w:val="22"/>
          <w:lang w:val="ru-RU"/>
        </w:rPr>
      </w:r>
    </w:p>
    <w:sectPr>
      <w:footerReference w:type="default" r:id="rId10"/>
      <w:footnotePr/>
      <w:endnotePr/>
      <w:type w:val="nextPage"/>
      <w:pgSz w:w="11907" w:h="16840" w:orient="portrait"/>
      <w:pgMar w:top="1134" w:right="567" w:bottom="1134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00000000000000000"/>
  </w:font>
  <w:font w:name="SimSun">
    <w:panose1 w:val="02010600030101010101"/>
  </w:font>
  <w:font w:name="Calibri">
    <w:panose1 w:val="020F0502020204030204"/>
  </w:font>
  <w:font w:name="Baltica">
    <w:panose1 w:val="02000603000000000000"/>
  </w:font>
  <w:font w:name="MS Mincho">
    <w:panose1 w:val="02020503050405090304"/>
  </w:font>
  <w:font w:name="Tahoma">
    <w:panose1 w:val="020B0604030504040204"/>
  </w:font>
  <w:font w:name="Symbol">
    <w:panose1 w:val="05050102010706020507"/>
  </w:font>
  <w:font w:name="NTTimes/Cyrillic">
    <w:panose1 w:val="02000603000000000000"/>
  </w:font>
  <w:font w:name="Futuris">
    <w:panose1 w:val="02000603000000000000"/>
  </w:font>
  <w:font w:name="Courier New">
    <w:panose1 w:val="02070309020205020404"/>
  </w:font>
  <w:font w:name="FreeSetCTT">
    <w:panose1 w:val="02000603000000000000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2"/>
      <w:ind w:right="141"/>
      <w:jc w:val="center"/>
      <w:tabs>
        <w:tab w:val="clear" w:pos="4153" w:leader="none"/>
        <w:tab w:val="clear" w:pos="8306" w:leader="none"/>
      </w:tabs>
      <w:rPr>
        <w:rFonts w:ascii="FreeSetCTT" w:hAnsi="FreeSetCTT"/>
        <w:i/>
        <w:sz w:val="18"/>
        <w:lang w:val="ru-RU"/>
      </w:rPr>
    </w:pPr>
    <w:r>
      <w:rPr>
        <w:rFonts w:ascii="FreeSetCTT" w:hAnsi="FreeSetCTT"/>
        <w:i/>
        <w:sz w:val="18"/>
        <w:lang w:val="ru-RU"/>
      </w:rPr>
    </w:r>
    <w:r>
      <w:rPr>
        <w:rFonts w:ascii="FreeSetCTT" w:hAnsi="FreeSetCTT"/>
        <w:i/>
        <w:sz w:val="18"/>
        <w:lang w:val="ru-RU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upperLetter"/>
      <w:isLgl w:val="false"/>
      <w:suff w:val="tab"/>
      <w:lvlText w:val="%2."/>
      <w:lvlJc w:val="left"/>
      <w:pPr>
        <w:ind w:left="792" w:hanging="432"/>
      </w:pPr>
    </w:lvl>
    <w:lvl w:ilvl="2">
      <w:start w:val="1"/>
      <w:numFmt w:val="lowerRoman"/>
      <w:isLgl w:val="false"/>
      <w:suff w:val="tab"/>
      <w:lvlText w:val="%3."/>
      <w:lvlJc w:val="righ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35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upperLetter"/>
      <w:isLgl w:val="false"/>
      <w:suff w:val="tab"/>
      <w:lvlText w:val="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35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">
    <w:multiLevelType w:val="hybridMultilevel"/>
    <w:styleLink w:val="762"/>
    <w:lvl w:ilvl="0">
      <w:start w:val="1"/>
      <w:numFmt w:val="decimal"/>
      <w:pStyle w:val="762"/>
      <w:isLgl w:val="false"/>
      <w:suff w:val="tab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multiLevelType w:val="hybridMultilevel"/>
    <w:lvl w:ilvl="0">
      <w:start w:val="1"/>
      <w:numFmt w:val="lowerRoman"/>
      <w:isLgl w:val="false"/>
      <w:suff w:val="tab"/>
      <w:lvlText w:val="(%1)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287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866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58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30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2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4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6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8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90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26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500" w:hanging="432"/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932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436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940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444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948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52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028" w:hanging="1440"/>
      </w:pPr>
    </w:lvl>
  </w:abstractNum>
  <w:abstractNum w:abstractNumId="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multiLevelType w:val="hybridMultilevel"/>
    <w:lvl w:ilvl="0">
      <w:start w:val="5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287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3409" w:hanging="432"/>
      </w:pPr>
      <w:rPr>
        <w:b w:val="0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isLgl/>
      <w:suff w:val="tab"/>
      <w:lvlText w:val="%1.%2.%3."/>
      <w:lvlJc w:val="left"/>
      <w:pPr>
        <w:ind w:left="1494" w:hanging="720"/>
      </w:pPr>
      <w:rPr>
        <w:rFonts w:hint="default"/>
        <w:b/>
      </w:rPr>
    </w:lvl>
    <w:lvl w:ilvl="3">
      <w:start w:val="1"/>
      <w:numFmt w:val="bullet"/>
      <w:isLgl w:val="false"/>
      <w:suff w:val="tab"/>
      <w:lvlText w:val=""/>
      <w:lvlJc w:val="left"/>
      <w:pPr>
        <w:ind w:left="2061" w:hanging="1080"/>
      </w:pPr>
      <w:rPr>
        <w:rFonts w:hint="default" w:ascii="Wingdings" w:hAnsi="Wingdings"/>
        <w:b w:val="0"/>
      </w:rPr>
    </w:lvl>
    <w:lvl w:ilvl="4">
      <w:start w:val="1"/>
      <w:numFmt w:val="decimal"/>
      <w:isLgl/>
      <w:suff w:val="tab"/>
      <w:lvlText w:val="%1.%2.%3.%4.%5.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816" w:hanging="1800"/>
      </w:pPr>
      <w:rPr>
        <w:rFonts w:hint="default"/>
        <w:b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)"/>
      <w:lvlJc w:val="left"/>
      <w:pPr>
        <w:ind w:left="720" w:hanging="360"/>
      </w:pPr>
    </w:lvl>
    <w:lvl w:ilvl="2">
      <w:start w:val="1"/>
      <w:numFmt w:val="lowerRoman"/>
      <w:isLgl w:val="false"/>
      <w:suff w:val="tab"/>
      <w:lvlText w:val="%3)"/>
      <w:lvlJc w:val="left"/>
      <w:pPr>
        <w:ind w:left="1080" w:hanging="360"/>
      </w:pPr>
    </w:lvl>
    <w:lvl w:ilvl="3">
      <w:start w:val="1"/>
      <w:numFmt w:val="decimal"/>
      <w:isLgl w:val="false"/>
      <w:suff w:val="tab"/>
      <w:lvlText w:val="(%4)"/>
      <w:lvlJc w:val="left"/>
      <w:pPr>
        <w:ind w:left="1440" w:hanging="360"/>
      </w:pPr>
    </w:lvl>
    <w:lvl w:ilvl="4">
      <w:start w:val="1"/>
      <w:numFmt w:val="lowerLetter"/>
      <w:isLgl w:val="false"/>
      <w:suff w:val="tab"/>
      <w:lvlText w:val="(%5)"/>
      <w:lvlJc w:val="left"/>
      <w:pPr>
        <w:ind w:left="1800" w:hanging="360"/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287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287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2120" w:hanging="1410"/>
      </w:pPr>
      <w:rPr>
        <w:rFonts w:hint="default"/>
        <w:b/>
      </w:rPr>
    </w:lvl>
    <w:lvl w:ilvl="2">
      <w:start w:val="1"/>
      <w:numFmt w:val="decimal"/>
      <w:isLgl/>
      <w:suff w:val="tab"/>
      <w:lvlText w:val="%1.%2.%3."/>
      <w:lvlJc w:val="left"/>
      <w:pPr>
        <w:ind w:left="2184" w:hanging="1410"/>
      </w:pPr>
      <w:rPr>
        <w:rFonts w:hint="default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2391" w:hanging="1410"/>
      </w:pPr>
      <w:rPr>
        <w:rFonts w:hint="default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2598" w:hanging="1410"/>
      </w:pPr>
      <w:rPr>
        <w:rFonts w:hint="default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816" w:hanging="1800"/>
      </w:pPr>
      <w:rPr>
        <w:rFonts w:hint="default"/>
        <w:b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727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380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4527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5607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6327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740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8487" w:hanging="2160"/>
      </w:pPr>
      <w:rPr>
        <w:rFonts w:hint="default"/>
      </w:rPr>
    </w:lvl>
  </w:abstractNum>
  <w:abstractNum w:abstractNumId="2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isLgl/>
      <w:suff w:val="tab"/>
      <w:lvlText w:val="%1.%2.%3."/>
      <w:lvlJc w:val="left"/>
      <w:pPr>
        <w:ind w:left="1494" w:hanging="720"/>
      </w:pPr>
      <w:rPr>
        <w:rFonts w:hint="default"/>
        <w:b/>
        <w:i w:val="0"/>
      </w:rPr>
    </w:lvl>
    <w:lvl w:ilvl="3">
      <w:start w:val="1"/>
      <w:numFmt w:val="decimal"/>
      <w:isLgl/>
      <w:suff w:val="tab"/>
      <w:lvlText w:val="%1.%2.%3.%4."/>
      <w:lvlJc w:val="left"/>
      <w:pPr>
        <w:ind w:left="2061" w:hanging="1080"/>
      </w:pPr>
      <w:rPr>
        <w:rFonts w:hint="default"/>
        <w:b w:val="0"/>
      </w:rPr>
    </w:lvl>
    <w:lvl w:ilvl="4">
      <w:start w:val="1"/>
      <w:numFmt w:val="decimal"/>
      <w:isLgl/>
      <w:suff w:val="tab"/>
      <w:lvlText w:val="%1.%2.%3.%4.%5."/>
      <w:lvlJc w:val="left"/>
      <w:pPr>
        <w:ind w:left="2268" w:hanging="1080"/>
      </w:pPr>
      <w:rPr>
        <w:rFonts w:hint="default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2835" w:hanging="1440"/>
      </w:pPr>
      <w:rPr>
        <w:rFonts w:hint="default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3042" w:hanging="1440"/>
      </w:pPr>
      <w:rPr>
        <w:rFonts w:hint="default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3609" w:hanging="1800"/>
      </w:pPr>
      <w:rPr>
        <w:rFonts w:hint="default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816" w:hanging="1800"/>
      </w:pPr>
      <w:rPr>
        <w:rFonts w:hint="default"/>
        <w:b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lowerRoman"/>
      <w:isLgl w:val="false"/>
      <w:suff w:val="tab"/>
      <w:lvlText w:val="(%1)"/>
      <w:lvlJc w:val="left"/>
      <w:pPr>
        <w:ind w:left="1287" w:hanging="72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1287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num w:numId="1">
    <w:abstractNumId w:val="23"/>
  </w:num>
  <w:num w:numId="2">
    <w:abstractNumId w:val="24"/>
  </w:num>
  <w:num w:numId="3">
    <w:abstractNumId w:val="2"/>
  </w:num>
  <w:num w:numId="4">
    <w:abstractNumId w:val="16"/>
  </w:num>
  <w:num w:numId="5">
    <w:abstractNumId w:val="8"/>
  </w:num>
  <w:num w:numId="6">
    <w:abstractNumId w:val="12"/>
  </w:num>
  <w:num w:numId="7">
    <w:abstractNumId w:val="18"/>
  </w:num>
  <w:num w:numId="8">
    <w:abstractNumId w:val="11"/>
  </w:num>
  <w:num w:numId="9">
    <w:abstractNumId w:val="19"/>
  </w:num>
  <w:num w:numId="10">
    <w:abstractNumId w:val="5"/>
  </w:num>
  <w:num w:numId="11">
    <w:abstractNumId w:val="4"/>
  </w:num>
  <w:num w:numId="12">
    <w:abstractNumId w:val="26"/>
  </w:num>
  <w:num w:numId="13">
    <w:abstractNumId w:val="15"/>
  </w:num>
  <w:num w:numId="14">
    <w:abstractNumId w:val="13"/>
  </w:num>
  <w:num w:numId="15">
    <w:abstractNumId w:val="6"/>
  </w:num>
  <w:num w:numId="16">
    <w:abstractNumId w:val="7"/>
  </w:num>
  <w:num w:numId="17">
    <w:abstractNumId w:val="25"/>
  </w:num>
  <w:num w:numId="18">
    <w:abstractNumId w:val="22"/>
  </w:num>
  <w:num w:numId="19">
    <w:abstractNumId w:val="9"/>
  </w:num>
  <w:num w:numId="20">
    <w:abstractNumId w:val="3"/>
  </w:num>
  <w:num w:numId="21">
    <w:abstractNumId w:val="14"/>
  </w:num>
  <w:num w:numId="22">
    <w:abstractNumId w:val="20"/>
  </w:num>
  <w:num w:numId="23">
    <w:abstractNumId w:val="21"/>
  </w:num>
  <w:num w:numId="24">
    <w:abstractNumId w:val="17"/>
  </w:num>
  <w:num w:numId="25">
    <w:abstractNumId w:val="1"/>
  </w:num>
  <w:num w:numId="26">
    <w:abstractNumId w:val="0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27"/>
    <w:link w:val="71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27"/>
    <w:link w:val="71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27"/>
    <w:link w:val="72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27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27"/>
    <w:link w:val="72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27"/>
    <w:link w:val="72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27"/>
    <w:link w:val="7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27"/>
    <w:link w:val="72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27"/>
    <w:link w:val="726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727"/>
    <w:link w:val="737"/>
    <w:uiPriority w:val="10"/>
    <w:rPr>
      <w:sz w:val="48"/>
      <w:szCs w:val="48"/>
    </w:rPr>
  </w:style>
  <w:style w:type="paragraph" w:styleId="36">
    <w:name w:val="Subtitle"/>
    <w:basedOn w:val="717"/>
    <w:next w:val="7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27"/>
    <w:link w:val="36"/>
    <w:uiPriority w:val="11"/>
    <w:rPr>
      <w:sz w:val="24"/>
      <w:szCs w:val="24"/>
    </w:rPr>
  </w:style>
  <w:style w:type="paragraph" w:styleId="38">
    <w:name w:val="Quote"/>
    <w:basedOn w:val="717"/>
    <w:next w:val="7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17"/>
    <w:next w:val="7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27"/>
    <w:link w:val="731"/>
    <w:uiPriority w:val="99"/>
  </w:style>
  <w:style w:type="character" w:styleId="45">
    <w:name w:val="Footer Char"/>
    <w:basedOn w:val="727"/>
    <w:link w:val="732"/>
    <w:uiPriority w:val="99"/>
  </w:style>
  <w:style w:type="paragraph" w:styleId="46">
    <w:name w:val="Caption"/>
    <w:basedOn w:val="717"/>
    <w:next w:val="7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32"/>
    <w:uiPriority w:val="99"/>
  </w:style>
  <w:style w:type="table" w:styleId="49">
    <w:name w:val="Table Grid Light"/>
    <w:basedOn w:val="7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2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27"/>
    <w:uiPriority w:val="99"/>
    <w:unhideWhenUsed/>
    <w:rPr>
      <w:vertAlign w:val="superscript"/>
    </w:rPr>
  </w:style>
  <w:style w:type="paragraph" w:styleId="178">
    <w:name w:val="endnote text"/>
    <w:basedOn w:val="7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27"/>
    <w:uiPriority w:val="99"/>
    <w:semiHidden/>
    <w:unhideWhenUsed/>
    <w:rPr>
      <w:vertAlign w:val="superscript"/>
    </w:rPr>
  </w:style>
  <w:style w:type="paragraph" w:styleId="184">
    <w:name w:val="toc 4"/>
    <w:basedOn w:val="717"/>
    <w:next w:val="7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17"/>
    <w:next w:val="7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17"/>
    <w:next w:val="7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17"/>
    <w:next w:val="7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17"/>
    <w:next w:val="7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17"/>
    <w:next w:val="717"/>
    <w:uiPriority w:val="39"/>
    <w:unhideWhenUsed/>
    <w:pPr>
      <w:ind w:left="2268" w:right="0" w:firstLine="0"/>
      <w:spacing w:after="57"/>
    </w:pPr>
  </w:style>
  <w:style w:type="paragraph" w:styleId="191">
    <w:name w:val="table of figures"/>
    <w:basedOn w:val="717"/>
    <w:next w:val="717"/>
    <w:uiPriority w:val="99"/>
    <w:unhideWhenUsed/>
    <w:pPr>
      <w:spacing w:after="0" w:afterAutospacing="0"/>
    </w:pPr>
  </w:style>
  <w:style w:type="paragraph" w:styleId="717" w:default="1">
    <w:name w:val="Normal"/>
    <w:qFormat/>
    <w:rPr>
      <w:lang w:val="en-GB"/>
    </w:rPr>
  </w:style>
  <w:style w:type="paragraph" w:styleId="718">
    <w:name w:val="Heading 1"/>
    <w:basedOn w:val="717"/>
    <w:next w:val="717"/>
    <w:qFormat/>
    <w:pPr>
      <w:jc w:val="center"/>
      <w:keepNext/>
      <w:outlineLvl w:val="0"/>
    </w:pPr>
    <w:rPr>
      <w:color w:val="000000"/>
      <w:sz w:val="24"/>
      <w:lang w:val="ru-RU"/>
    </w:rPr>
  </w:style>
  <w:style w:type="paragraph" w:styleId="719">
    <w:name w:val="Heading 2"/>
    <w:basedOn w:val="717"/>
    <w:next w:val="717"/>
    <w:qFormat/>
    <w:pPr>
      <w:ind w:right="-285"/>
      <w:keepNext/>
      <w:spacing w:line="16" w:lineRule="atLeast"/>
      <w:tabs>
        <w:tab w:val="left" w:pos="-1985" w:leader="none"/>
      </w:tabs>
      <w:outlineLvl w:val="1"/>
    </w:pPr>
    <w:rPr>
      <w:b/>
      <w:sz w:val="24"/>
      <w:lang w:val="ru-RU"/>
    </w:rPr>
  </w:style>
  <w:style w:type="paragraph" w:styleId="720">
    <w:name w:val="Heading 3"/>
    <w:basedOn w:val="717"/>
    <w:next w:val="717"/>
    <w:qFormat/>
    <w:pPr>
      <w:ind w:right="-143"/>
      <w:jc w:val="center"/>
      <w:keepNext/>
      <w:spacing w:line="260" w:lineRule="exact"/>
      <w:tabs>
        <w:tab w:val="left" w:pos="-1985" w:leader="none"/>
      </w:tabs>
      <w:outlineLvl w:val="2"/>
    </w:pPr>
    <w:rPr>
      <w:b/>
      <w:sz w:val="24"/>
      <w:lang w:val="ru-RU"/>
    </w:rPr>
  </w:style>
  <w:style w:type="paragraph" w:styleId="721">
    <w:name w:val="Heading 4"/>
    <w:basedOn w:val="717"/>
    <w:next w:val="717"/>
    <w:link w:val="774"/>
    <w:uiPriority w:val="99"/>
    <w:qFormat/>
    <w:pPr>
      <w:ind w:left="340" w:right="480" w:hanging="340"/>
      <w:jc w:val="both"/>
      <w:keepNext/>
      <w:widowControl w:val="off"/>
      <w:outlineLvl w:val="3"/>
    </w:pPr>
    <w:rPr>
      <w:b/>
      <w:sz w:val="22"/>
      <w:lang w:val="ru-RU"/>
    </w:rPr>
  </w:style>
  <w:style w:type="paragraph" w:styleId="722">
    <w:name w:val="Heading 5"/>
    <w:basedOn w:val="717"/>
    <w:next w:val="717"/>
    <w:qFormat/>
    <w:pPr>
      <w:ind w:right="-238"/>
      <w:jc w:val="both"/>
      <w:keepNext/>
      <w:spacing w:line="260" w:lineRule="exact"/>
      <w:outlineLvl w:val="4"/>
    </w:pPr>
    <w:rPr>
      <w:b/>
      <w:sz w:val="24"/>
      <w:lang w:val="ru-RU"/>
    </w:rPr>
  </w:style>
  <w:style w:type="paragraph" w:styleId="723">
    <w:name w:val="Heading 6"/>
    <w:basedOn w:val="717"/>
    <w:next w:val="717"/>
    <w:qFormat/>
    <w:pPr>
      <w:ind w:right="-1" w:firstLine="426"/>
      <w:jc w:val="both"/>
      <w:keepNext/>
      <w:spacing w:line="260" w:lineRule="exact"/>
      <w:outlineLvl w:val="5"/>
    </w:pPr>
    <w:rPr>
      <w:sz w:val="24"/>
      <w:lang w:val="ru-RU"/>
    </w:rPr>
  </w:style>
  <w:style w:type="paragraph" w:styleId="724">
    <w:name w:val="Heading 7"/>
    <w:basedOn w:val="717"/>
    <w:next w:val="717"/>
    <w:qFormat/>
    <w:pPr>
      <w:jc w:val="both"/>
      <w:keepNext/>
      <w:spacing w:line="260" w:lineRule="exact"/>
      <w:outlineLvl w:val="6"/>
    </w:pPr>
    <w:rPr>
      <w:b/>
      <w:sz w:val="24"/>
      <w:lang w:val="ru-RU"/>
    </w:rPr>
  </w:style>
  <w:style w:type="paragraph" w:styleId="725">
    <w:name w:val="Heading 8"/>
    <w:basedOn w:val="717"/>
    <w:next w:val="717"/>
    <w:qFormat/>
    <w:pPr>
      <w:ind w:right="-170"/>
      <w:jc w:val="center"/>
      <w:keepNext/>
      <w:spacing w:line="260" w:lineRule="exact"/>
      <w:outlineLvl w:val="7"/>
    </w:pPr>
    <w:rPr>
      <w:rFonts w:ascii="FreeSetCTT" w:hAnsi="FreeSetCTT"/>
      <w:b/>
      <w:sz w:val="22"/>
      <w:lang w:val="ru-RU"/>
    </w:rPr>
  </w:style>
  <w:style w:type="paragraph" w:styleId="726">
    <w:name w:val="Heading 9"/>
    <w:basedOn w:val="717"/>
    <w:next w:val="717"/>
    <w:qFormat/>
    <w:pPr>
      <w:ind w:right="-143"/>
      <w:jc w:val="center"/>
      <w:keepNext/>
      <w:spacing w:line="260" w:lineRule="exact"/>
      <w:outlineLvl w:val="8"/>
    </w:pPr>
    <w:rPr>
      <w:rFonts w:ascii="FreeSetCTT" w:hAnsi="FreeSetCTT"/>
      <w:b/>
      <w:bCs/>
      <w:sz w:val="22"/>
      <w:lang w:val="ru-RU"/>
    </w:rPr>
  </w:style>
  <w:style w:type="character" w:styleId="727" w:default="1">
    <w:name w:val="Default Paragraph Font"/>
    <w:uiPriority w:val="1"/>
    <w:semiHidden/>
    <w:unhideWhenUsed/>
  </w:style>
  <w:style w:type="table" w:styleId="7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9" w:default="1">
    <w:name w:val="No List"/>
    <w:uiPriority w:val="99"/>
    <w:semiHidden/>
    <w:unhideWhenUsed/>
  </w:style>
  <w:style w:type="paragraph" w:styleId="730">
    <w:name w:val="Body Text"/>
    <w:basedOn w:val="717"/>
    <w:pPr>
      <w:jc w:val="both"/>
      <w:widowControl w:val="off"/>
    </w:pPr>
    <w:rPr>
      <w:rFonts w:ascii="Arial" w:hAnsi="Arial"/>
      <w:sz w:val="28"/>
      <w:lang w:val="ru-RU"/>
    </w:rPr>
  </w:style>
  <w:style w:type="paragraph" w:styleId="731">
    <w:name w:val="Header"/>
    <w:basedOn w:val="717"/>
    <w:link w:val="751"/>
    <w:uiPriority w:val="99"/>
    <w:pPr>
      <w:tabs>
        <w:tab w:val="center" w:pos="4153" w:leader="none"/>
        <w:tab w:val="right" w:pos="8306" w:leader="none"/>
      </w:tabs>
    </w:pPr>
  </w:style>
  <w:style w:type="paragraph" w:styleId="732">
    <w:name w:val="Footer"/>
    <w:basedOn w:val="717"/>
    <w:pPr>
      <w:tabs>
        <w:tab w:val="center" w:pos="4153" w:leader="none"/>
        <w:tab w:val="right" w:pos="8306" w:leader="none"/>
      </w:tabs>
    </w:pPr>
  </w:style>
  <w:style w:type="character" w:styleId="733">
    <w:name w:val="page number"/>
    <w:basedOn w:val="727"/>
  </w:style>
  <w:style w:type="paragraph" w:styleId="734">
    <w:name w:val="Body Text Indent"/>
    <w:basedOn w:val="717"/>
    <w:pPr>
      <w:ind w:firstLine="720"/>
      <w:jc w:val="both"/>
    </w:pPr>
    <w:rPr>
      <w:sz w:val="24"/>
      <w:lang w:val="ru-RU"/>
    </w:rPr>
  </w:style>
  <w:style w:type="paragraph" w:styleId="735">
    <w:name w:val="Body Text Indent 2"/>
    <w:basedOn w:val="717"/>
    <w:pPr>
      <w:ind w:right="-143" w:firstLine="720"/>
      <w:jc w:val="both"/>
      <w:spacing w:line="16" w:lineRule="atLeast"/>
    </w:pPr>
    <w:rPr>
      <w:sz w:val="24"/>
      <w:lang w:val="ru-RU"/>
    </w:rPr>
  </w:style>
  <w:style w:type="paragraph" w:styleId="736">
    <w:name w:val="Body Text Indent 3"/>
    <w:basedOn w:val="717"/>
    <w:pPr>
      <w:ind w:right="-143" w:firstLine="284"/>
      <w:jc w:val="both"/>
      <w:spacing w:line="16" w:lineRule="atLeast"/>
      <w:tabs>
        <w:tab w:val="left" w:pos="-2127" w:leader="none"/>
      </w:tabs>
    </w:pPr>
    <w:rPr>
      <w:sz w:val="24"/>
      <w:lang w:val="ru-RU"/>
    </w:rPr>
  </w:style>
  <w:style w:type="paragraph" w:styleId="737">
    <w:name w:val="Title"/>
    <w:basedOn w:val="717"/>
    <w:qFormat/>
    <w:pPr>
      <w:ind w:right="-143"/>
      <w:jc w:val="center"/>
      <w:spacing w:line="16" w:lineRule="atLeast"/>
    </w:pPr>
    <w:rPr>
      <w:b/>
      <w:sz w:val="24"/>
      <w:lang w:val="ru-RU"/>
    </w:rPr>
  </w:style>
  <w:style w:type="paragraph" w:styleId="738" w:customStyle="1">
    <w:name w:val="Normal_rus"/>
    <w:basedOn w:val="717"/>
    <w:pPr>
      <w:ind w:firstLine="567"/>
      <w:jc w:val="both"/>
      <w:spacing w:line="240" w:lineRule="atLeast"/>
    </w:pPr>
    <w:rPr>
      <w:rFonts w:ascii="Futuris" w:hAnsi="Futuris"/>
      <w:sz w:val="18"/>
      <w:lang w:val="en-US"/>
    </w:rPr>
  </w:style>
  <w:style w:type="paragraph" w:styleId="739">
    <w:name w:val="Block Text"/>
    <w:basedOn w:val="717"/>
    <w:pPr>
      <w:ind w:left="-567" w:right="-766" w:firstLine="720"/>
      <w:jc w:val="both"/>
      <w:widowControl w:val="off"/>
    </w:pPr>
    <w:rPr>
      <w:sz w:val="24"/>
      <w:lang w:val="ru-RU"/>
    </w:rPr>
  </w:style>
  <w:style w:type="paragraph" w:styleId="740" w:customStyle="1">
    <w:name w:val="Основной текст 21"/>
    <w:basedOn w:val="717"/>
    <w:pPr>
      <w:ind w:firstLine="567"/>
      <w:jc w:val="both"/>
    </w:pPr>
    <w:rPr>
      <w:sz w:val="24"/>
      <w:lang w:val="ru-RU"/>
    </w:rPr>
  </w:style>
  <w:style w:type="paragraph" w:styleId="741">
    <w:name w:val="Body Text 2"/>
    <w:basedOn w:val="717"/>
    <w:pPr>
      <w:spacing w:after="120" w:line="480" w:lineRule="auto"/>
    </w:pPr>
    <w:rPr>
      <w:sz w:val="24"/>
      <w:szCs w:val="24"/>
      <w:lang w:val="ru-RU"/>
    </w:rPr>
  </w:style>
  <w:style w:type="paragraph" w:styleId="742">
    <w:name w:val="Plain Text"/>
    <w:basedOn w:val="717"/>
    <w:link w:val="752"/>
    <w:rPr>
      <w:rFonts w:ascii="Courier New" w:hAnsi="Courier New" w:cs="Courier New"/>
      <w:lang w:val="ru-RU"/>
    </w:rPr>
  </w:style>
  <w:style w:type="paragraph" w:styleId="743" w:customStyle="1">
    <w:name w:val="Iau?iue"/>
    <w:pPr>
      <w:widowControl w:val="off"/>
    </w:pPr>
  </w:style>
  <w:style w:type="paragraph" w:styleId="744" w:customStyle="1">
    <w:name w:val="Body Text 21"/>
    <w:basedOn w:val="717"/>
    <w:pPr>
      <w:jc w:val="both"/>
      <w:spacing w:before="30" w:after="30"/>
      <w:widowControl w:val="off"/>
    </w:pPr>
    <w:rPr>
      <w:rFonts w:ascii="NTTimes/Cyrillic" w:hAnsi="NTTimes/Cyrillic"/>
      <w:sz w:val="24"/>
      <w:lang w:val="ru-RU"/>
    </w:rPr>
  </w:style>
  <w:style w:type="paragraph" w:styleId="745">
    <w:name w:val="Body Text 3"/>
    <w:basedOn w:val="717"/>
    <w:pPr>
      <w:ind w:right="-143"/>
    </w:pPr>
    <w:rPr>
      <w:rFonts w:ascii="FreeSetCTT" w:hAnsi="FreeSetCTT"/>
      <w:bCs/>
      <w:sz w:val="18"/>
      <w:lang w:val="ru-RU"/>
    </w:rPr>
  </w:style>
  <w:style w:type="paragraph" w:styleId="746" w:customStyle="1">
    <w:name w:val="ConsPlusNormal"/>
    <w:pPr>
      <w:ind w:firstLine="720"/>
    </w:pPr>
    <w:rPr>
      <w:rFonts w:ascii="Arial" w:hAnsi="Arial" w:cs="Arial"/>
    </w:rPr>
  </w:style>
  <w:style w:type="table" w:styleId="747">
    <w:name w:val="Table Grid"/>
    <w:basedOn w:val="728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48">
    <w:name w:val="Balloon Text"/>
    <w:basedOn w:val="717"/>
    <w:semiHidden/>
    <w:rPr>
      <w:rFonts w:ascii="Tahoma" w:hAnsi="Tahoma" w:cs="Tahoma"/>
      <w:sz w:val="16"/>
      <w:szCs w:val="16"/>
    </w:rPr>
  </w:style>
  <w:style w:type="paragraph" w:styleId="749" w:customStyle="1">
    <w:name w:val="Noeeu11"/>
    <w:basedOn w:val="717"/>
    <w:pPr>
      <w:jc w:val="both"/>
    </w:pPr>
    <w:rPr>
      <w:rFonts w:ascii="Baltica" w:hAnsi="Baltica"/>
      <w:lang w:val="ru-RU"/>
    </w:rPr>
  </w:style>
  <w:style w:type="paragraph" w:styleId="750" w:customStyle="1">
    <w:name w:val="msolistparagraph"/>
    <w:basedOn w:val="717"/>
    <w:pPr>
      <w:ind w:left="720"/>
    </w:pPr>
    <w:rPr>
      <w:rFonts w:ascii="Calibri" w:hAnsi="Calibri" w:eastAsia="Calibri"/>
      <w:sz w:val="22"/>
      <w:szCs w:val="22"/>
      <w:lang w:val="ru-RU" w:eastAsia="en-US"/>
    </w:rPr>
  </w:style>
  <w:style w:type="character" w:styleId="751" w:customStyle="1">
    <w:name w:val="Верхний колонтитул Знак"/>
    <w:basedOn w:val="727"/>
    <w:link w:val="731"/>
    <w:uiPriority w:val="99"/>
    <w:rPr>
      <w:lang w:val="en-GB"/>
    </w:rPr>
  </w:style>
  <w:style w:type="character" w:styleId="752" w:customStyle="1">
    <w:name w:val="Текст Знак"/>
    <w:link w:val="742"/>
    <w:rPr>
      <w:rFonts w:ascii="Courier New" w:hAnsi="Courier New" w:cs="Courier New"/>
    </w:rPr>
  </w:style>
  <w:style w:type="character" w:styleId="753">
    <w:name w:val="annotation reference"/>
    <w:basedOn w:val="727"/>
    <w:rPr>
      <w:sz w:val="16"/>
      <w:szCs w:val="16"/>
    </w:rPr>
  </w:style>
  <w:style w:type="paragraph" w:styleId="754">
    <w:name w:val="annotation text"/>
    <w:basedOn w:val="717"/>
    <w:link w:val="755"/>
  </w:style>
  <w:style w:type="character" w:styleId="755" w:customStyle="1">
    <w:name w:val="Текст примечания Знак"/>
    <w:basedOn w:val="727"/>
    <w:link w:val="754"/>
    <w:rPr>
      <w:lang w:val="en-GB"/>
    </w:rPr>
  </w:style>
  <w:style w:type="paragraph" w:styleId="756">
    <w:name w:val="annotation subject"/>
    <w:basedOn w:val="754"/>
    <w:next w:val="754"/>
    <w:link w:val="757"/>
    <w:rPr>
      <w:b/>
      <w:bCs/>
    </w:rPr>
  </w:style>
  <w:style w:type="character" w:styleId="757" w:customStyle="1">
    <w:name w:val="Тема примечания Знак"/>
    <w:basedOn w:val="755"/>
    <w:link w:val="756"/>
    <w:rPr>
      <w:b/>
      <w:bCs/>
      <w:lang w:val="en-GB"/>
    </w:rPr>
  </w:style>
  <w:style w:type="paragraph" w:styleId="758" w:customStyle="1">
    <w:name w:val="Default"/>
    <w:rPr>
      <w:rFonts w:ascii="Calibri" w:hAnsi="Calibri" w:cs="Calibri"/>
      <w:color w:val="000000"/>
      <w:sz w:val="24"/>
      <w:szCs w:val="24"/>
    </w:rPr>
  </w:style>
  <w:style w:type="paragraph" w:styleId="759" w:customStyle="1">
    <w:name w:val="Preformat"/>
    <w:rPr>
      <w:rFonts w:ascii="Courier New" w:hAnsi="Courier New" w:cs="Courier New"/>
    </w:rPr>
  </w:style>
  <w:style w:type="character" w:styleId="760">
    <w:name w:val="Hyperlink"/>
    <w:basedOn w:val="727"/>
    <w:uiPriority w:val="99"/>
    <w:unhideWhenUsed/>
    <w:rPr>
      <w:color w:val="0000ff"/>
      <w:u w:val="single"/>
    </w:rPr>
  </w:style>
  <w:style w:type="paragraph" w:styleId="761">
    <w:name w:val="List Paragraph"/>
    <w:basedOn w:val="717"/>
    <w:uiPriority w:val="34"/>
    <w:qFormat/>
    <w:pPr>
      <w:contextualSpacing/>
      <w:ind w:left="720"/>
    </w:pPr>
  </w:style>
  <w:style w:type="numbering" w:styleId="762" w:customStyle="1">
    <w:name w:val="Стиль1"/>
    <w:uiPriority w:val="99"/>
    <w:pPr>
      <w:numPr>
        <w:ilvl w:val="0"/>
        <w:numId w:val="3"/>
      </w:numPr>
    </w:pPr>
  </w:style>
  <w:style w:type="paragraph" w:styleId="763">
    <w:name w:val="TOC Heading"/>
    <w:basedOn w:val="718"/>
    <w:next w:val="717"/>
    <w:uiPriority w:val="39"/>
    <w:unhideWhenUsed/>
    <w:qFormat/>
    <w:pPr>
      <w:jc w:val="left"/>
      <w:keepLines/>
      <w:spacing w:before="240" w:line="259" w:lineRule="auto"/>
      <w:outlineLvl w:val="9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764">
    <w:name w:val="toc 2"/>
    <w:basedOn w:val="717"/>
    <w:next w:val="717"/>
    <w:uiPriority w:val="39"/>
    <w:unhideWhenUsed/>
    <w:pPr>
      <w:ind w:left="220"/>
      <w:spacing w:after="100" w:line="259" w:lineRule="auto"/>
    </w:pPr>
    <w:rPr>
      <w:rFonts w:asciiTheme="minorHAnsi" w:hAnsiTheme="minorHAnsi" w:eastAsiaTheme="minorEastAsia"/>
      <w:sz w:val="22"/>
      <w:szCs w:val="22"/>
      <w:lang w:val="ru-RU"/>
    </w:rPr>
  </w:style>
  <w:style w:type="paragraph" w:styleId="765">
    <w:name w:val="toc 1"/>
    <w:basedOn w:val="717"/>
    <w:next w:val="717"/>
    <w:uiPriority w:val="39"/>
    <w:unhideWhenUsed/>
    <w:pPr>
      <w:spacing w:after="100" w:line="259" w:lineRule="auto"/>
    </w:pPr>
    <w:rPr>
      <w:rFonts w:asciiTheme="minorHAnsi" w:hAnsiTheme="minorHAnsi" w:eastAsiaTheme="minorEastAsia"/>
      <w:sz w:val="22"/>
      <w:szCs w:val="22"/>
      <w:lang w:val="ru-RU"/>
    </w:rPr>
  </w:style>
  <w:style w:type="paragraph" w:styleId="766">
    <w:name w:val="toc 3"/>
    <w:basedOn w:val="717"/>
    <w:next w:val="717"/>
    <w:uiPriority w:val="39"/>
    <w:unhideWhenUsed/>
    <w:pPr>
      <w:ind w:left="440"/>
      <w:spacing w:after="100" w:line="259" w:lineRule="auto"/>
    </w:pPr>
    <w:rPr>
      <w:rFonts w:asciiTheme="minorHAnsi" w:hAnsiTheme="minorHAnsi" w:eastAsiaTheme="minorEastAsia"/>
      <w:sz w:val="22"/>
      <w:szCs w:val="22"/>
      <w:lang w:val="ru-RU"/>
    </w:rPr>
  </w:style>
  <w:style w:type="paragraph" w:styleId="767" w:customStyle="1">
    <w:name w:val="Text"/>
    <w:basedOn w:val="717"/>
    <w:pPr>
      <w:spacing w:after="240"/>
    </w:pPr>
    <w:rPr>
      <w:sz w:val="24"/>
      <w:lang w:val="en-US" w:eastAsia="en-US"/>
    </w:rPr>
  </w:style>
  <w:style w:type="paragraph" w:styleId="768" w:customStyle="1">
    <w:name w:val="Абзац списка2"/>
    <w:basedOn w:val="717"/>
    <w:rPr>
      <w:rFonts w:eastAsia="SimSun"/>
      <w:lang w:val="en-US" w:eastAsia="ar-SA"/>
    </w:rPr>
  </w:style>
  <w:style w:type="character" w:styleId="769" w:customStyle="1">
    <w:name w:val="Основной текст_"/>
    <w:basedOn w:val="727"/>
    <w:link w:val="770"/>
    <w:rPr>
      <w:rFonts w:ascii="Arial" w:hAnsi="Arial" w:eastAsia="Arial" w:cs="Arial"/>
      <w:sz w:val="23"/>
      <w:szCs w:val="23"/>
      <w:shd w:val="clear" w:color="auto" w:fill="ffffff"/>
    </w:rPr>
  </w:style>
  <w:style w:type="paragraph" w:styleId="770" w:customStyle="1">
    <w:name w:val="Основной текст1"/>
    <w:basedOn w:val="717"/>
    <w:link w:val="769"/>
    <w:pPr>
      <w:jc w:val="both"/>
      <w:spacing w:before="240" w:line="274" w:lineRule="exact"/>
      <w:shd w:val="clear" w:color="auto" w:fill="ffffff"/>
      <w:widowControl w:val="off"/>
    </w:pPr>
    <w:rPr>
      <w:rFonts w:ascii="Arial" w:hAnsi="Arial" w:eastAsia="Arial" w:cs="Arial"/>
      <w:sz w:val="23"/>
      <w:szCs w:val="23"/>
      <w:lang w:val="ru-RU"/>
    </w:rPr>
  </w:style>
  <w:style w:type="character" w:styleId="771" w:customStyle="1">
    <w:name w:val="Заголовок №4_"/>
    <w:basedOn w:val="727"/>
    <w:link w:val="772"/>
    <w:rPr>
      <w:rFonts w:ascii="Arial" w:hAnsi="Arial" w:eastAsia="Arial" w:cs="Arial"/>
      <w:b/>
      <w:bCs/>
      <w:sz w:val="23"/>
      <w:szCs w:val="23"/>
      <w:shd w:val="clear" w:color="auto" w:fill="ffffff"/>
    </w:rPr>
  </w:style>
  <w:style w:type="paragraph" w:styleId="772" w:customStyle="1">
    <w:name w:val="Заголовок №4"/>
    <w:basedOn w:val="717"/>
    <w:link w:val="771"/>
    <w:pPr>
      <w:jc w:val="center"/>
      <w:spacing w:before="240" w:after="300" w:line="0" w:lineRule="atLeast"/>
      <w:shd w:val="clear" w:color="auto" w:fill="ffffff"/>
      <w:widowControl w:val="off"/>
      <w:outlineLvl w:val="3"/>
    </w:pPr>
    <w:rPr>
      <w:rFonts w:ascii="Arial" w:hAnsi="Arial" w:eastAsia="Arial" w:cs="Arial"/>
      <w:b/>
      <w:bCs/>
      <w:sz w:val="23"/>
      <w:szCs w:val="23"/>
      <w:lang w:val="ru-RU"/>
    </w:rPr>
  </w:style>
  <w:style w:type="character" w:styleId="773">
    <w:name w:val="Subtle Emphasis"/>
    <w:uiPriority w:val="19"/>
    <w:qFormat/>
    <w:rPr>
      <w:i/>
      <w:iCs/>
      <w:color w:val="808080"/>
    </w:rPr>
  </w:style>
  <w:style w:type="character" w:styleId="774" w:customStyle="1">
    <w:name w:val="Заголовок 4 Знак"/>
    <w:basedOn w:val="727"/>
    <w:link w:val="721"/>
    <w:uiPriority w:val="99"/>
    <w:rPr>
      <w:b/>
      <w:sz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glossaryDocument" Target="glossary/document.xml" /><Relationship Id="rId7" Type="http://schemas.openxmlformats.org/officeDocument/2006/relationships/numbering" Target="numbering.xml" /><Relationship Id="rId8" Type="http://schemas.openxmlformats.org/officeDocument/2006/relationships/footnotes" Target="footnotes.xml" /><Relationship Id="rId9" Type="http://schemas.openxmlformats.org/officeDocument/2006/relationships/endnotes" Target="endnotes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glossary/_rels/comments.xml.rels><?xml version="1.0" encoding="UTF-8" standalone="yes"?><Relationships xmlns="http://schemas.openxmlformats.org/package/2006/relationships"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word/glossary/_rels/endnotes.xml.rels><?xml version="1.0" encoding="UTF-8" standalone="yes"?><Relationships xmlns="http://schemas.openxmlformats.org/package/2006/relationships"></Relationships>
</file>

<file path=word/glossary/_rels/footnotes.xml.rels><?xml version="1.0" encoding="UTF-8" standalone="yes"?><Relationships xmlns="http://schemas.openxmlformats.org/package/2006/relationships"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docParts>
    <w:docPart>
      <w:docPartPr>
        <w:name w:val="D3FF30841D8E444985193AB6132660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E6A1EB-DC38-4E9D-9FF6-ABF82542490C}"/>
      </w:docPartPr>
      <w:docPartBody>
        <w:p>
          <w:pPr>
            <w:pStyle w:val="1211"/>
          </w:pPr>
          <w:r>
            <w:rPr>
              <w:rStyle w:val="1210"/>
            </w:rPr>
            <w:t xml:space="preserve">Место для ввода текста.</w:t>
          </w:r>
          <w:r/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250">
    <w:name w:val="Heading 1"/>
    <w:basedOn w:val="1206"/>
    <w:next w:val="1206"/>
    <w:link w:val="25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251">
    <w:name w:val="Heading 1 Char"/>
    <w:basedOn w:val="1207"/>
    <w:link w:val="250"/>
    <w:uiPriority w:val="9"/>
    <w:rPr>
      <w:rFonts w:ascii="Arial" w:hAnsi="Arial" w:eastAsia="Arial" w:cs="Arial"/>
      <w:sz w:val="40"/>
      <w:szCs w:val="40"/>
    </w:rPr>
  </w:style>
  <w:style w:type="paragraph" w:styleId="252">
    <w:name w:val="Heading 2"/>
    <w:basedOn w:val="1206"/>
    <w:next w:val="1206"/>
    <w:link w:val="25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253">
    <w:name w:val="Heading 2 Char"/>
    <w:basedOn w:val="1207"/>
    <w:link w:val="252"/>
    <w:uiPriority w:val="9"/>
    <w:rPr>
      <w:rFonts w:ascii="Arial" w:hAnsi="Arial" w:eastAsia="Arial" w:cs="Arial"/>
      <w:sz w:val="34"/>
    </w:rPr>
  </w:style>
  <w:style w:type="paragraph" w:styleId="254">
    <w:name w:val="Heading 3"/>
    <w:basedOn w:val="1206"/>
    <w:next w:val="1206"/>
    <w:link w:val="25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255">
    <w:name w:val="Heading 3 Char"/>
    <w:basedOn w:val="1207"/>
    <w:link w:val="254"/>
    <w:uiPriority w:val="9"/>
    <w:rPr>
      <w:rFonts w:ascii="Arial" w:hAnsi="Arial" w:eastAsia="Arial" w:cs="Arial"/>
      <w:sz w:val="30"/>
      <w:szCs w:val="30"/>
    </w:rPr>
  </w:style>
  <w:style w:type="paragraph" w:styleId="256">
    <w:name w:val="Heading 4"/>
    <w:basedOn w:val="1206"/>
    <w:next w:val="1206"/>
    <w:link w:val="25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57">
    <w:name w:val="Heading 4 Char"/>
    <w:basedOn w:val="1207"/>
    <w:link w:val="256"/>
    <w:uiPriority w:val="9"/>
    <w:rPr>
      <w:rFonts w:ascii="Arial" w:hAnsi="Arial" w:eastAsia="Arial" w:cs="Arial"/>
      <w:b/>
      <w:bCs/>
      <w:sz w:val="26"/>
      <w:szCs w:val="26"/>
    </w:rPr>
  </w:style>
  <w:style w:type="paragraph" w:styleId="258">
    <w:name w:val="Heading 5"/>
    <w:basedOn w:val="1206"/>
    <w:next w:val="1206"/>
    <w:link w:val="2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59">
    <w:name w:val="Heading 5 Char"/>
    <w:basedOn w:val="1207"/>
    <w:link w:val="258"/>
    <w:uiPriority w:val="9"/>
    <w:rPr>
      <w:rFonts w:ascii="Arial" w:hAnsi="Arial" w:eastAsia="Arial" w:cs="Arial"/>
      <w:b/>
      <w:bCs/>
      <w:sz w:val="24"/>
      <w:szCs w:val="24"/>
    </w:rPr>
  </w:style>
  <w:style w:type="paragraph" w:styleId="260">
    <w:name w:val="Heading 6"/>
    <w:basedOn w:val="1206"/>
    <w:next w:val="1206"/>
    <w:link w:val="2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61">
    <w:name w:val="Heading 6 Char"/>
    <w:basedOn w:val="1207"/>
    <w:link w:val="260"/>
    <w:uiPriority w:val="9"/>
    <w:rPr>
      <w:rFonts w:ascii="Arial" w:hAnsi="Arial" w:eastAsia="Arial" w:cs="Arial"/>
      <w:b/>
      <w:bCs/>
      <w:sz w:val="22"/>
      <w:szCs w:val="22"/>
    </w:rPr>
  </w:style>
  <w:style w:type="paragraph" w:styleId="262">
    <w:name w:val="Heading 7"/>
    <w:basedOn w:val="1206"/>
    <w:next w:val="1206"/>
    <w:link w:val="2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3">
    <w:name w:val="Heading 7 Char"/>
    <w:basedOn w:val="1207"/>
    <w:link w:val="2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4">
    <w:name w:val="Heading 8"/>
    <w:basedOn w:val="1206"/>
    <w:next w:val="1206"/>
    <w:link w:val="2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65">
    <w:name w:val="Heading 8 Char"/>
    <w:basedOn w:val="1207"/>
    <w:link w:val="264"/>
    <w:uiPriority w:val="9"/>
    <w:rPr>
      <w:rFonts w:ascii="Arial" w:hAnsi="Arial" w:eastAsia="Arial" w:cs="Arial"/>
      <w:i/>
      <w:iCs/>
      <w:sz w:val="22"/>
      <w:szCs w:val="22"/>
    </w:rPr>
  </w:style>
  <w:style w:type="paragraph" w:styleId="266">
    <w:name w:val="Heading 9"/>
    <w:basedOn w:val="1206"/>
    <w:next w:val="1206"/>
    <w:link w:val="2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67">
    <w:name w:val="Heading 9 Char"/>
    <w:basedOn w:val="1207"/>
    <w:link w:val="266"/>
    <w:uiPriority w:val="9"/>
    <w:rPr>
      <w:rFonts w:ascii="Arial" w:hAnsi="Arial" w:eastAsia="Arial" w:cs="Arial"/>
      <w:i/>
      <w:iCs/>
      <w:sz w:val="21"/>
      <w:szCs w:val="21"/>
    </w:rPr>
  </w:style>
  <w:style w:type="paragraph" w:styleId="268">
    <w:name w:val="List Paragraph"/>
    <w:basedOn w:val="1206"/>
    <w:uiPriority w:val="34"/>
    <w:qFormat/>
    <w:pPr>
      <w:contextualSpacing/>
      <w:ind w:left="720"/>
    </w:pPr>
  </w:style>
  <w:style w:type="paragraph" w:styleId="270">
    <w:name w:val="No Spacing"/>
    <w:uiPriority w:val="1"/>
    <w:qFormat/>
    <w:pPr>
      <w:spacing w:before="0" w:after="0" w:line="240" w:lineRule="auto"/>
    </w:pPr>
  </w:style>
  <w:style w:type="paragraph" w:styleId="271">
    <w:name w:val="Title"/>
    <w:basedOn w:val="1206"/>
    <w:next w:val="1206"/>
    <w:link w:val="27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272">
    <w:name w:val="Title Char"/>
    <w:basedOn w:val="1207"/>
    <w:link w:val="271"/>
    <w:uiPriority w:val="10"/>
    <w:rPr>
      <w:sz w:val="48"/>
      <w:szCs w:val="48"/>
    </w:rPr>
  </w:style>
  <w:style w:type="paragraph" w:styleId="273">
    <w:name w:val="Subtitle"/>
    <w:basedOn w:val="1206"/>
    <w:next w:val="1206"/>
    <w:link w:val="274"/>
    <w:uiPriority w:val="11"/>
    <w:qFormat/>
    <w:pPr>
      <w:spacing w:before="200" w:after="200"/>
    </w:pPr>
    <w:rPr>
      <w:sz w:val="24"/>
      <w:szCs w:val="24"/>
    </w:rPr>
  </w:style>
  <w:style w:type="character" w:styleId="274">
    <w:name w:val="Subtitle Char"/>
    <w:basedOn w:val="1207"/>
    <w:link w:val="273"/>
    <w:uiPriority w:val="11"/>
    <w:rPr>
      <w:sz w:val="24"/>
      <w:szCs w:val="24"/>
    </w:rPr>
  </w:style>
  <w:style w:type="paragraph" w:styleId="275">
    <w:name w:val="Quote"/>
    <w:basedOn w:val="1206"/>
    <w:next w:val="1206"/>
    <w:link w:val="276"/>
    <w:uiPriority w:val="29"/>
    <w:qFormat/>
    <w:pPr>
      <w:ind w:left="720" w:right="720"/>
    </w:pPr>
    <w:rPr>
      <w:i/>
    </w:rPr>
  </w:style>
  <w:style w:type="character" w:styleId="276">
    <w:name w:val="Quote Char"/>
    <w:link w:val="275"/>
    <w:uiPriority w:val="29"/>
    <w:rPr>
      <w:i/>
    </w:rPr>
  </w:style>
  <w:style w:type="paragraph" w:styleId="277">
    <w:name w:val="Intense Quote"/>
    <w:basedOn w:val="1206"/>
    <w:next w:val="1206"/>
    <w:link w:val="27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278">
    <w:name w:val="Intense Quote Char"/>
    <w:link w:val="277"/>
    <w:uiPriority w:val="30"/>
    <w:rPr>
      <w:i/>
    </w:rPr>
  </w:style>
  <w:style w:type="paragraph" w:styleId="279">
    <w:name w:val="Header"/>
    <w:basedOn w:val="1206"/>
    <w:link w:val="28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280">
    <w:name w:val="Header Char"/>
    <w:basedOn w:val="1207"/>
    <w:link w:val="279"/>
    <w:uiPriority w:val="99"/>
  </w:style>
  <w:style w:type="paragraph" w:styleId="281">
    <w:name w:val="Footer"/>
    <w:basedOn w:val="1206"/>
    <w:link w:val="2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282">
    <w:name w:val="Footer Char"/>
    <w:basedOn w:val="1207"/>
    <w:link w:val="281"/>
    <w:uiPriority w:val="99"/>
  </w:style>
  <w:style w:type="paragraph" w:styleId="283">
    <w:name w:val="Caption"/>
    <w:basedOn w:val="1206"/>
    <w:next w:val="120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284">
    <w:name w:val="Caption Char"/>
    <w:basedOn w:val="283"/>
    <w:link w:val="281"/>
    <w:uiPriority w:val="99"/>
  </w:style>
  <w:style w:type="table" w:styleId="285">
    <w:name w:val="Table Grid"/>
    <w:basedOn w:val="120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286">
    <w:name w:val="Table Grid Light"/>
    <w:basedOn w:val="120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287">
    <w:name w:val="Plain Table 1"/>
    <w:basedOn w:val="120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288">
    <w:name w:val="Plain Table 2"/>
    <w:basedOn w:val="120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289">
    <w:name w:val="Plain Table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290">
    <w:name w:val="Plain Table 4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91">
    <w:name w:val="Plain Table 5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292">
    <w:name w:val="Grid Table 1 Light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93">
    <w:name w:val="Grid Table 1 Light - Accent 1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94">
    <w:name w:val="Grid Table 1 Light - Accent 2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95">
    <w:name w:val="Grid Table 1 Light - Accent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96">
    <w:name w:val="Grid Table 1 Light - Accent 4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97">
    <w:name w:val="Grid Table 1 Light - Accent 5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98">
    <w:name w:val="Grid Table 1 Light - Accent 6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299">
    <w:name w:val="Grid Table 2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00">
    <w:name w:val="Grid Table 2 - Accent 1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01">
    <w:name w:val="Grid Table 2 - Accent 2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02">
    <w:name w:val="Grid Table 2 - Accent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03">
    <w:name w:val="Grid Table 2 - Accent 4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04">
    <w:name w:val="Grid Table 2 - Accent 5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05">
    <w:name w:val="Grid Table 2 - Accent 6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06">
    <w:name w:val="Grid Table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07">
    <w:name w:val="Grid Table 3 - Accent 1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08">
    <w:name w:val="Grid Table 3 - Accent 2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09">
    <w:name w:val="Grid Table 3 - Accent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10">
    <w:name w:val="Grid Table 3 - Accent 4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11">
    <w:name w:val="Grid Table 3 - Accent 5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12">
    <w:name w:val="Grid Table 3 - Accent 6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13">
    <w:name w:val="Grid Table 4"/>
    <w:basedOn w:val="12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314">
    <w:name w:val="Grid Table 4 - Accent 1"/>
    <w:basedOn w:val="12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315">
    <w:name w:val="Grid Table 4 - Accent 2"/>
    <w:basedOn w:val="12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316">
    <w:name w:val="Grid Table 4 - Accent 3"/>
    <w:basedOn w:val="12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317">
    <w:name w:val="Grid Table 4 - Accent 4"/>
    <w:basedOn w:val="12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318">
    <w:name w:val="Grid Table 4 - Accent 5"/>
    <w:basedOn w:val="12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319">
    <w:name w:val="Grid Table 4 - Accent 6"/>
    <w:basedOn w:val="120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320">
    <w:name w:val="Grid Table 5 Dark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321">
    <w:name w:val="Grid Table 5 Dark- Accent 1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322">
    <w:name w:val="Grid Table 5 Dark - Accent 2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323">
    <w:name w:val="Grid Table 5 Dark - Accent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324">
    <w:name w:val="Grid Table 5 Dark- Accent 4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325">
    <w:name w:val="Grid Table 5 Dark - Accent 5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326">
    <w:name w:val="Grid Table 5 Dark - Accent 6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327">
    <w:name w:val="Grid Table 6 Colorful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328">
    <w:name w:val="Grid Table 6 Colorful - Accent 1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329">
    <w:name w:val="Grid Table 6 Colorful - Accent 2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330">
    <w:name w:val="Grid Table 6 Colorful - Accent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331">
    <w:name w:val="Grid Table 6 Colorful - Accent 4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332">
    <w:name w:val="Grid Table 6 Colorful - Accent 5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333">
    <w:name w:val="Grid Table 6 Colorful - Accent 6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334">
    <w:name w:val="Grid Table 7 Colorful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335">
    <w:name w:val="Grid Table 7 Colorful - Accent 1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336">
    <w:name w:val="Grid Table 7 Colorful - Accent 2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337">
    <w:name w:val="Grid Table 7 Colorful - Accent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338">
    <w:name w:val="Grid Table 7 Colorful - Accent 4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339">
    <w:name w:val="Grid Table 7 Colorful - Accent 5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340">
    <w:name w:val="Grid Table 7 Colorful - Accent 6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341">
    <w:name w:val="List Table 1 Light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42">
    <w:name w:val="List Table 1 Light - Accent 1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43">
    <w:name w:val="List Table 1 Light - Accent 2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44">
    <w:name w:val="List Table 1 Light - Accent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45">
    <w:name w:val="List Table 1 Light - Accent 4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46">
    <w:name w:val="List Table 1 Light - Accent 5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47">
    <w:name w:val="List Table 1 Light - Accent 6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348">
    <w:name w:val="List Table 2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349">
    <w:name w:val="List Table 2 - Accent 1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350">
    <w:name w:val="List Table 2 - Accent 2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351">
    <w:name w:val="List Table 2 - Accent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352">
    <w:name w:val="List Table 2 - Accent 4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353">
    <w:name w:val="List Table 2 - Accent 5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354">
    <w:name w:val="List Table 2 - Accent 6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355">
    <w:name w:val="List Table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56">
    <w:name w:val="List Table 3 - Accent 1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57">
    <w:name w:val="List Table 3 - Accent 2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58">
    <w:name w:val="List Table 3 - Accent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59">
    <w:name w:val="List Table 3 - Accent 4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60">
    <w:name w:val="List Table 3 - Accent 5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61">
    <w:name w:val="List Table 3 - Accent 6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62">
    <w:name w:val="List Table 4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63">
    <w:name w:val="List Table 4 - Accent 1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64">
    <w:name w:val="List Table 4 - Accent 2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65">
    <w:name w:val="List Table 4 - Accent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66">
    <w:name w:val="List Table 4 - Accent 4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67">
    <w:name w:val="List Table 4 - Accent 5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68">
    <w:name w:val="List Table 4 - Accent 6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369">
    <w:name w:val="List Table 5 Dark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370">
    <w:name w:val="List Table 5 Dark - Accent 1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371">
    <w:name w:val="List Table 5 Dark - Accent 2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372">
    <w:name w:val="List Table 5 Dark - Accent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373">
    <w:name w:val="List Table 5 Dark - Accent 4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374">
    <w:name w:val="List Table 5 Dark - Accent 5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375">
    <w:name w:val="List Table 5 Dark - Accent 6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376">
    <w:name w:val="List Table 6 Colorful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377">
    <w:name w:val="List Table 6 Colorful - Accent 1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378">
    <w:name w:val="List Table 6 Colorful - Accent 2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379">
    <w:name w:val="List Table 6 Colorful - Accent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380">
    <w:name w:val="List Table 6 Colorful - Accent 4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381">
    <w:name w:val="List Table 6 Colorful - Accent 5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382">
    <w:name w:val="List Table 6 Colorful - Accent 6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383">
    <w:name w:val="List Table 7 Colorful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384">
    <w:name w:val="List Table 7 Colorful - Accent 1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385">
    <w:name w:val="List Table 7 Colorful - Accent 2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386">
    <w:name w:val="List Table 7 Colorful - Accent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387">
    <w:name w:val="List Table 7 Colorful - Accent 4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388">
    <w:name w:val="List Table 7 Colorful - Accent 5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389">
    <w:name w:val="List Table 7 Colorful - Accent 6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390">
    <w:name w:val="Lined - Accent"/>
    <w:basedOn w:val="12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391">
    <w:name w:val="Lined - Accent 1"/>
    <w:basedOn w:val="12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392">
    <w:name w:val="Lined - Accent 2"/>
    <w:basedOn w:val="12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393">
    <w:name w:val="Lined - Accent 3"/>
    <w:basedOn w:val="12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394">
    <w:name w:val="Lined - Accent 4"/>
    <w:basedOn w:val="12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395">
    <w:name w:val="Lined - Accent 5"/>
    <w:basedOn w:val="12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396">
    <w:name w:val="Lined - Accent 6"/>
    <w:basedOn w:val="12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397">
    <w:name w:val="Bordered &amp; Lined - Accent"/>
    <w:basedOn w:val="12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398">
    <w:name w:val="Bordered &amp; Lined - Accent 1"/>
    <w:basedOn w:val="12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399">
    <w:name w:val="Bordered &amp; Lined - Accent 2"/>
    <w:basedOn w:val="12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400">
    <w:name w:val="Bordered &amp; Lined - Accent 3"/>
    <w:basedOn w:val="12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401">
    <w:name w:val="Bordered &amp; Lined - Accent 4"/>
    <w:basedOn w:val="12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402">
    <w:name w:val="Bordered &amp; Lined - Accent 5"/>
    <w:basedOn w:val="12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403">
    <w:name w:val="Bordered &amp; Lined - Accent 6"/>
    <w:basedOn w:val="120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404">
    <w:name w:val="Bordered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405">
    <w:name w:val="Bordered - Accent 1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406">
    <w:name w:val="Bordered - Accent 2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407">
    <w:name w:val="Bordered - Accent 3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408">
    <w:name w:val="Bordered - Accent 4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409">
    <w:name w:val="Bordered - Accent 5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410">
    <w:name w:val="Bordered - Accent 6"/>
    <w:basedOn w:val="120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411">
    <w:name w:val="Hyperlink"/>
    <w:uiPriority w:val="99"/>
    <w:unhideWhenUsed/>
    <w:rPr>
      <w:color w:val="0000ff" w:themeColor="hyperlink"/>
      <w:u w:val="single"/>
    </w:rPr>
  </w:style>
  <w:style w:type="paragraph" w:styleId="412">
    <w:name w:val="footnote text"/>
    <w:basedOn w:val="1206"/>
    <w:link w:val="413"/>
    <w:uiPriority w:val="99"/>
    <w:semiHidden/>
    <w:unhideWhenUsed/>
    <w:pPr>
      <w:spacing w:after="40" w:line="240" w:lineRule="auto"/>
    </w:pPr>
    <w:rPr>
      <w:sz w:val="18"/>
    </w:rPr>
  </w:style>
  <w:style w:type="character" w:styleId="413">
    <w:name w:val="Footnote Text Char"/>
    <w:link w:val="412"/>
    <w:uiPriority w:val="99"/>
    <w:rPr>
      <w:sz w:val="18"/>
    </w:rPr>
  </w:style>
  <w:style w:type="character" w:styleId="414">
    <w:name w:val="footnote reference"/>
    <w:basedOn w:val="1207"/>
    <w:uiPriority w:val="99"/>
    <w:unhideWhenUsed/>
    <w:rPr>
      <w:vertAlign w:val="superscript"/>
    </w:rPr>
  </w:style>
  <w:style w:type="paragraph" w:styleId="415">
    <w:name w:val="endnote text"/>
    <w:basedOn w:val="1206"/>
    <w:link w:val="416"/>
    <w:uiPriority w:val="99"/>
    <w:semiHidden/>
    <w:unhideWhenUsed/>
    <w:pPr>
      <w:spacing w:after="0" w:line="240" w:lineRule="auto"/>
    </w:pPr>
    <w:rPr>
      <w:sz w:val="20"/>
    </w:rPr>
  </w:style>
  <w:style w:type="character" w:styleId="416">
    <w:name w:val="Endnote Text Char"/>
    <w:link w:val="415"/>
    <w:uiPriority w:val="99"/>
    <w:rPr>
      <w:sz w:val="20"/>
    </w:rPr>
  </w:style>
  <w:style w:type="character" w:styleId="417">
    <w:name w:val="endnote reference"/>
    <w:basedOn w:val="1207"/>
    <w:uiPriority w:val="99"/>
    <w:semiHidden/>
    <w:unhideWhenUsed/>
    <w:rPr>
      <w:vertAlign w:val="superscript"/>
    </w:rPr>
  </w:style>
  <w:style w:type="paragraph" w:styleId="418">
    <w:name w:val="toc 1"/>
    <w:basedOn w:val="1206"/>
    <w:next w:val="1206"/>
    <w:uiPriority w:val="39"/>
    <w:unhideWhenUsed/>
    <w:pPr>
      <w:ind w:left="0" w:right="0" w:firstLine="0"/>
      <w:spacing w:after="57"/>
    </w:pPr>
  </w:style>
  <w:style w:type="paragraph" w:styleId="419">
    <w:name w:val="toc 2"/>
    <w:basedOn w:val="1206"/>
    <w:next w:val="1206"/>
    <w:uiPriority w:val="39"/>
    <w:unhideWhenUsed/>
    <w:pPr>
      <w:ind w:left="283" w:right="0" w:firstLine="0"/>
      <w:spacing w:after="57"/>
    </w:pPr>
  </w:style>
  <w:style w:type="paragraph" w:styleId="420">
    <w:name w:val="toc 3"/>
    <w:basedOn w:val="1206"/>
    <w:next w:val="1206"/>
    <w:uiPriority w:val="39"/>
    <w:unhideWhenUsed/>
    <w:pPr>
      <w:ind w:left="567" w:right="0" w:firstLine="0"/>
      <w:spacing w:after="57"/>
    </w:pPr>
  </w:style>
  <w:style w:type="paragraph" w:styleId="421">
    <w:name w:val="toc 4"/>
    <w:basedOn w:val="1206"/>
    <w:next w:val="1206"/>
    <w:uiPriority w:val="39"/>
    <w:unhideWhenUsed/>
    <w:pPr>
      <w:ind w:left="850" w:right="0" w:firstLine="0"/>
      <w:spacing w:after="57"/>
    </w:pPr>
  </w:style>
  <w:style w:type="paragraph" w:styleId="422">
    <w:name w:val="toc 5"/>
    <w:basedOn w:val="1206"/>
    <w:next w:val="1206"/>
    <w:uiPriority w:val="39"/>
    <w:unhideWhenUsed/>
    <w:pPr>
      <w:ind w:left="1134" w:right="0" w:firstLine="0"/>
      <w:spacing w:after="57"/>
    </w:pPr>
  </w:style>
  <w:style w:type="paragraph" w:styleId="423">
    <w:name w:val="toc 6"/>
    <w:basedOn w:val="1206"/>
    <w:next w:val="1206"/>
    <w:uiPriority w:val="39"/>
    <w:unhideWhenUsed/>
    <w:pPr>
      <w:ind w:left="1417" w:right="0" w:firstLine="0"/>
      <w:spacing w:after="57"/>
    </w:pPr>
  </w:style>
  <w:style w:type="paragraph" w:styleId="424">
    <w:name w:val="toc 7"/>
    <w:basedOn w:val="1206"/>
    <w:next w:val="1206"/>
    <w:uiPriority w:val="39"/>
    <w:unhideWhenUsed/>
    <w:pPr>
      <w:ind w:left="1701" w:right="0" w:firstLine="0"/>
      <w:spacing w:after="57"/>
    </w:pPr>
  </w:style>
  <w:style w:type="paragraph" w:styleId="425">
    <w:name w:val="toc 8"/>
    <w:basedOn w:val="1206"/>
    <w:next w:val="1206"/>
    <w:uiPriority w:val="39"/>
    <w:unhideWhenUsed/>
    <w:pPr>
      <w:ind w:left="1984" w:right="0" w:firstLine="0"/>
      <w:spacing w:after="57"/>
    </w:pPr>
  </w:style>
  <w:style w:type="paragraph" w:styleId="426">
    <w:name w:val="toc 9"/>
    <w:basedOn w:val="1206"/>
    <w:next w:val="1206"/>
    <w:uiPriority w:val="39"/>
    <w:unhideWhenUsed/>
    <w:pPr>
      <w:ind w:left="2268" w:right="0" w:firstLine="0"/>
      <w:spacing w:after="57"/>
    </w:pPr>
  </w:style>
  <w:style w:type="paragraph" w:styleId="427">
    <w:name w:val="TOC Heading"/>
    <w:uiPriority w:val="39"/>
    <w:unhideWhenUsed/>
  </w:style>
  <w:style w:type="paragraph" w:styleId="428">
    <w:name w:val="table of figures"/>
    <w:basedOn w:val="1206"/>
    <w:next w:val="1206"/>
    <w:uiPriority w:val="99"/>
    <w:unhideWhenUsed/>
    <w:pPr>
      <w:spacing w:after="0" w:afterAutospacing="0"/>
    </w:pPr>
  </w:style>
  <w:style w:type="paragraph" w:styleId="1206" w:default="1">
    <w:name w:val="Normal"/>
    <w:qFormat/>
  </w:style>
  <w:style w:type="character" w:styleId="1207" w:default="1">
    <w:name w:val="Default Paragraph Font"/>
    <w:uiPriority w:val="1"/>
    <w:semiHidden/>
    <w:unhideWhenUsed/>
  </w:style>
  <w:style w:type="table" w:styleId="120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209" w:default="1">
    <w:name w:val="No List"/>
    <w:uiPriority w:val="99"/>
    <w:semiHidden/>
    <w:unhideWhenUsed/>
  </w:style>
  <w:style w:type="character" w:styleId="1210">
    <w:name w:val="Placeholder Text"/>
    <w:basedOn w:val="1207"/>
    <w:uiPriority w:val="99"/>
    <w:semiHidden/>
    <w:rPr>
      <w:color w:val="808080"/>
    </w:rPr>
  </w:style>
  <w:style w:type="paragraph" w:styleId="1211" w:customStyle="1">
    <w:name w:val="D3FF30841D8E444985193AB613266069"/>
  </w:style>
</w:styles>
</file>

<file path=word/glossary/webSettings.xml><?xml version="1.0" encoding="utf-8"?>
<w:webSettings xmlns:w="http://schemas.openxmlformats.org/wordprocessingml/2006/main">
  <w:optimizeForBrowser/>
</w:webSetting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27671-90DA-462C-A2E2-FAACC3BB2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1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</dc:title>
  <dc:creator>Shesterkova.IV</dc:creator>
  <cp:revision>25</cp:revision>
  <dcterms:created xsi:type="dcterms:W3CDTF">2019-08-26T13:03:00Z</dcterms:created>
  <dcterms:modified xsi:type="dcterms:W3CDTF">2024-02-01T10:19:09Z</dcterms:modified>
</cp:coreProperties>
</file>