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webSettings.xml" ContentType="application/vnd.openxmlformats-officedocument.wordprocessingml.webSettings+xml"/>
  <Override PartName="/word/endnotes.xml" ContentType="application/vnd.openxmlformats-officedocument.wordprocessingml.endnot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otnotes.xml" ContentType="application/vnd.openxmlformats-officedocument.wordprocessingml.footnotes+xml"/>
  <Override PartName="/word/glossary/endnotes.xml" ContentType="application/vnd.openxmlformats-officedocument.wordprocessingml.endnotes+xml"/>
  <Override PartName="/customXml/itemProps3.xml" ContentType="application/vnd.openxmlformats-officedocument.customXmlPropertie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sdt>
      <w:sdtPr>
        <w:id w:val="1770591308"/>
        <w:lock w:val="contentLocked"/>
        <w:placeholder>
          <w:docPart w:val="DefaultPlaceholder_-1854013440"/>
        </w:placeholder>
        <w:group/>
        <w:rPr>
          <w:rFonts w:ascii="Arial" w:hAnsi="Arial" w:cs="Arial"/>
          <w:b/>
        </w:rPr>
      </w:sdtPr>
      <w:sdtEndPr>
        <w:rPr>
          <w:rFonts w:ascii="Times New Roman" w:hAnsi="Times New Roman" w:cs="Times New Roman"/>
          <w:b w:val="0"/>
        </w:rPr>
      </w:sdtEndPr>
      <w:sdtContent>
        <w:p>
          <w:pPr>
            <w:spacing w:before="67" w:line="365" w:lineRule="exact"/>
            <w:ind w:right="253"/>
            <w:jc w:val="center"/>
            <w:rPr>
              <w:rFonts w:ascii="Arial" w:hAnsi="Arial" w:cs="Arial"/>
              <w:b/>
            </w:rPr>
          </w:pPr>
          <w:r>
            <w:rPr>
              <w:rFonts w:ascii="Arial" w:hAnsi="Arial" w:cs="Arial"/>
              <w:b/>
            </w:rPr>
            <w:t xml:space="preserve">Договор фрахтования</w:t>
          </w:r>
        </w:p>
        <w:p>
          <w:pPr>
            <w:spacing w:line="319" w:lineRule="exact"/>
            <w:ind w:right="253"/>
            <w:jc w:val="center"/>
            <w:rPr>
              <w:rFonts w:ascii="Arial" w:hAnsi="Arial" w:cs="Arial"/>
            </w:rPr>
          </w:pPr>
          <w:r>
            <w:rPr>
              <w:rFonts w:ascii="Arial" w:hAnsi="Arial" w:cs="Arial"/>
            </w:rPr>
            <w:t xml:space="preserve">(организация автопассажирских перевозок)</w:t>
          </w:r>
        </w:p>
        <w:sdt>
          <w:sdtPr>
            <w:id w:val="190123913"/>
            <w:placeholder>
              <w:docPart w:val="AC61046D6B194A018CBE823097E52EA2"/>
            </w:placeholder>
            <w:rPr>
              <w:rFonts w:ascii="Arial" w:hAnsi="Arial" w:cs="Arial"/>
              <w:highlight w:val="lightGray"/>
            </w:rPr>
          </w:sdtPr>
          <w:sdtContent>
            <w:p>
              <w:pPr>
                <w:spacing w:line="319" w:lineRule="exact"/>
                <w:ind w:right="253"/>
                <w:jc w:val="center"/>
                <w:rPr>
                  <w:rFonts w:ascii="Arial" w:hAnsi="Arial" w:cs="Arial"/>
                </w:rPr>
              </w:pPr>
              <w:r>
                <w:rPr>
                  <w:rFonts w:ascii="Arial" w:hAnsi="Arial" w:cs="Arial"/>
                  <w:highlight w:val="lightGray"/>
                </w:rPr>
                <w:t xml:space="preserve">№ _____</w:t>
              </w:r>
            </w:p>
          </w:sdtContent>
        </w:sdt>
        <w:p>
          <w:pPr>
            <w:pStyle w:val="1"/>
            <w:tabs>
              <w:tab w:val="left" w:pos="7922"/>
            </w:tabs>
            <w:spacing w:line="252" w:lineRule="exact"/>
            <w:ind w:left="133"/>
            <w:jc w:val="both"/>
            <w:rPr>
              <w:rFonts w:ascii="Arial" w:hAnsi="Arial" w:cs="Arial"/>
            </w:rPr>
          </w:pPr>
          <w:r>
            <w:rPr>
              <w:rFonts w:ascii="Arial" w:hAnsi="Arial" w:cs="Arial"/>
            </w:rPr>
            <w:t xml:space="preserve">г.</w:t>
          </w:r>
          <w:r>
            <w:rPr>
              <w:rFonts w:ascii="Arial" w:hAnsi="Arial" w:cs="Arial"/>
              <w:spacing w:val="-1"/>
            </w:rPr>
            <w:t xml:space="preserve"> </w:t>
          </w:r>
          <w:sdt>
            <w:sdtPr>
              <w:id w:val="-351883755"/>
              <w:placeholder>
                <w:docPart w:val="AC61046D6B194A018CBE823097E52EA2"/>
              </w:placeholder>
              <w:rPr>
                <w:rFonts w:ascii="Arial" w:hAnsi="Arial" w:cs="Arial"/>
                <w:highlight w:val="lightGray"/>
              </w:rPr>
            </w:sdtPr>
            <w:sdtContent>
              <w:r>
                <w:rPr>
                  <w:rFonts w:ascii="Arial" w:hAnsi="Arial" w:cs="Arial"/>
                  <w:highlight w:val="lightGray"/>
                </w:rPr>
                <w:t xml:space="preserve">______</w:t>
              </w:r>
            </w:sdtContent>
          </w:sdt>
          <w:r>
            <w:rPr>
              <w:rFonts w:ascii="Arial" w:hAnsi="Arial" w:cs="Arial"/>
            </w:rPr>
            <w:tab/>
            <w:t xml:space="preserve">   </w:t>
          </w:r>
          <w:sdt>
            <w:sdtPr>
              <w:id w:val="491145128"/>
              <w:placeholder>
                <w:docPart w:val="AC61046D6B194A018CBE823097E52EA2"/>
              </w:placeholder>
              <w:rPr>
                <w:rFonts w:ascii="Arial" w:hAnsi="Arial" w:cs="Arial"/>
                <w:highlight w:val="lightGray"/>
              </w:rPr>
            </w:sdtPr>
            <w:sdtContent>
              <w:r>
                <w:rPr>
                  <w:rFonts w:ascii="Arial" w:hAnsi="Arial" w:cs="Arial"/>
                  <w:highlight w:val="lightGray"/>
                </w:rPr>
                <w:t xml:space="preserve">«__» _______ 20__ г.</w:t>
              </w:r>
            </w:sdtContent>
          </w:sdt>
        </w:p>
        <w:p>
          <w:pPr>
            <w:pStyle w:val="1"/>
            <w:tabs>
              <w:tab w:val="left" w:pos="7922"/>
            </w:tabs>
            <w:spacing w:line="252" w:lineRule="exact"/>
            <w:ind w:left="133"/>
            <w:jc w:val="both"/>
            <w:rPr>
              <w:rFonts w:ascii="Arial" w:hAnsi="Arial" w:cs="Arial"/>
            </w:rPr>
          </w:pPr>
        </w:p>
        <w:p>
          <w:pPr>
            <w:pStyle w:val="af3"/>
            <w:spacing w:line="276" w:lineRule="auto"/>
            <w:ind w:left="0" w:right="384" w:firstLine="567"/>
            <w:rPr>
              <w:rFonts w:ascii="Arial" w:hAnsi="Arial" w:cs="Arial"/>
              <w:sz w:val="22"/>
              <w:szCs w:val="22"/>
            </w:rPr>
          </w:pPr>
          <w:sdt>
            <w:sdtPr>
              <w:id w:val="1274680032"/>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______________________________________</w:t>
              </w:r>
              <w:r>
                <w:rPr>
                  <w:rFonts w:ascii="Arial" w:hAnsi="Arial" w:cs="Arial"/>
                  <w:sz w:val="22"/>
                  <w:szCs w:val="22"/>
                </w:rPr>
                <w:t xml:space="preserve"> в лице </w:t>
              </w:r>
              <w:r>
                <w:rPr>
                  <w:rFonts w:ascii="Arial" w:hAnsi="Arial" w:cs="Arial"/>
                  <w:sz w:val="22"/>
                  <w:szCs w:val="22"/>
                  <w:highlight w:val="lightGray"/>
                </w:rPr>
                <w:t xml:space="preserve">________________, </w:t>
              </w:r>
              <w:r>
                <w:rPr>
                  <w:rFonts w:ascii="Arial" w:hAnsi="Arial" w:cs="Arial"/>
                  <w:sz w:val="22"/>
                  <w:szCs w:val="22"/>
                  <w:highlight w:val="lightGray"/>
                </w:rPr>
                <w:t xml:space="preserve">действующ</w:t>
              </w:r>
              <w:r>
                <w:rPr>
                  <w:rFonts w:ascii="Arial" w:hAnsi="Arial" w:cs="Arial"/>
                  <w:sz w:val="22"/>
                  <w:szCs w:val="22"/>
                  <w:highlight w:val="lightGray"/>
                </w:rPr>
                <w:t xml:space="preserve">__ на основании ___________,</w:t>
              </w:r>
              <w:r>
                <w:rPr>
                  <w:rFonts w:ascii="Arial" w:hAnsi="Arial" w:cs="Arial"/>
                  <w:sz w:val="22"/>
                  <w:szCs w:val="22"/>
                </w:rPr>
                <w:t xml:space="preserve"> именуем</w:t>
              </w:r>
              <w:r>
                <w:rPr>
                  <w:rFonts w:ascii="Arial" w:hAnsi="Arial" w:cs="Arial"/>
                  <w:sz w:val="22"/>
                  <w:szCs w:val="22"/>
                  <w:highlight w:val="lightGray"/>
                </w:rPr>
                <w:t xml:space="preserve">__</w:t>
              </w:r>
            </w:sdtContent>
          </w:sdt>
          <w:r>
            <w:rPr>
              <w:rFonts w:ascii="Arial" w:hAnsi="Arial" w:cs="Arial"/>
              <w:sz w:val="22"/>
              <w:szCs w:val="22"/>
            </w:rPr>
            <w:t xml:space="preserve"> в дальнейшем «Исполнитель», с одной стороны </w:t>
          </w:r>
        </w:p>
        <w:p>
          <w:pPr>
            <w:pStyle w:val="af3"/>
            <w:spacing w:line="276" w:lineRule="auto"/>
            <w:ind w:left="0" w:right="384" w:firstLine="567"/>
            <w:rPr>
              <w:rFonts w:ascii="Arial" w:hAnsi="Arial" w:cs="Arial"/>
              <w:sz w:val="22"/>
              <w:szCs w:val="22"/>
            </w:rPr>
          </w:pPr>
          <w:r>
            <w:rPr>
              <w:rFonts w:ascii="Arial" w:hAnsi="Arial" w:cs="Arial"/>
              <w:sz w:val="22"/>
              <w:szCs w:val="22"/>
            </w:rPr>
            <w:t xml:space="preserve">и Общество с ограниченной ответственностью «Хоккейный клуб «Авангард» </w:t>
          </w:r>
          <w:sdt>
            <w:sdtPr>
              <w:id w:val="-309707886"/>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в лице _______________________________________,</w:t>
              </w:r>
            </w:sdtContent>
          </w:sdt>
          <w:r>
            <w:rPr>
              <w:rFonts w:ascii="Arial" w:hAnsi="Arial" w:cs="Arial"/>
              <w:sz w:val="22"/>
              <w:szCs w:val="22"/>
            </w:rPr>
            <w:t xml:space="preserve"> действующ</w:t>
          </w:r>
          <w:sdt>
            <w:sdtPr>
              <w:id w:val="-1069797235"/>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__</w:t>
              </w:r>
            </w:sdtContent>
          </w:sdt>
          <w:r>
            <w:rPr>
              <w:rFonts w:ascii="Arial" w:hAnsi="Arial" w:cs="Arial"/>
              <w:sz w:val="22"/>
              <w:szCs w:val="22"/>
            </w:rPr>
            <w:t xml:space="preserve"> на основании </w:t>
          </w:r>
          <w:sdt>
            <w:sdtPr>
              <w:id w:val="1209765979"/>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________________,</w:t>
              </w:r>
            </w:sdtContent>
          </w:sdt>
          <w:r>
            <w:rPr>
              <w:rFonts w:ascii="Arial" w:hAnsi="Arial" w:cs="Arial"/>
              <w:sz w:val="22"/>
              <w:szCs w:val="22"/>
            </w:rPr>
            <w:t xml:space="preserve"> именуемое в дальнейшем «Заказчик», с другой стороны, заключили настоящий договор о нижеследующем.</w:t>
          </w:r>
        </w:p>
        <w:p>
          <w:pPr>
            <w:pStyle w:val="af3"/>
            <w:spacing w:line="276" w:lineRule="auto"/>
            <w:ind w:right="384" w:firstLine="434"/>
            <w:rPr>
              <w:rFonts w:ascii="Arial" w:hAnsi="Arial" w:cs="Arial"/>
              <w:sz w:val="22"/>
              <w:szCs w:val="22"/>
            </w:rPr>
          </w:pPr>
        </w:p>
        <w:p>
          <w:pPr>
            <w:pStyle w:val="2"/>
            <w:numPr>
              <w:numId w:val="7"/>
              <w:ilvl w:val="0"/>
            </w:numPr>
            <w:tabs>
              <w:tab w:val="left" w:pos="4097"/>
            </w:tabs>
            <w:spacing w:before="5" w:line="276" w:lineRule="auto"/>
            <w:ind w:right="384"/>
            <w:jc w:val="left"/>
            <w:rPr>
              <w:rFonts w:ascii="Arial" w:hAnsi="Arial" w:cs="Arial"/>
              <w:sz w:val="22"/>
              <w:szCs w:val="22"/>
            </w:rPr>
          </w:pPr>
          <w:r>
            <w:rPr>
              <w:rFonts w:ascii="Arial" w:hAnsi="Arial" w:cs="Arial"/>
              <w:sz w:val="22"/>
              <w:szCs w:val="22"/>
            </w:rPr>
            <w:t xml:space="preserve">ПРЕДМЕТ</w:t>
          </w:r>
          <w:r>
            <w:rPr>
              <w:rFonts w:ascii="Arial" w:hAnsi="Arial" w:cs="Arial"/>
              <w:spacing w:val="50"/>
              <w:sz w:val="22"/>
              <w:szCs w:val="22"/>
            </w:rPr>
            <w:t xml:space="preserve"> </w:t>
          </w:r>
          <w:r>
            <w:rPr>
              <w:rFonts w:ascii="Arial" w:hAnsi="Arial" w:cs="Arial"/>
              <w:sz w:val="22"/>
              <w:szCs w:val="22"/>
            </w:rPr>
            <w:t xml:space="preserve">ДОГОВОРА</w:t>
          </w:r>
        </w:p>
        <w:p>
          <w:pPr>
            <w:spacing w:line="276" w:lineRule="auto"/>
            <w:ind w:right="384"/>
            <w:jc w:val="both"/>
            <w:rPr>
              <w:rFonts w:ascii="Arial" w:hAnsi="Arial" w:cs="Arial"/>
            </w:rPr>
          </w:pPr>
          <w:r>
            <w:rPr>
              <w:rFonts w:ascii="Arial" w:hAnsi="Arial" w:cs="Arial"/>
            </w:rPr>
            <w:t xml:space="preserve">1.1. Исполнитель обязуется от своего имени, своим транспортным средством, по поручению и за счет Заказчика оказывать услуги по организации автопассажирской перевозки в соответствии с Заявкой Заказчика (далее также – Заявка, заказ) по форме Приложения № 1 к Договору в указанный последним пункт назначения. Перевозка определенного круга лиц, порядок допуска пассажиров для посадки в транспортное средство определяется представителем Заказчика.</w:t>
          </w:r>
        </w:p>
        <w:p>
          <w:pPr>
            <w:spacing w:line="276" w:lineRule="auto"/>
            <w:ind w:right="384"/>
            <w:jc w:val="both"/>
            <w:rPr>
              <w:rFonts w:ascii="Arial" w:hAnsi="Arial" w:cs="Arial"/>
            </w:rPr>
          </w:pPr>
          <w:r>
            <w:rPr>
              <w:rFonts w:ascii="Arial" w:hAnsi="Arial" w:cs="Arial"/>
            </w:rPr>
            <w:t xml:space="preserve">1.2. Срок оказания услуг: по 30.04.2024 г</w:t>
          </w:r>
          <w:sdt>
            <w:sdtPr>
              <w:id w:val="-1259127243"/>
              <w:placeholder>
                <w:docPart w:val="AC61046D6B194A018CBE823097E52EA2"/>
              </w:placeholder>
              <w:rPr>
                <w:rFonts w:ascii="Arial" w:hAnsi="Arial" w:cs="Arial"/>
                <w:highlight w:val="lightGray"/>
              </w:rPr>
            </w:sdtPr>
            <w:sdtContent>
              <w:r>
                <w:rPr>
                  <w:rFonts w:ascii="Arial" w:hAnsi="Arial" w:cs="Arial"/>
                  <w:highlight w:val="lightGray"/>
                </w:rPr>
                <w:t xml:space="preserve">.</w:t>
              </w:r>
            </w:sdtContent>
          </w:sdt>
        </w:p>
        <w:p>
          <w:pPr>
            <w:spacing w:line="276" w:lineRule="auto"/>
            <w:ind w:left="133" w:right="384"/>
            <w:jc w:val="both"/>
            <w:rPr>
              <w:rFonts w:ascii="Arial" w:hAnsi="Arial" w:cs="Arial"/>
            </w:rPr>
          </w:pPr>
        </w:p>
        <w:p>
          <w:pPr>
            <w:pStyle w:val="2"/>
            <w:numPr>
              <w:numId w:val="7"/>
              <w:ilvl w:val="0"/>
            </w:numPr>
            <w:tabs>
              <w:tab w:val="left" w:pos="3934"/>
            </w:tabs>
            <w:spacing w:line="276" w:lineRule="auto"/>
            <w:ind w:left="3933" w:right="384"/>
            <w:jc w:val="left"/>
            <w:rPr>
              <w:rFonts w:ascii="Arial" w:hAnsi="Arial" w:cs="Arial"/>
              <w:sz w:val="22"/>
              <w:szCs w:val="22"/>
            </w:rPr>
          </w:pPr>
          <w:r>
            <w:rPr>
              <w:rFonts w:ascii="Arial" w:hAnsi="Arial" w:cs="Arial"/>
              <w:sz w:val="22"/>
              <w:szCs w:val="22"/>
            </w:rPr>
            <w:t xml:space="preserve">ОБЯЗАННОСТИ</w:t>
          </w:r>
          <w:r>
            <w:rPr>
              <w:rFonts w:ascii="Arial" w:hAnsi="Arial" w:cs="Arial"/>
              <w:spacing w:val="49"/>
              <w:sz w:val="22"/>
              <w:szCs w:val="22"/>
            </w:rPr>
            <w:t xml:space="preserve"> </w:t>
          </w:r>
          <w:r>
            <w:rPr>
              <w:rFonts w:ascii="Arial" w:hAnsi="Arial" w:cs="Arial"/>
              <w:sz w:val="22"/>
              <w:szCs w:val="22"/>
            </w:rPr>
            <w:t xml:space="preserve">СТОРОН</w:t>
          </w:r>
        </w:p>
        <w:p>
          <w:pPr>
            <w:spacing w:line="276" w:lineRule="auto"/>
            <w:ind w:right="384"/>
            <w:jc w:val="both"/>
            <w:rPr>
              <w:rFonts w:ascii="Arial" w:hAnsi="Arial" w:cs="Arial"/>
            </w:rPr>
          </w:pPr>
          <w:r>
            <w:rPr>
              <w:rFonts w:ascii="Arial" w:hAnsi="Arial" w:cs="Arial"/>
            </w:rPr>
            <w:t xml:space="preserve">2.1. Заказчик</w:t>
          </w:r>
          <w:r>
            <w:rPr>
              <w:rFonts w:ascii="Arial" w:hAnsi="Arial" w:cs="Arial"/>
              <w:spacing w:val="52"/>
            </w:rPr>
            <w:t xml:space="preserve"> </w:t>
          </w:r>
          <w:r>
            <w:rPr>
              <w:rFonts w:ascii="Arial" w:hAnsi="Arial" w:cs="Arial"/>
            </w:rPr>
            <w:t xml:space="preserve">обязуется</w:t>
          </w:r>
        </w:p>
        <w:p>
          <w:pPr>
            <w:tabs>
              <w:tab w:val="left" w:pos="660"/>
            </w:tabs>
            <w:spacing w:line="276" w:lineRule="auto"/>
            <w:ind w:right="384"/>
            <w:jc w:val="both"/>
            <w:rPr>
              <w:rFonts w:ascii="Arial" w:hAnsi="Arial" w:cs="Arial"/>
            </w:rPr>
          </w:pPr>
          <w:r>
            <w:rPr>
              <w:rFonts w:ascii="Arial" w:hAnsi="Arial" w:cs="Arial"/>
            </w:rPr>
            <w:t xml:space="preserve">2.1.1. Предоставить Исполнителю Заявку в письменной</w:t>
          </w:r>
          <w:r>
            <w:rPr>
              <w:rFonts w:ascii="Arial" w:hAnsi="Arial" w:cs="Arial"/>
              <w:spacing w:val="-9"/>
            </w:rPr>
            <w:t xml:space="preserve"> </w:t>
          </w:r>
          <w:r>
            <w:rPr>
              <w:rFonts w:ascii="Arial" w:hAnsi="Arial" w:cs="Arial"/>
            </w:rPr>
            <w:t xml:space="preserve">форме.</w:t>
          </w:r>
        </w:p>
        <w:p>
          <w:pPr>
            <w:tabs>
              <w:tab w:val="left" w:pos="142"/>
            </w:tabs>
            <w:spacing w:before="1" w:line="276" w:lineRule="auto"/>
            <w:ind w:right="384"/>
            <w:jc w:val="both"/>
            <w:rPr>
              <w:rFonts w:ascii="Arial" w:hAnsi="Arial" w:cs="Arial"/>
            </w:rPr>
          </w:pPr>
          <w:r>
            <w:rPr>
              <w:rFonts w:ascii="Arial" w:hAnsi="Arial" w:cs="Arial"/>
            </w:rPr>
            <w:t xml:space="preserve">2.1.2. Сообщать достоверную и точную информацию, касающуюся заказа автотранспортного</w:t>
          </w:r>
          <w:r>
            <w:rPr>
              <w:rFonts w:ascii="Arial" w:hAnsi="Arial" w:cs="Arial"/>
              <w:spacing w:val="-11"/>
            </w:rPr>
            <w:t xml:space="preserve"> </w:t>
          </w:r>
          <w:r>
            <w:rPr>
              <w:rFonts w:ascii="Arial" w:hAnsi="Arial" w:cs="Arial"/>
            </w:rPr>
            <w:t xml:space="preserve">средства.</w:t>
          </w:r>
        </w:p>
        <w:p>
          <w:pPr>
            <w:tabs>
              <w:tab w:val="left" w:pos="748"/>
            </w:tabs>
            <w:spacing w:line="276" w:lineRule="auto"/>
            <w:ind w:right="384"/>
            <w:jc w:val="both"/>
            <w:rPr>
              <w:rFonts w:ascii="Arial" w:hAnsi="Arial" w:cs="Arial"/>
            </w:rPr>
          </w:pPr>
          <w:r>
            <w:rPr>
              <w:rFonts w:ascii="Arial" w:hAnsi="Arial" w:cs="Arial"/>
            </w:rPr>
            <w:t xml:space="preserve">2.1.3. Своевременно оплатить предоставляемые услуги на автоперевозку людей в порядке, предусмотренном разделом 4 настоящего</w:t>
          </w:r>
          <w:r>
            <w:rPr>
              <w:rFonts w:ascii="Arial" w:hAnsi="Arial" w:cs="Arial"/>
              <w:spacing w:val="51"/>
            </w:rPr>
            <w:t xml:space="preserve"> </w:t>
          </w:r>
          <w:r>
            <w:rPr>
              <w:rFonts w:ascii="Arial" w:hAnsi="Arial" w:cs="Arial"/>
            </w:rPr>
            <w:t xml:space="preserve">договора;</w:t>
          </w:r>
        </w:p>
        <w:p>
          <w:pPr>
            <w:tabs>
              <w:tab w:val="left" w:pos="676"/>
            </w:tabs>
            <w:spacing w:before="1" w:line="276" w:lineRule="auto"/>
            <w:ind w:right="384"/>
            <w:jc w:val="both"/>
            <w:rPr>
              <w:rFonts w:ascii="Arial" w:hAnsi="Arial" w:cs="Arial"/>
            </w:rPr>
          </w:pPr>
          <w:r>
            <w:rPr>
              <w:rFonts w:ascii="Arial" w:hAnsi="Arial" w:cs="Arial"/>
            </w:rPr>
            <w:t xml:space="preserve">2.1.4. В случае изменения по инициативе Заказчика вида перевозок, времени работы автотранспортного средства, места подачи или ранее заказанного транспорта, Заказчик обязан проинформировать об этом Исполнителя письменно или телефонограммой не позднее, чем за 48 часов (двое суток) до выхода автотранспортного средства из гаражного парка на данный заказ по согласованию с</w:t>
          </w:r>
          <w:r>
            <w:rPr>
              <w:rFonts w:ascii="Arial" w:hAnsi="Arial" w:cs="Arial"/>
              <w:spacing w:val="-25"/>
            </w:rPr>
            <w:t xml:space="preserve"> </w:t>
          </w:r>
          <w:r>
            <w:rPr>
              <w:rFonts w:ascii="Arial" w:hAnsi="Arial" w:cs="Arial"/>
            </w:rPr>
            <w:t xml:space="preserve">исполнителем;</w:t>
          </w:r>
        </w:p>
        <w:p>
          <w:pPr>
            <w:tabs>
              <w:tab w:val="left" w:pos="669"/>
            </w:tabs>
            <w:spacing w:line="276" w:lineRule="auto"/>
            <w:ind w:right="384"/>
            <w:jc w:val="both"/>
            <w:rPr>
              <w:rFonts w:ascii="Arial" w:hAnsi="Arial" w:cs="Arial"/>
            </w:rPr>
          </w:pPr>
          <w:r>
            <w:rPr>
              <w:rFonts w:ascii="Arial" w:hAnsi="Arial" w:cs="Arial"/>
            </w:rPr>
            <w:t xml:space="preserve">2.1.5. Заказчик обязуется назначить ответственного за перевозку с указанием в Заявке его должности и Ф.И.О.</w:t>
          </w:r>
        </w:p>
        <w:p>
          <w:pPr>
            <w:tabs>
              <w:tab w:val="left" w:pos="705"/>
            </w:tabs>
            <w:spacing w:line="276" w:lineRule="auto"/>
            <w:ind w:right="384"/>
            <w:jc w:val="both"/>
            <w:rPr>
              <w:rFonts w:ascii="Arial" w:hAnsi="Arial" w:cs="Arial"/>
            </w:rPr>
          </w:pPr>
          <w:r>
            <w:rPr>
              <w:rFonts w:ascii="Arial" w:hAnsi="Arial" w:cs="Arial"/>
            </w:rPr>
            <w:t xml:space="preserve">2.1.6. Соблюдать в предоставляемом автотранспорте порядок и правила техники безопасности.</w:t>
          </w:r>
        </w:p>
        <w:p>
          <w:pPr>
            <w:tabs>
              <w:tab w:val="left" w:pos="674"/>
            </w:tabs>
            <w:spacing w:line="276" w:lineRule="auto"/>
            <w:ind w:right="384"/>
            <w:jc w:val="both"/>
            <w:rPr>
              <w:rFonts w:ascii="Arial" w:hAnsi="Arial" w:cs="Arial"/>
            </w:rPr>
          </w:pPr>
          <w:r>
            <w:rPr>
              <w:rFonts w:ascii="Arial" w:hAnsi="Arial" w:cs="Arial"/>
            </w:rPr>
            <w:t xml:space="preserve">2.1.7. Подписать акт выполненных автоуслуг и направить его исполнителю в течение 5 (пяти) рабочих дней с момента его получения. В случае, если в указанный срок Заказчик не направил Исполнителю подписанный акт, то услуги считаются оказанными надлежащим</w:t>
          </w:r>
          <w:r>
            <w:rPr>
              <w:rFonts w:ascii="Arial" w:hAnsi="Arial" w:cs="Arial"/>
              <w:spacing w:val="-3"/>
            </w:rPr>
            <w:t xml:space="preserve"> </w:t>
          </w:r>
          <w:r>
            <w:rPr>
              <w:rFonts w:ascii="Arial" w:hAnsi="Arial" w:cs="Arial"/>
            </w:rPr>
            <w:t xml:space="preserve">образом.</w:t>
          </w:r>
        </w:p>
        <w:p>
          <w:pPr>
            <w:spacing w:line="276" w:lineRule="auto"/>
            <w:ind w:right="384"/>
            <w:jc w:val="both"/>
            <w:rPr>
              <w:rFonts w:ascii="Arial" w:hAnsi="Arial" w:cs="Arial"/>
            </w:rPr>
          </w:pPr>
          <w:r>
            <w:rPr>
              <w:rFonts w:ascii="Arial" w:hAnsi="Arial" w:cs="Arial"/>
            </w:rPr>
            <w:t xml:space="preserve">2.2. Исполнитель обязуется:</w:t>
          </w:r>
        </w:p>
        <w:p>
          <w:pPr>
            <w:spacing w:line="276" w:lineRule="auto"/>
            <w:ind w:right="384"/>
            <w:jc w:val="both"/>
            <w:rPr>
              <w:rFonts w:ascii="Arial" w:hAnsi="Arial" w:cs="Arial"/>
            </w:rPr>
          </w:pPr>
          <w:r>
            <w:rPr>
              <w:rFonts w:ascii="Arial" w:hAnsi="Arial" w:cs="Arial"/>
            </w:rPr>
            <w:t xml:space="preserve">2.2.1. своевременно организовать подачу Заказчику транспорта, согласно условиям, определённым последним;</w:t>
          </w:r>
        </w:p>
        <w:p>
          <w:pPr>
            <w:spacing w:line="276" w:lineRule="auto"/>
            <w:ind w:right="384"/>
            <w:jc w:val="both"/>
            <w:rPr>
              <w:rFonts w:ascii="Arial" w:hAnsi="Arial" w:cs="Arial"/>
            </w:rPr>
          </w:pPr>
          <w:r>
            <w:rPr>
              <w:rFonts w:ascii="Arial" w:hAnsi="Arial" w:cs="Arial"/>
            </w:rPr>
            <w:t xml:space="preserve">2.2.2. оказать услуги в разумный срок, который рассчитывается с учетом расстояния и скорости движения автобуса.</w:t>
          </w:r>
        </w:p>
        <w:p>
          <w:pPr>
            <w:spacing w:line="276" w:lineRule="auto"/>
            <w:ind w:right="384"/>
            <w:jc w:val="both"/>
            <w:rPr>
              <w:rFonts w:ascii="Arial" w:hAnsi="Arial" w:cs="Arial"/>
            </w:rPr>
          </w:pPr>
          <w:r>
            <w:rPr>
              <w:rFonts w:ascii="Arial" w:hAnsi="Arial" w:cs="Arial"/>
            </w:rPr>
            <w:t xml:space="preserve">2.2.3. предоставить Заказчику транспортные средства с убранным (чистым) салоном перед началом выполнения рейса;</w:t>
          </w:r>
        </w:p>
        <w:p>
          <w:pPr>
            <w:spacing w:line="276" w:lineRule="auto"/>
            <w:ind w:right="384"/>
            <w:jc w:val="both"/>
            <w:rPr>
              <w:rFonts w:ascii="Arial" w:hAnsi="Arial" w:cs="Arial"/>
            </w:rPr>
          </w:pPr>
          <w:r>
            <w:rPr>
              <w:rFonts w:ascii="Arial" w:hAnsi="Arial" w:cs="Arial"/>
            </w:rPr>
            <w:t xml:space="preserve">2.2.4. обеспечить в целях автоперевозки страхование каждого пассажира на 2 000 000 рублей;</w:t>
          </w:r>
        </w:p>
        <w:p>
          <w:pPr>
            <w:spacing w:line="276" w:lineRule="auto"/>
            <w:ind w:right="384"/>
            <w:jc w:val="both"/>
            <w:rPr>
              <w:rFonts w:ascii="Arial" w:hAnsi="Arial" w:cs="Arial"/>
            </w:rPr>
          </w:pPr>
          <w:r>
            <w:rPr>
              <w:rFonts w:ascii="Arial" w:hAnsi="Arial" w:cs="Arial"/>
            </w:rPr>
            <w:t xml:space="preserve">2.2.5. предоставить Заказчику после завершения поездки все отгрузочные документы: экземпляр счета на оплату, акт выполненных автоуслуг.</w:t>
          </w:r>
        </w:p>
        <w:p>
          <w:pPr>
            <w:spacing w:line="276" w:lineRule="auto"/>
            <w:ind w:right="384"/>
            <w:jc w:val="both"/>
            <w:rPr>
              <w:rFonts w:ascii="Arial" w:hAnsi="Arial" w:cs="Arial"/>
            </w:rPr>
          </w:pPr>
          <w:r>
            <w:rPr>
              <w:rFonts w:ascii="Arial" w:hAnsi="Arial" w:cs="Arial"/>
            </w:rPr>
            <w:t xml:space="preserve">2.2.6. по окончании исполнения заказа осуществить проверку состояния салона транспортного средства и имущества, находящегося в нём и, при обнаружении порчи, внести соответствующую запись в бланк заказа. От имени Исполнителя действия, указанные в настоящем пункте, осуществляет водитель, от имени Заказчика – лицо, назначенное им ответственным за перевозку.</w:t>
          </w:r>
        </w:p>
        <w:p>
          <w:pPr>
            <w:spacing w:line="276" w:lineRule="auto"/>
            <w:ind w:right="384"/>
            <w:jc w:val="both"/>
            <w:rPr>
              <w:rFonts w:ascii="Arial" w:hAnsi="Arial" w:cs="Arial"/>
            </w:rPr>
          </w:pPr>
          <w:r>
            <w:rPr>
              <w:rFonts w:ascii="Arial" w:hAnsi="Arial" w:cs="Arial"/>
            </w:rPr>
            <w:t xml:space="preserve">2.2.7. в течение установленного срока оказания услуг предоставлять исправное транспортное средство с водителем по указанным Заказчиком адресам и в указанное время. Исполнитель обязуется предоставить транспортное средство и экипаж, имеющий все необходимые разрешения и другие документы, которые в соответствии с законодательством Российской Федерации в области безопасности дорожного движения и автомобильного сообщения, требуются для осуществления автомобильных перевозок пассажиров.</w:t>
          </w:r>
        </w:p>
        <w:p>
          <w:pPr>
            <w:spacing w:line="276" w:lineRule="auto"/>
            <w:ind w:right="384"/>
            <w:jc w:val="both"/>
            <w:rPr>
              <w:rFonts w:ascii="Arial" w:hAnsi="Arial" w:cs="Arial"/>
            </w:rPr>
          </w:pPr>
          <w:r>
            <w:rPr>
              <w:rFonts w:ascii="Arial" w:hAnsi="Arial" w:cs="Arial"/>
            </w:rPr>
            <w:t xml:space="preserve">2.2.8. осуществлять контроль над соблюдением норм вместимости транспортного средства и наличием свободных мест для сидения.</w:t>
          </w:r>
        </w:p>
        <w:p>
          <w:pPr>
            <w:spacing w:line="276" w:lineRule="auto"/>
            <w:ind w:right="384"/>
            <w:jc w:val="both"/>
            <w:rPr>
              <w:rFonts w:ascii="Arial" w:hAnsi="Arial" w:cs="Arial"/>
            </w:rPr>
          </w:pPr>
          <w:r>
            <w:rPr>
              <w:rFonts w:ascii="Arial" w:hAnsi="Arial" w:cs="Arial"/>
            </w:rPr>
            <w:t xml:space="preserve">2.2.9. для осуществления перевозки пассажиров предоставить транспортное средство, которое соответствует по назначению и конструкции техническим требованиям к перевозкам соответствующих категорий пассажиров, и допущено в установленном порядке к участию в дорожном движении, оснащенное в установленном порядке тахографом, а также аппаратурой спутниковой навигации ГЛОНАСС или ГЛАНАСС/GPS.</w:t>
          </w:r>
        </w:p>
        <w:p>
          <w:pPr>
            <w:spacing w:line="276" w:lineRule="auto"/>
            <w:ind w:right="384"/>
            <w:jc w:val="both"/>
            <w:rPr>
              <w:rFonts w:ascii="Arial" w:hAnsi="Arial" w:cs="Arial"/>
            </w:rPr>
          </w:pPr>
          <w:r>
            <w:rPr>
              <w:rFonts w:ascii="Arial" w:hAnsi="Arial" w:cs="Arial"/>
            </w:rPr>
            <w:t xml:space="preserve">2.2.10. оформить транспортное средство, предоставляемое для перевозки пассажиров и их багажа по заказу, табличками с надписью: «Заказной», размещаемыми:</w:t>
          </w:r>
        </w:p>
        <w:p>
          <w:pPr>
            <w:spacing w:line="276" w:lineRule="auto"/>
            <w:ind w:right="384"/>
            <w:jc w:val="both"/>
            <w:rPr>
              <w:rFonts w:ascii="Arial" w:hAnsi="Arial" w:cs="Arial"/>
            </w:rPr>
          </w:pPr>
          <w:r>
            <w:rPr>
              <w:rFonts w:ascii="Arial" w:hAnsi="Arial" w:cs="Arial"/>
            </w:rPr>
            <w:t xml:space="preserve">а) над лобовым стеклом транспортного средства и (или) в верхней части лобового стекла;</w:t>
          </w:r>
        </w:p>
        <w:p>
          <w:pPr>
            <w:spacing w:line="276" w:lineRule="auto"/>
            <w:ind w:right="384"/>
            <w:jc w:val="both"/>
            <w:rPr>
              <w:rFonts w:ascii="Arial" w:hAnsi="Arial" w:cs="Arial"/>
            </w:rPr>
          </w:pPr>
          <w:r>
            <w:rPr>
              <w:rFonts w:ascii="Arial" w:hAnsi="Arial" w:cs="Arial"/>
            </w:rPr>
            <w:t xml:space="preserve">б) на правой стороне кузова по ходу транспортного средства;</w:t>
          </w:r>
        </w:p>
        <w:p>
          <w:pPr>
            <w:spacing w:line="276" w:lineRule="auto"/>
            <w:ind w:right="384"/>
            <w:jc w:val="both"/>
            <w:rPr>
              <w:rFonts w:ascii="Arial" w:hAnsi="Arial" w:cs="Arial"/>
            </w:rPr>
          </w:pPr>
          <w:r>
            <w:rPr>
              <w:rFonts w:ascii="Arial" w:hAnsi="Arial" w:cs="Arial"/>
            </w:rPr>
            <w:t xml:space="preserve">в) на заднем окне транспортного средства.</w:t>
          </w:r>
        </w:p>
        <w:p>
          <w:pPr>
            <w:spacing w:line="276" w:lineRule="auto"/>
            <w:ind w:right="384"/>
            <w:jc w:val="both"/>
            <w:rPr>
              <w:rFonts w:ascii="Arial" w:hAnsi="Arial" w:cs="Arial"/>
            </w:rPr>
          </w:pPr>
          <w:r>
            <w:rPr>
              <w:rFonts w:ascii="Arial" w:hAnsi="Arial" w:cs="Arial"/>
            </w:rPr>
            <w:t xml:space="preserve">2.2.11. выполнять требования:</w:t>
          </w:r>
        </w:p>
        <w:p>
          <w:pPr>
            <w:pStyle w:val="af4"/>
            <w:numPr>
              <w:numId w:val="8"/>
              <w:ilvl w:val="0"/>
            </w:numPr>
            <w:spacing w:line="276" w:lineRule="auto"/>
            <w:ind w:left="0" w:right="384" w:firstLine="0"/>
            <w:rPr>
              <w:rFonts w:ascii="Arial" w:hAnsi="Arial" w:cs="Arial"/>
            </w:rPr>
          </w:pPr>
          <w:r>
            <w:rPr>
              <w:rFonts w:ascii="Arial" w:hAnsi="Arial" w:cs="Arial"/>
            </w:rPr>
            <w:t xml:space="preserve">Федерального закона от 10.12.1995 г. № 196-ФЗ «О безопасности дорожного движения», </w:t>
          </w:r>
        </w:p>
        <w:p>
          <w:pPr>
            <w:pStyle w:val="af4"/>
            <w:numPr>
              <w:numId w:val="8"/>
              <w:ilvl w:val="0"/>
            </w:numPr>
            <w:spacing w:line="276" w:lineRule="auto"/>
            <w:ind w:left="0" w:right="384" w:firstLine="0"/>
            <w:rPr>
              <w:rFonts w:ascii="Arial" w:hAnsi="Arial" w:cs="Arial"/>
            </w:rPr>
          </w:pPr>
          <w:r>
            <w:rPr>
              <w:rFonts w:ascii="Arial" w:hAnsi="Arial" w:cs="Arial"/>
            </w:rPr>
            <w:t xml:space="preserve">Федерального закона от 08.11.2007 г. № 259-ФЗ «Устав автомобильного транспорта и городского наземного электрического транспорта», </w:t>
          </w:r>
        </w:p>
        <w:p>
          <w:pPr>
            <w:pStyle w:val="af4"/>
            <w:numPr>
              <w:numId w:val="8"/>
              <w:ilvl w:val="0"/>
            </w:numPr>
            <w:spacing w:line="276" w:lineRule="auto"/>
            <w:ind w:left="0" w:right="384" w:firstLine="0"/>
            <w:rPr>
              <w:rFonts w:ascii="Arial" w:hAnsi="Arial" w:cs="Arial"/>
            </w:rPr>
          </w:pPr>
          <w:r>
            <w:rPr>
              <w:rFonts w:ascii="Arial" w:hAnsi="Arial" w:cs="Arial"/>
            </w:rPr>
            <w:t xml:space="preserve">Правил дорожного движения Российской Федерации (ред. от 24.02.2021), </w:t>
          </w:r>
        </w:p>
        <w:p>
          <w:pPr>
            <w:pStyle w:val="af4"/>
            <w:numPr>
              <w:numId w:val="8"/>
              <w:ilvl w:val="0"/>
            </w:numPr>
            <w:spacing w:line="276" w:lineRule="auto"/>
            <w:ind w:left="0" w:right="384" w:firstLine="0"/>
            <w:rPr>
              <w:rFonts w:ascii="Arial" w:hAnsi="Arial" w:cs="Arial"/>
            </w:rPr>
          </w:pPr>
          <w:r>
            <w:rPr>
              <w:rFonts w:ascii="Arial" w:hAnsi="Arial" w:cs="Arial"/>
            </w:rPr>
            <w:t xml:space="preserve">Правил перевозок пассажиров и багажа автомобильным транспортом и городским наземным электрическим транспортом (утв. Постановлением Правительства РФ от 1 октября 2020 г. № 1586),</w:t>
          </w:r>
        </w:p>
        <w:p>
          <w:pPr>
            <w:pStyle w:val="af4"/>
            <w:numPr>
              <w:numId w:val="8"/>
              <w:ilvl w:val="0"/>
            </w:numPr>
            <w:spacing w:line="276" w:lineRule="auto"/>
            <w:ind w:left="0" w:right="384" w:firstLine="0"/>
            <w:rPr>
              <w:rFonts w:ascii="Arial" w:hAnsi="Arial" w:cs="Arial"/>
            </w:rPr>
          </w:pPr>
          <w:r>
            <w:rPr>
              <w:rFonts w:ascii="Arial" w:hAnsi="Arial" w:cs="Arial"/>
            </w:rPr>
            <w:t xml:space="preserve">Приказа Минздрава России от 08.10.2020 г. №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 </w:t>
          </w:r>
        </w:p>
        <w:p>
          <w:pPr>
            <w:pStyle w:val="af4"/>
            <w:numPr>
              <w:numId w:val="8"/>
              <w:ilvl w:val="0"/>
            </w:numPr>
            <w:spacing w:line="276" w:lineRule="auto"/>
            <w:ind w:left="0" w:right="384" w:firstLine="0"/>
            <w:rPr>
              <w:rFonts w:ascii="Arial" w:hAnsi="Arial" w:cs="Arial"/>
            </w:rPr>
          </w:pPr>
          <w:r>
            <w:rPr>
              <w:rFonts w:ascii="Arial" w:hAnsi="Arial" w:cs="Arial"/>
            </w:rPr>
            <w:t xml:space="preserve">Порядка проведения предсменных, предрейсовых и послесменных, послерейсовых медицинских осмотров (утв. приказом Министерства здравоохранения РФ от 15.01.2014 г. № 835н), </w:t>
          </w:r>
        </w:p>
        <w:p>
          <w:pPr>
            <w:pStyle w:val="af4"/>
            <w:numPr>
              <w:numId w:val="8"/>
              <w:ilvl w:val="0"/>
            </w:numPr>
            <w:spacing w:line="276" w:lineRule="auto"/>
            <w:ind w:left="0" w:right="384" w:firstLine="0"/>
            <w:rPr>
              <w:rFonts w:ascii="Arial" w:hAnsi="Arial" w:cs="Arial"/>
            </w:rPr>
          </w:pPr>
          <w:r>
            <w:rPr>
              <w:rFonts w:ascii="Arial" w:hAnsi="Arial" w:cs="Arial"/>
            </w:rPr>
            <w:t xml:space="preserve">Приказа Министерства транспорта РФ от 11 сентября 2020 г. № 368 «Об утверждении обязательных реквизитов и порядка заполнения путевых листов», </w:t>
          </w:r>
        </w:p>
        <w:p>
          <w:pPr>
            <w:pStyle w:val="af4"/>
            <w:numPr>
              <w:numId w:val="8"/>
              <w:ilvl w:val="0"/>
            </w:numPr>
            <w:spacing w:line="276" w:lineRule="auto"/>
            <w:ind w:left="0" w:right="384" w:firstLine="0"/>
            <w:rPr>
              <w:rFonts w:ascii="Arial" w:hAnsi="Arial" w:cs="Arial"/>
            </w:rPr>
          </w:pPr>
          <w:r>
            <w:rPr>
              <w:rFonts w:ascii="Arial" w:hAnsi="Arial" w:cs="Arial"/>
            </w:rPr>
            <w:t xml:space="preserve">Приказа Министерства транспорта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w:t>
          </w:r>
        </w:p>
        <w:p>
          <w:pPr>
            <w:pStyle w:val="af4"/>
            <w:numPr>
              <w:numId w:val="8"/>
              <w:ilvl w:val="0"/>
            </w:numPr>
            <w:spacing w:line="276" w:lineRule="auto"/>
            <w:ind w:left="0" w:right="384" w:firstLine="0"/>
          </w:pPr>
          <w:r>
            <w:rPr>
              <w:rFonts w:ascii="Arial" w:hAnsi="Arial" w:cs="Arial"/>
            </w:rPr>
            <w:t xml:space="preserve">Федерального закона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t xml:space="preserve"> </w:t>
          </w:r>
        </w:p>
        <w:p>
          <w:pPr>
            <w:pStyle w:val="af4"/>
            <w:numPr>
              <w:numId w:val="8"/>
              <w:ilvl w:val="0"/>
            </w:numPr>
            <w:spacing w:line="276" w:lineRule="auto"/>
            <w:ind w:left="0" w:right="384" w:firstLine="0"/>
            <w:rPr>
              <w:rFonts w:ascii="Arial" w:hAnsi="Arial" w:cs="Arial"/>
            </w:rPr>
          </w:pPr>
          <w:r>
            <w:rPr>
              <w:rFonts w:ascii="Arial" w:hAnsi="Arial" w:cs="Arial"/>
            </w:rPr>
            <w:t xml:space="preserve">Приказа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 (Зарегистрировано в Минюсте России 31.05.2021 N 63707), </w:t>
          </w:r>
        </w:p>
        <w:p>
          <w:pPr>
            <w:pStyle w:val="af4"/>
            <w:numPr>
              <w:numId w:val="8"/>
              <w:ilvl w:val="0"/>
            </w:numPr>
            <w:spacing w:line="276" w:lineRule="auto"/>
            <w:ind w:left="0" w:right="384" w:firstLine="0"/>
            <w:rPr>
              <w:rFonts w:ascii="Arial" w:hAnsi="Arial" w:cs="Arial"/>
            </w:rPr>
          </w:pPr>
          <w:r>
            <w:rPr>
              <w:rFonts w:ascii="Arial" w:hAnsi="Arial" w:cs="Arial"/>
            </w:rPr>
            <w:t xml:space="preserve">требования санитарно-гигиенических норм и правил с учетом требований по борьбе и профилактике с новой коронавирусной инфекции (COVID-19) и иных заболеваний,</w:t>
          </w:r>
        </w:p>
        <w:p>
          <w:pPr>
            <w:pStyle w:val="af4"/>
            <w:numPr>
              <w:numId w:val="8"/>
              <w:ilvl w:val="0"/>
            </w:numPr>
            <w:spacing w:line="276" w:lineRule="auto"/>
            <w:ind w:left="0" w:right="384" w:firstLine="0"/>
            <w:rPr>
              <w:rFonts w:ascii="Arial" w:hAnsi="Arial" w:cs="Arial"/>
            </w:rPr>
          </w:pPr>
          <w:r>
            <w:rPr>
              <w:rFonts w:ascii="Arial" w:hAnsi="Arial" w:cs="Arial"/>
            </w:rPr>
            <w:t xml:space="preserve">иных нормативных правовых актов Российской Федерации;</w:t>
          </w:r>
        </w:p>
        <w:p>
          <w:pPr>
            <w:spacing w:line="276" w:lineRule="auto"/>
            <w:ind w:right="384"/>
            <w:jc w:val="both"/>
            <w:rPr>
              <w:rFonts w:ascii="Arial" w:hAnsi="Arial" w:cs="Arial"/>
            </w:rPr>
          </w:pPr>
          <w:r>
            <w:rPr>
              <w:rFonts w:ascii="Arial" w:hAnsi="Arial" w:cs="Arial"/>
            </w:rPr>
            <w:t xml:space="preserve">2.2.12. осуществлять перевозку в строгом соответствии с порядком организации перевозок автотранспортными средствами;</w:t>
          </w:r>
        </w:p>
        <w:p>
          <w:pPr>
            <w:spacing w:line="276" w:lineRule="auto"/>
            <w:ind w:right="384"/>
            <w:jc w:val="both"/>
            <w:rPr>
              <w:rFonts w:ascii="Arial" w:hAnsi="Arial" w:cs="Arial"/>
            </w:rPr>
          </w:pPr>
          <w:r>
            <w:rPr>
              <w:rFonts w:ascii="Arial" w:hAnsi="Arial" w:cs="Arial"/>
            </w:rPr>
            <w:t xml:space="preserve">2.2.13. обеспечивать соответствие членов экипажа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w:t>
          </w:r>
          <w:r>
            <w:rPr>
              <w:rFonts w:ascii="Arial" w:hAnsi="Arial" w:cs="Arial"/>
            </w:rPr>
            <w:t xml:space="preserve">политики и нормативно-правовому регулированию в сфере транспорта, если иное не установлено федеральным законом;</w:t>
          </w:r>
        </w:p>
        <w:p>
          <w:pPr>
            <w:spacing w:line="276" w:lineRule="auto"/>
            <w:ind w:right="384"/>
            <w:jc w:val="both"/>
            <w:rPr>
              <w:rFonts w:ascii="Arial" w:hAnsi="Arial" w:cs="Arial"/>
            </w:rPr>
          </w:pPr>
          <w:r>
            <w:rPr>
              <w:rFonts w:ascii="Arial" w:hAnsi="Arial" w:cs="Arial"/>
            </w:rPr>
            <w:t xml:space="preserve">2.2.14. обеспечивать проведение предрейсового контроля технического состояния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утвержденными постановлением Совета Министров – Правительства Российской Федерации от 23.10.1993 г. № 1090;</w:t>
          </w:r>
        </w:p>
        <w:p>
          <w:pPr>
            <w:spacing w:line="276" w:lineRule="auto"/>
            <w:ind w:right="384"/>
            <w:jc w:val="both"/>
            <w:rPr>
              <w:rFonts w:ascii="Arial" w:hAnsi="Arial" w:cs="Arial"/>
            </w:rPr>
          </w:pPr>
          <w:r>
            <w:rPr>
              <w:rFonts w:ascii="Arial" w:hAnsi="Arial" w:cs="Arial"/>
            </w:rPr>
            <w:t xml:space="preserve">2.2.15. обеспечивать прохождение членами экипажа обязательного предварительного и (или) периодического медицинского осмотра, а также предрейсового и послерейсового медицинских осмотров в порядке, установленном Министерством здравоохранения РФ;</w:t>
          </w:r>
        </w:p>
        <w:p>
          <w:pPr>
            <w:spacing w:line="276" w:lineRule="auto"/>
            <w:ind w:right="384"/>
            <w:jc w:val="both"/>
            <w:rPr>
              <w:rFonts w:ascii="Arial" w:hAnsi="Arial" w:cs="Arial"/>
            </w:rPr>
          </w:pPr>
          <w:r>
            <w:rPr>
              <w:rFonts w:ascii="Arial" w:hAnsi="Arial" w:cs="Arial"/>
            </w:rPr>
            <w:t xml:space="preserve">2.2.16. при невозможности осуществления перевозки пассажиров и их багажа транспортным средством в связи с его неисправностью, аварией и по другим аналогичным причинам по согласованию с Заказчиком предоставить другое транспортное средство в течение часа;</w:t>
          </w:r>
        </w:p>
        <w:p>
          <w:pPr>
            <w:spacing w:line="276" w:lineRule="auto"/>
            <w:ind w:right="384"/>
            <w:jc w:val="both"/>
            <w:rPr>
              <w:rFonts w:ascii="Arial" w:hAnsi="Arial" w:cs="Arial"/>
            </w:rPr>
          </w:pPr>
          <w:r>
            <w:rPr>
              <w:rFonts w:ascii="Arial" w:hAnsi="Arial" w:cs="Arial"/>
            </w:rPr>
            <w:t xml:space="preserve">2.2.17. страховать транспортное средство и ответственность за ущерб, который может быть причинен им или в связи с его эксплуатацией;</w:t>
          </w:r>
        </w:p>
        <w:p>
          <w:pPr>
            <w:spacing w:line="276" w:lineRule="auto"/>
            <w:ind w:right="384"/>
            <w:jc w:val="both"/>
            <w:rPr>
              <w:rFonts w:ascii="Arial" w:hAnsi="Arial" w:cs="Arial"/>
            </w:rPr>
          </w:pPr>
          <w:r>
            <w:rPr>
              <w:rFonts w:ascii="Arial" w:hAnsi="Arial" w:cs="Arial"/>
            </w:rPr>
            <w:t xml:space="preserve">2.2.18. в течение пяти рабочих дней со дня окончания оказания услуг представить Заказчику акт выполненных работ (оказанных услуг);</w:t>
          </w:r>
        </w:p>
        <w:p>
          <w:pPr>
            <w:spacing w:line="276" w:lineRule="auto"/>
            <w:ind w:right="384"/>
            <w:jc w:val="both"/>
            <w:rPr>
              <w:rFonts w:ascii="Arial" w:hAnsi="Arial" w:cs="Arial"/>
            </w:rPr>
          </w:pPr>
          <w:r>
            <w:rPr>
              <w:rFonts w:ascii="Arial" w:hAnsi="Arial" w:cs="Arial"/>
            </w:rPr>
            <w:t xml:space="preserve">2.2.19.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pPr>
            <w:spacing w:line="276" w:lineRule="auto"/>
            <w:ind w:right="384"/>
            <w:jc w:val="both"/>
            <w:rPr>
              <w:rFonts w:ascii="Arial" w:hAnsi="Arial" w:cs="Arial"/>
            </w:rPr>
          </w:pPr>
          <w:r>
            <w:rPr>
              <w:rFonts w:ascii="Arial" w:hAnsi="Arial" w:cs="Arial"/>
            </w:rPr>
            <w:t xml:space="preserve">2.2.20.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pPr>
            <w:spacing w:line="276" w:lineRule="auto"/>
            <w:ind w:right="384"/>
            <w:jc w:val="both"/>
            <w:rPr>
              <w:rFonts w:ascii="Arial" w:hAnsi="Arial" w:cs="Arial"/>
            </w:rPr>
          </w:pPr>
          <w:r>
            <w:rPr>
              <w:rFonts w:ascii="Arial" w:hAnsi="Arial" w:cs="Arial"/>
            </w:rPr>
            <w:t xml:space="preserve">2.2.21. предоставлять своевременно достоверную информацию о ходе исполнения своих обязательств, в том числе о сложностях и вопросах, возникающих при исполнении Договора;</w:t>
          </w:r>
        </w:p>
        <w:p>
          <w:pPr>
            <w:spacing w:line="276" w:lineRule="auto"/>
            <w:ind w:right="384"/>
            <w:jc w:val="both"/>
            <w:rPr>
              <w:rFonts w:ascii="Arial" w:hAnsi="Arial" w:cs="Arial"/>
            </w:rPr>
          </w:pPr>
          <w:r>
            <w:rPr>
              <w:rFonts w:ascii="Arial" w:hAnsi="Arial" w:cs="Arial"/>
            </w:rPr>
            <w:t xml:space="preserve">2.2.21. обеспечить наличие персонального менеджера, работающего с командой ООО «ХК «Авангард» на постоянной основе в рамках исполнения настоящего Договора;</w:t>
          </w:r>
        </w:p>
        <w:p>
          <w:pPr>
            <w:spacing w:line="276" w:lineRule="auto"/>
            <w:ind w:right="384"/>
            <w:jc w:val="both"/>
            <w:rPr>
              <w:rFonts w:ascii="Arial" w:hAnsi="Arial" w:cs="Arial"/>
            </w:rPr>
          </w:pPr>
          <w:r>
            <w:rPr>
              <w:rFonts w:ascii="Arial" w:hAnsi="Arial" w:cs="Arial"/>
            </w:rPr>
            <w:t xml:space="preserve">2.2.22. в течение установленного срока оказания услуг предоставлять исправное транспортное средство с водителем по указанным Заказчиком адресам и в указанное время. Исполнитель обязуется предоставить транспортное средство и экипаж, имеющий все необходимые разрешения и другие документы, которые в соответствии с законодательством Российской Федерации в области безопасности дорожного движения и автомобильного сообщения, требуются для осуществления автомобильных перевозок пассажиров и груза;</w:t>
          </w:r>
        </w:p>
        <w:sdt>
          <w:sdtPr>
            <w:id w:val="-1405673767"/>
            <w:placeholder>
              <w:docPart w:val="AC61046D6B194A018CBE823097E52EA2"/>
            </w:placeholder>
            <w:rPr>
              <w:rFonts w:ascii="Arial" w:hAnsi="Arial" w:cs="Arial"/>
            </w:rPr>
          </w:sdtPr>
          <w:sdtContent>
            <w:p>
              <w:pPr>
                <w:spacing w:line="276" w:lineRule="auto"/>
                <w:ind w:right="384"/>
                <w:jc w:val="both"/>
                <w:rPr>
                  <w:rFonts w:ascii="Arial" w:hAnsi="Arial" w:cs="Arial"/>
                </w:rPr>
              </w:pPr>
              <w:r>
                <w:rPr>
                  <w:rFonts w:ascii="Arial" w:hAnsi="Arial" w:cs="Arial"/>
                </w:rPr>
                <w:t xml:space="preserve">2.2.23. обеспечить четкое соблюдение рекомендаций по порядку проведения санитарно-противоэпидемических (профилактических) мероприятий, связанных с новой коронавирусной инфекцией COVID-19</w:t>
              </w:r>
              <w:sdt>
                <w:sdtPr>
                  <w:id w:val="1518962403"/>
                  <w:placeholder>
                    <w:docPart w:val="AC61046D6B194A018CBE823097E52EA2"/>
                  </w:placeholder>
                  <w:rPr>
                    <w:rFonts w:ascii="Arial" w:hAnsi="Arial" w:cs="Arial"/>
                    <w:highlight w:val="lightGray"/>
                  </w:rPr>
                </w:sdtPr>
                <w:sdtContent>
                  <w:r>
                    <w:rPr>
                      <w:rFonts w:ascii="Arial" w:hAnsi="Arial" w:cs="Arial"/>
                    </w:rPr>
                    <w:t xml:space="preserve">.</w:t>
                  </w:r>
                </w:sdtContent>
              </w:sdt>
            </w:p>
          </w:sdtContent>
        </w:sdt>
        <w:p>
          <w:pPr>
            <w:spacing w:line="276" w:lineRule="auto"/>
            <w:ind w:right="384"/>
            <w:jc w:val="both"/>
            <w:rPr>
              <w:rFonts w:ascii="Arial" w:hAnsi="Arial" w:cs="Arial"/>
            </w:rPr>
          </w:pPr>
          <w:r>
            <w:rPr>
              <w:rFonts w:ascii="Arial" w:hAnsi="Arial" w:cs="Arial"/>
            </w:rPr>
            <w:t xml:space="preserve">2.2.24. выполнять иные обязанности, предусмотренные Договором.</w:t>
          </w:r>
        </w:p>
        <w:p>
          <w:pPr>
            <w:spacing w:line="276" w:lineRule="auto"/>
            <w:ind w:right="384"/>
            <w:jc w:val="both"/>
            <w:rPr>
              <w:rFonts w:ascii="Arial" w:hAnsi="Arial" w:cs="Arial"/>
            </w:rPr>
          </w:pPr>
          <w:r>
            <w:rPr>
              <w:rFonts w:ascii="Arial" w:hAnsi="Arial" w:cs="Arial"/>
            </w:rPr>
            <w:t xml:space="preserve">2.3. Исполнитель не вправе приступать к оказанию услуг без заключения соответствующей Заявки. В случае нарушения указанного условия, расходы, понесенные Исполнителем в связи с началом оказания услуг, не подлежат возмещению Заказчиком. Настоящий Договор не налагает на Заказчика обязательства выдавать Исполнителю Заявки и не налагает обязательства на Исполнителя оказывать услуги до согласования Сторонами соответствующей Заявки. Если в период действия Договора Сторонами не будут заключены Заказы/Заявки, то Договор прекращает свое действие по истечению предусмотренного в нем срока действия без возмещения Исполнителю любых убытков или расходов.</w:t>
          </w:r>
        </w:p>
        <w:p>
          <w:pPr>
            <w:spacing w:line="276" w:lineRule="auto"/>
            <w:ind w:right="384"/>
            <w:jc w:val="both"/>
            <w:rPr>
              <w:rFonts w:ascii="Arial" w:hAnsi="Arial" w:cs="Arial"/>
            </w:rPr>
          </w:pPr>
          <w:r>
            <w:rPr>
              <w:rFonts w:ascii="Arial" w:hAnsi="Arial" w:cs="Arial"/>
            </w:rPr>
            <w:t xml:space="preserve">2.4. 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 либо обезличиванию.</w:t>
          </w:r>
        </w:p>
        <w:p>
          <w:pPr>
            <w:spacing w:line="276" w:lineRule="auto"/>
            <w:ind w:right="384"/>
            <w:jc w:val="both"/>
            <w:rPr>
              <w:rFonts w:ascii="Arial" w:hAnsi="Arial" w:cs="Arial"/>
            </w:rPr>
          </w:pPr>
          <w:r>
            <w:rPr>
              <w:rFonts w:ascii="Arial" w:hAnsi="Arial" w:cs="Arial"/>
            </w:rPr>
            <w:t xml:space="preserve">2.5. 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pPr>
            <w:spacing w:line="276" w:lineRule="auto"/>
            <w:ind w:right="384"/>
            <w:jc w:val="both"/>
            <w:rPr>
              <w:rFonts w:ascii="Arial" w:hAnsi="Arial" w:cs="Arial"/>
            </w:rPr>
          </w:pPr>
          <w:r>
            <w:rPr>
              <w:rFonts w:ascii="Arial" w:hAnsi="Arial" w:cs="Arial"/>
            </w:rPr>
            <w:t xml:space="preserve">2.6.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w:t>
          </w:r>
          <w:r>
            <w:rPr>
              <w:rFonts w:ascii="Arial" w:hAnsi="Arial" w:cs="Arial"/>
            </w:rPr>
            <w:t xml:space="preserve">Российской Федерации.</w:t>
          </w:r>
        </w:p>
        <w:p>
          <w:pPr>
            <w:tabs>
              <w:tab w:val="left" w:pos="672"/>
            </w:tabs>
            <w:spacing w:line="276" w:lineRule="auto"/>
            <w:ind w:right="384"/>
            <w:rPr>
              <w:rFonts w:ascii="Arial" w:hAnsi="Arial" w:cs="Arial"/>
            </w:rPr>
          </w:pPr>
        </w:p>
        <w:p>
          <w:pPr>
            <w:pStyle w:val="2"/>
            <w:numPr>
              <w:numId w:val="7"/>
              <w:ilvl w:val="0"/>
            </w:numPr>
            <w:tabs>
              <w:tab w:val="left" w:pos="4424"/>
            </w:tabs>
            <w:spacing w:before="4" w:line="276" w:lineRule="auto"/>
            <w:ind w:left="4423" w:right="384"/>
            <w:jc w:val="left"/>
            <w:rPr>
              <w:rFonts w:ascii="Arial" w:hAnsi="Arial" w:cs="Arial"/>
              <w:sz w:val="22"/>
              <w:szCs w:val="22"/>
            </w:rPr>
          </w:pPr>
          <w:r>
            <w:rPr>
              <w:rFonts w:ascii="Arial" w:hAnsi="Arial" w:cs="Arial"/>
              <w:sz w:val="22"/>
              <w:szCs w:val="22"/>
            </w:rPr>
            <w:t xml:space="preserve">ПРАВА</w:t>
          </w:r>
          <w:r>
            <w:rPr>
              <w:rFonts w:ascii="Arial" w:hAnsi="Arial" w:cs="Arial"/>
              <w:spacing w:val="-1"/>
              <w:sz w:val="22"/>
              <w:szCs w:val="22"/>
            </w:rPr>
            <w:t xml:space="preserve"> </w:t>
          </w:r>
          <w:r>
            <w:rPr>
              <w:rFonts w:ascii="Arial" w:hAnsi="Arial" w:cs="Arial"/>
              <w:sz w:val="22"/>
              <w:szCs w:val="22"/>
            </w:rPr>
            <w:t xml:space="preserve">СТОРОН</w:t>
          </w:r>
        </w:p>
        <w:p>
          <w:pPr>
            <w:spacing w:line="276" w:lineRule="auto"/>
            <w:ind w:right="384"/>
            <w:jc w:val="both"/>
            <w:rPr>
              <w:rFonts w:ascii="Arial" w:hAnsi="Arial" w:cs="Arial"/>
            </w:rPr>
          </w:pPr>
          <w:r>
            <w:rPr>
              <w:rFonts w:ascii="Arial" w:hAnsi="Arial" w:cs="Arial"/>
            </w:rPr>
            <w:t xml:space="preserve">3.1. Заказчик</w:t>
          </w:r>
          <w:r>
            <w:rPr>
              <w:rFonts w:ascii="Arial" w:hAnsi="Arial" w:cs="Arial"/>
              <w:spacing w:val="50"/>
            </w:rPr>
            <w:t xml:space="preserve"> </w:t>
          </w:r>
          <w:r>
            <w:rPr>
              <w:rFonts w:ascii="Arial" w:hAnsi="Arial" w:cs="Arial"/>
            </w:rPr>
            <w:t xml:space="preserve">вправе:</w:t>
          </w:r>
        </w:p>
        <w:p>
          <w:pPr>
            <w:spacing w:line="276" w:lineRule="auto"/>
            <w:ind w:right="384"/>
            <w:jc w:val="both"/>
            <w:rPr>
              <w:rFonts w:ascii="Arial" w:hAnsi="Arial" w:cs="Arial"/>
            </w:rPr>
          </w:pPr>
          <w:r>
            <w:rPr>
              <w:rFonts w:ascii="Arial" w:hAnsi="Arial" w:cs="Arial"/>
            </w:rPr>
            <w:t xml:space="preserve">3.1.1. Вносить изменения в Заявку в письменной либо устной </w:t>
          </w:r>
          <w:sdt>
            <w:sdtPr>
              <w:id w:val="331338394"/>
              <w:placeholder>
                <w:docPart w:val="DefaultPlaceholder_-1854013440"/>
              </w:placeholder>
              <w:rPr>
                <w:rFonts w:ascii="Arial" w:hAnsi="Arial" w:cs="Arial"/>
              </w:rPr>
            </w:sdtPr>
            <w:sdtEndPr>
              <w:rPr>
                <w:highlight w:val="yellow"/>
              </w:rPr>
            </w:sdtEndPr>
            <w:sdtContent>
              <w:r>
                <w:rPr>
                  <w:rFonts w:ascii="Arial" w:hAnsi="Arial" w:cs="Arial"/>
                </w:rPr>
                <w:t xml:space="preserve">форме </w:t>
              </w:r>
              <w:r>
                <w:rPr>
                  <w:rFonts w:ascii="Arial" w:hAnsi="Arial" w:cs="Arial"/>
                  <w:highlight w:val="yellow"/>
                </w:rPr>
                <w:t xml:space="preserve">(с дублированием в электронной почте);</w:t>
              </w:r>
            </w:sdtContent>
          </w:sdt>
        </w:p>
        <w:p>
          <w:pPr>
            <w:tabs>
              <w:tab w:val="left" w:pos="707"/>
            </w:tabs>
            <w:spacing w:line="276" w:lineRule="auto"/>
            <w:ind w:right="384"/>
            <w:jc w:val="both"/>
            <w:rPr>
              <w:rFonts w:ascii="Arial" w:hAnsi="Arial" w:cs="Arial"/>
            </w:rPr>
          </w:pPr>
          <w:r>
            <w:rPr>
              <w:rFonts w:ascii="Arial" w:hAnsi="Arial" w:cs="Arial"/>
            </w:rPr>
            <w:t xml:space="preserve">3.1.2. Расторгнуть настоящий договор, предупредив письменно Исполнителя за 5 рабочих дней до начала исполнения договора;</w:t>
          </w:r>
        </w:p>
        <w:p>
          <w:pPr>
            <w:tabs>
              <w:tab w:val="left" w:pos="707"/>
            </w:tabs>
            <w:spacing w:line="276" w:lineRule="auto"/>
            <w:ind w:right="384"/>
            <w:jc w:val="both"/>
            <w:rPr>
              <w:rFonts w:ascii="Arial" w:hAnsi="Arial" w:cs="Arial"/>
            </w:rPr>
          </w:pPr>
          <w:r>
            <w:rPr>
              <w:rFonts w:ascii="Arial" w:hAnsi="Arial" w:cs="Arial"/>
            </w:rPr>
            <w:t xml:space="preserve">3.1.3. Требовать от Исполнителя возмещения штрафов и (или) убытков.</w:t>
          </w:r>
        </w:p>
        <w:p>
          <w:pPr>
            <w:spacing w:before="1" w:line="276" w:lineRule="auto"/>
            <w:ind w:right="384"/>
            <w:jc w:val="both"/>
            <w:rPr>
              <w:rFonts w:ascii="Arial" w:hAnsi="Arial" w:cs="Arial"/>
            </w:rPr>
          </w:pPr>
          <w:r>
            <w:rPr>
              <w:rFonts w:ascii="Arial" w:hAnsi="Arial" w:cs="Arial"/>
            </w:rPr>
            <w:t xml:space="preserve">3.2. Исполнитель</w:t>
          </w:r>
          <w:r>
            <w:rPr>
              <w:rFonts w:ascii="Arial" w:hAnsi="Arial" w:cs="Arial"/>
              <w:spacing w:val="49"/>
            </w:rPr>
            <w:t xml:space="preserve"> </w:t>
          </w:r>
          <w:r>
            <w:rPr>
              <w:rFonts w:ascii="Arial" w:hAnsi="Arial" w:cs="Arial"/>
            </w:rPr>
            <w:t xml:space="preserve">вправе:</w:t>
          </w:r>
        </w:p>
        <w:p>
          <w:pPr>
            <w:tabs>
              <w:tab w:val="left" w:pos="729"/>
            </w:tabs>
            <w:spacing w:line="276" w:lineRule="auto"/>
            <w:ind w:right="384"/>
            <w:jc w:val="both"/>
            <w:rPr>
              <w:rFonts w:ascii="Arial" w:hAnsi="Arial" w:cs="Arial"/>
            </w:rPr>
          </w:pPr>
          <w:r>
            <w:rPr>
              <w:rFonts w:ascii="Arial" w:hAnsi="Arial" w:cs="Arial"/>
            </w:rPr>
            <w:t xml:space="preserve">3.2.1. Отказать Заказчику в просьбе отклониться от установленного в Заявке маршрута или произвести остановку в местах, где остановка и стоянка</w:t>
          </w:r>
          <w:r>
            <w:rPr>
              <w:rFonts w:ascii="Arial" w:hAnsi="Arial" w:cs="Arial"/>
              <w:spacing w:val="-11"/>
            </w:rPr>
            <w:t xml:space="preserve"> </w:t>
          </w:r>
          <w:r>
            <w:rPr>
              <w:rFonts w:ascii="Arial" w:hAnsi="Arial" w:cs="Arial"/>
            </w:rPr>
            <w:t xml:space="preserve">запрещены.</w:t>
          </w:r>
        </w:p>
        <w:p>
          <w:pPr>
            <w:tabs>
              <w:tab w:val="left" w:pos="662"/>
            </w:tabs>
            <w:spacing w:line="276" w:lineRule="auto"/>
            <w:ind w:right="384"/>
            <w:jc w:val="both"/>
            <w:rPr>
              <w:rFonts w:ascii="Arial" w:hAnsi="Arial" w:cs="Arial"/>
            </w:rPr>
          </w:pPr>
          <w:r>
            <w:rPr>
              <w:rFonts w:ascii="Arial" w:hAnsi="Arial" w:cs="Arial"/>
            </w:rPr>
            <w:t xml:space="preserve">3.2.2. Отказать Заказчику в перевозке пассажиров, если их количество превышает количество посадочных мест в предоставленном транспортном средстве.</w:t>
          </w:r>
        </w:p>
        <w:p>
          <w:pPr>
            <w:pStyle w:val="af4"/>
            <w:tabs>
              <w:tab w:val="left" w:pos="688"/>
            </w:tabs>
            <w:spacing w:line="276" w:lineRule="auto"/>
            <w:ind w:left="0" w:right="384"/>
            <w:rPr>
              <w:rFonts w:ascii="Arial" w:hAnsi="Arial" w:cs="Arial"/>
            </w:rPr>
          </w:pPr>
          <w:r>
            <w:rPr>
              <w:rFonts w:ascii="Arial" w:hAnsi="Arial" w:cs="Arial"/>
            </w:rPr>
            <w:t xml:space="preserve">3.2.3. Для обеспечения исполнения своих обязательств по договору использовать автотранспортные средства, принадлежащие ему на праве собственности и (или) арендованные в установленном законом порядке у других лиц. Исполнитель имеет право организовать перевозку силами третьих лиц, действуя в данном случае в качестве агента, от своего имени и за счет</w:t>
          </w:r>
          <w:r>
            <w:rPr>
              <w:rFonts w:ascii="Arial" w:hAnsi="Arial" w:cs="Arial"/>
              <w:spacing w:val="-13"/>
            </w:rPr>
            <w:t xml:space="preserve"> </w:t>
          </w:r>
          <w:r>
            <w:rPr>
              <w:rFonts w:ascii="Arial" w:hAnsi="Arial" w:cs="Arial"/>
            </w:rPr>
            <w:t xml:space="preserve">Заказчика.</w:t>
          </w:r>
        </w:p>
        <w:p>
          <w:pPr>
            <w:tabs>
              <w:tab w:val="left" w:pos="727"/>
            </w:tabs>
            <w:spacing w:before="62" w:line="276" w:lineRule="auto"/>
            <w:ind w:right="384"/>
            <w:jc w:val="both"/>
            <w:rPr>
              <w:rFonts w:ascii="Arial" w:hAnsi="Arial" w:cs="Arial"/>
              <w:color w:val="350000"/>
            </w:rPr>
          </w:pPr>
          <w:r>
            <w:rPr>
              <w:rFonts w:ascii="Arial" w:hAnsi="Arial" w:cs="Arial"/>
            </w:rPr>
            <w:t xml:space="preserve">3.2.4 Заменить марку Транспортного средства, в случае невозможности их предоставления Заказчику и предоставить аналогичные технически исправные Транспортные средства, соответствующие заявленному в заказе качеству и</w:t>
          </w:r>
          <w:r>
            <w:rPr>
              <w:rFonts w:ascii="Arial" w:hAnsi="Arial" w:cs="Arial"/>
              <w:spacing w:val="-1"/>
            </w:rPr>
            <w:t xml:space="preserve"> </w:t>
          </w:r>
          <w:r>
            <w:rPr>
              <w:rFonts w:ascii="Arial" w:hAnsi="Arial" w:cs="Arial"/>
            </w:rPr>
            <w:t xml:space="preserve">комфорту.</w:t>
          </w:r>
        </w:p>
        <w:p>
          <w:pPr>
            <w:pStyle w:val="af4"/>
            <w:tabs>
              <w:tab w:val="left" w:pos="727"/>
            </w:tabs>
            <w:spacing w:before="62" w:line="276" w:lineRule="auto"/>
            <w:ind w:right="384"/>
            <w:rPr>
              <w:rFonts w:ascii="Arial" w:hAnsi="Arial" w:cs="Arial"/>
              <w:color w:val="350000"/>
            </w:rPr>
          </w:pPr>
        </w:p>
        <w:p>
          <w:pPr>
            <w:pStyle w:val="2"/>
            <w:numPr>
              <w:numId w:val="7"/>
              <w:ilvl w:val="0"/>
            </w:numPr>
            <w:spacing w:line="276" w:lineRule="auto"/>
            <w:ind w:left="0" w:right="384" w:firstLine="0"/>
            <w:jc w:val="center"/>
            <w:rPr>
              <w:rFonts w:ascii="Arial" w:hAnsi="Arial" w:cs="Arial"/>
              <w:sz w:val="22"/>
              <w:szCs w:val="22"/>
            </w:rPr>
          </w:pPr>
          <w:r>
            <w:rPr>
              <w:rFonts w:ascii="Arial" w:hAnsi="Arial" w:eastAsia="Arial" w:cs="Arial"/>
              <w:sz w:val="22"/>
              <w:szCs w:val="22"/>
            </w:rPr>
            <w:t xml:space="preserve">СТОИМОСТЬ УСЛУГ И ПОРЯДОК ОПЛАТЫ</w:t>
          </w:r>
        </w:p>
        <w:p>
          <w:pPr>
            <w:pStyle w:val="2"/>
            <w:spacing w:line="276" w:lineRule="auto"/>
            <w:ind w:left="0" w:right="384" w:firstLine="0"/>
            <w:jc w:val="both"/>
            <w:rPr>
              <w:rFonts w:ascii="Arial" w:hAnsi="Arial" w:cs="Arial"/>
              <w:sz w:val="22"/>
              <w:szCs w:val="22"/>
            </w:rPr>
          </w:pPr>
        </w:p>
        <w:p>
          <w:pPr>
            <w:pStyle w:val="af4"/>
            <w:spacing w:line="276" w:lineRule="auto"/>
            <w:ind w:left="0" w:right="384"/>
            <w:rPr>
              <w:rFonts w:ascii="Arial" w:hAnsi="Arial" w:cs="Arial"/>
            </w:rPr>
          </w:pPr>
          <w:r>
            <w:rPr>
              <w:rFonts w:ascii="Arial" w:hAnsi="Arial" w:cs="Arial"/>
            </w:rPr>
            <w:t xml:space="preserve">4.1. Стоимость услуг Исполнителя определяется в соответствии с тарифами Исполнителя, утвержденными сторонами в Приложении № 2 к настоящему Договору и зафиксированными на весь период действия Договора.</w:t>
          </w:r>
        </w:p>
        <w:p>
          <w:pPr>
            <w:pStyle w:val="af4"/>
            <w:spacing w:line="276" w:lineRule="auto"/>
            <w:ind w:left="0" w:right="384"/>
            <w:rPr>
              <w:rFonts w:ascii="Arial" w:hAnsi="Arial" w:cs="Arial"/>
            </w:rPr>
          </w:pPr>
          <w:r>
            <w:rPr>
              <w:rFonts w:ascii="Arial" w:hAnsi="Arial" w:cs="Arial"/>
            </w:rPr>
            <w:t xml:space="preserve">4.2. Все расчеты по настоящему Договору производятся в рублях</w:t>
          </w:r>
          <w:sdt>
            <w:sdtPr>
              <w:id w:val="-1737007492"/>
              <w:placeholder>
                <w:docPart w:val="AC61046D6B194A018CBE823097E52EA2"/>
              </w:placeholder>
              <w:rPr>
                <w:rFonts w:ascii="Arial" w:hAnsi="Arial" w:cs="Arial"/>
              </w:rPr>
            </w:sdtPr>
            <w:sdtContent>
              <w:r>
                <w:rPr>
                  <w:rFonts w:ascii="Arial" w:hAnsi="Arial" w:cs="Arial"/>
                </w:rPr>
                <w:t xml:space="preserve">, </w:t>
              </w:r>
              <w:r>
                <w:rPr>
                  <w:rFonts w:ascii="Arial" w:hAnsi="Arial" w:cs="Arial"/>
                  <w:b/>
                  <w:bCs/>
                  <w:highlight w:val="white"/>
                </w:rPr>
                <w:t xml:space="preserve">НДС не облагается в соответствии с _________", либо "в т.ч. НДС по ставке ___%", либо "кроме того НДС по ставке___%"</w:t>
              </w:r>
            </w:sdtContent>
          </w:sdt>
          <w:r>
            <w:rPr>
              <w:rFonts w:ascii="Arial" w:hAnsi="Arial" w:cs="Arial"/>
              <w:b/>
              <w:bCs/>
              <w:highlight w:val="white"/>
            </w:rPr>
            <w:t xml:space="preserve">.</w:t>
          </w:r>
          <w:r>
            <w:rPr>
              <w:rFonts w:ascii="Arial" w:hAnsi="Arial" w:cs="Arial"/>
            </w:rPr>
            <w:t xml:space="preserve"> Оплата производится Заказчиком:</w:t>
          </w:r>
        </w:p>
        <w:sdt>
          <w:sdtPr>
            <w:id w:val="-1143655300"/>
            <w:placeholder>
              <w:docPart w:val="DefaultPlaceholder_-1854013440"/>
            </w:placeholder>
            <w:rPr>
              <w:rFonts w:ascii="Arial" w:hAnsi="Arial" w:cs="Arial"/>
              <w:highlight w:val="yellow"/>
            </w:rPr>
          </w:sdtPr>
          <w:sdtEndPr>
            <w:rPr>
              <w:bCs/>
            </w:rPr>
          </w:sdtEndPr>
          <w:sdtContent>
            <w:p>
              <w:pPr>
                <w:pStyle w:val="af4"/>
                <w:numPr>
                  <w:numId w:val="11"/>
                  <w:ilvl w:val="0"/>
                </w:numPr>
                <w:spacing w:line="276" w:lineRule="auto"/>
                <w:ind w:right="384"/>
                <w:rPr>
                  <w:rFonts w:ascii="Arial" w:hAnsi="Arial" w:cs="Arial"/>
                </w:rPr>
              </w:pPr>
              <w:r>
                <w:rPr>
                  <w:rFonts w:ascii="Arial" w:hAnsi="Arial" w:cs="Arial"/>
                  <w:highlight w:val="yellow"/>
                </w:rPr>
                <w:t xml:space="preserve">в форме безналичных расчетов за фактическое выполнение каждой Заявки на основании выставленного счета, не позднее 14 (четырнадцати) банковских дней с момента подписания Сторонами Акта оказанных услуг. Счет считается оплаченным в момент, когда вся сумма, указанная в нем, списана со счета Заказчика,</w:t>
              </w:r>
            </w:p>
            <w:p>
              <w:pPr>
                <w:spacing w:line="276" w:lineRule="auto"/>
                <w:ind w:left="709" w:right="384" w:hanging="425"/>
                <w:rPr>
                  <w:rFonts w:ascii="Arial" w:hAnsi="Arial" w:cs="Arial"/>
                  <w:highlight w:val="yellow"/>
                </w:rPr>
              </w:pPr>
              <w:r>
                <w:rPr>
                  <w:rStyle w:val="13"/>
                  <w:rFonts w:ascii="Arial" w:hAnsi="Arial" w:eastAsia="Arial Unicode MS" w:cs="Arial"/>
                  <w:i w:val="0"/>
                  <w:color w:val="auto"/>
                  <w:highlight w:val="yellow"/>
                </w:rPr>
                <w:t xml:space="preserve"> -      оплата </w:t>
              </w:r>
              <w:r>
                <w:rPr>
                  <w:rStyle w:val="13"/>
                  <w:rFonts w:ascii="Arial" w:hAnsi="Arial" w:eastAsia="Arial Unicode MS" w:cs="Arial"/>
                  <w:i w:val="0"/>
                  <w:color w:val="auto"/>
                  <w:highlight w:val="yellow"/>
                </w:rPr>
                <w:t xml:space="preserve">в форме</w:t>
              </w:r>
              <w:r>
                <w:rPr>
                  <w:rFonts w:ascii="Arial" w:hAnsi="Arial" w:cs="Arial"/>
                  <w:bCs/>
                  <w:highlight w:val="yellow"/>
                </w:rPr>
                <w:t xml:space="preserve"> 100% </w:t>
              </w:r>
              <w:r>
                <w:rPr>
                  <w:rFonts w:ascii="Arial" w:hAnsi="Arial" w:cs="Arial"/>
                  <w:bCs/>
                  <w:highlight w:val="yellow"/>
                </w:rPr>
                <w:t xml:space="preserve">предоплаты на</w:t>
              </w:r>
              <w:r>
                <w:rPr>
                  <w:rFonts w:ascii="Arial" w:hAnsi="Arial" w:cs="Arial"/>
                  <w:bCs/>
                  <w:highlight w:val="yellow"/>
                </w:rPr>
                <w:t xml:space="preserve"> основании согласованной сторонами заявки в случае нарушения сроков оплаты по предыдущим выполненным </w:t>
              </w:r>
              <w:r>
                <w:rPr>
                  <w:rFonts w:ascii="Arial" w:hAnsi="Arial" w:cs="Arial"/>
                  <w:bCs/>
                </w:rPr>
                <w:t xml:space="preserve">перевозкам.</w:t>
              </w:r>
            </w:p>
          </w:sdtContent>
        </w:sdt>
        <w:p>
          <w:pPr>
            <w:pStyle w:val="af4"/>
            <w:spacing w:line="276" w:lineRule="auto"/>
            <w:ind w:left="0" w:right="384"/>
            <w:rPr>
              <w:rFonts w:ascii="Arial" w:hAnsi="Arial" w:cs="Arial"/>
            </w:rPr>
          </w:pPr>
          <w:r>
            <w:rPr>
              <w:rFonts w:ascii="Arial" w:hAnsi="Arial" w:cs="Arial"/>
            </w:rPr>
            <w:t xml:space="preserve">4.3. После оказания услуг Исполнитель течение 5 (пяти) рабочих дней со дня окончания оказания услуг предоставляет Заказчику оригиналы бухгалтерских документов: счет и два экземпляра Акта оказанных услуг, в котором фиксируется фактическое время использования автотранспорта и общая стоимость услуг, оказанных по настоящему Договору. </w:t>
          </w:r>
        </w:p>
        <w:p>
          <w:pPr>
            <w:pStyle w:val="af4"/>
            <w:spacing w:line="276" w:lineRule="auto"/>
            <w:ind w:left="0" w:right="384"/>
            <w:rPr>
              <w:rFonts w:ascii="Arial" w:hAnsi="Arial" w:cs="Arial"/>
            </w:rPr>
          </w:pPr>
          <w:r>
            <w:rPr>
              <w:rFonts w:ascii="Arial" w:hAnsi="Arial" w:cs="Arial"/>
            </w:rPr>
            <w:t xml:space="preserve">4.4. Заказчик в течение 5 (пяти) рабочих дней с момента получения от Исполнителя Акта оказанных услуг обязан подписать его и один экземпляр Акта направить Исполнителю либо в этот же срок направить Исполнителю письменный мотивированный отказ.</w:t>
          </w:r>
        </w:p>
        <w:p>
          <w:pPr>
            <w:pStyle w:val="af3"/>
            <w:spacing w:line="276" w:lineRule="auto"/>
            <w:ind w:right="383"/>
            <w:rPr>
              <w:rFonts w:ascii="Arial" w:hAnsi="Arial" w:cs="Arial"/>
              <w:sz w:val="22"/>
              <w:szCs w:val="22"/>
            </w:rPr>
          </w:pPr>
        </w:p>
        <w:p>
          <w:pPr>
            <w:pStyle w:val="2"/>
            <w:numPr>
              <w:numId w:val="7"/>
              <w:ilvl w:val="0"/>
            </w:numPr>
            <w:tabs>
              <w:tab w:val="left" w:pos="3670"/>
            </w:tabs>
            <w:spacing w:line="276" w:lineRule="auto"/>
            <w:ind w:left="3669"/>
            <w:jc w:val="left"/>
            <w:rPr>
              <w:rFonts w:ascii="Arial" w:hAnsi="Arial" w:cs="Arial"/>
              <w:sz w:val="22"/>
              <w:szCs w:val="22"/>
            </w:rPr>
          </w:pPr>
          <w:r>
            <w:rPr>
              <w:rFonts w:ascii="Arial" w:hAnsi="Arial" w:cs="Arial"/>
              <w:sz w:val="22"/>
              <w:szCs w:val="22"/>
            </w:rPr>
            <w:t xml:space="preserve">ОТВЕТСТВЕННОСТЬ</w:t>
          </w:r>
          <w:r>
            <w:rPr>
              <w:rFonts w:ascii="Arial" w:hAnsi="Arial" w:cs="Arial"/>
              <w:spacing w:val="-5"/>
              <w:sz w:val="22"/>
              <w:szCs w:val="22"/>
            </w:rPr>
            <w:t xml:space="preserve"> </w:t>
          </w:r>
          <w:r>
            <w:rPr>
              <w:rFonts w:ascii="Arial" w:hAnsi="Arial" w:cs="Arial"/>
              <w:sz w:val="22"/>
              <w:szCs w:val="22"/>
            </w:rPr>
            <w:t xml:space="preserve">СТОРОН</w:t>
          </w:r>
        </w:p>
        <w:p>
          <w:pPr>
            <w:spacing w:line="276" w:lineRule="auto"/>
            <w:ind w:right="383"/>
            <w:jc w:val="both"/>
            <w:rPr>
              <w:rFonts w:ascii="Arial" w:hAnsi="Arial" w:cs="Arial"/>
            </w:rPr>
          </w:pPr>
          <w:r>
            <w:rPr>
              <w:rFonts w:ascii="Arial" w:hAnsi="Arial" w:cs="Arial"/>
            </w:rPr>
            <w:t xml:space="preserve">5.1. За предоставление Заказчиком ненадлежащей информации в схеме движения автобуса, в результате чего автобус не прибыл к заявленному месту, Исполнитель ответственности не</w:t>
          </w:r>
          <w:r>
            <w:rPr>
              <w:rFonts w:ascii="Arial" w:hAnsi="Arial" w:cs="Arial"/>
              <w:spacing w:val="37"/>
            </w:rPr>
            <w:t xml:space="preserve"> </w:t>
          </w:r>
          <w:r>
            <w:rPr>
              <w:rFonts w:ascii="Arial" w:hAnsi="Arial" w:cs="Arial"/>
            </w:rPr>
            <w:t xml:space="preserve">несёт.</w:t>
          </w:r>
        </w:p>
        <w:p>
          <w:pPr>
            <w:spacing w:line="276" w:lineRule="auto"/>
            <w:ind w:right="387"/>
            <w:jc w:val="both"/>
            <w:rPr>
              <w:rFonts w:ascii="Arial" w:hAnsi="Arial" w:cs="Arial"/>
            </w:rPr>
          </w:pPr>
          <w:r>
            <w:rPr>
              <w:rFonts w:ascii="Arial" w:hAnsi="Arial" w:cs="Arial"/>
            </w:rPr>
            <w:t xml:space="preserve">5.2. Исполнитель несет ответственность за причинение вреда третьим лицам транспортными средствами в соответствии с действующим законодательством Российской Федерации.</w:t>
          </w:r>
        </w:p>
        <w:p>
          <w:pPr>
            <w:spacing w:line="276" w:lineRule="auto"/>
            <w:ind w:right="387"/>
            <w:jc w:val="both"/>
            <w:rPr>
              <w:rFonts w:ascii="Arial" w:hAnsi="Arial" w:cs="Arial"/>
            </w:rPr>
          </w:pPr>
          <w:r>
            <w:rPr>
              <w:rFonts w:ascii="Arial" w:hAnsi="Arial" w:cs="Arial"/>
            </w:rPr>
            <w:t xml:space="preserve">5.3. Исполнитель несет ответственность за причинение вреда жизни и здоровью пассажира по правилам и в порядке, установленном Гражданским кодексом Российской Федерации.</w:t>
          </w:r>
        </w:p>
        <w:p>
          <w:pPr>
            <w:spacing w:line="276" w:lineRule="auto"/>
            <w:ind w:right="387"/>
            <w:jc w:val="both"/>
            <w:rPr>
              <w:rFonts w:ascii="Arial" w:hAnsi="Arial" w:cs="Arial"/>
            </w:rPr>
          </w:pPr>
          <w:r>
            <w:rPr>
              <w:rFonts w:ascii="Arial" w:hAnsi="Arial" w:cs="Arial"/>
            </w:rPr>
            <w:t xml:space="preserve">5.4. Отношения, возникающие в связи с осуществлением обязательного страхования гражданской ответственности перевозчика за причинение при перевозках вреда жизни, здоровью, имуществу пассажиров (обязательное страхование), возникающие в связи с возмещением вреда жизни, здоровью, имуществу пассажиров, причиненного при их перевозках транспортным средством регулируются Федеральным законом № 67-ФЗ от 14.06.2012 г.</w:t>
          </w:r>
        </w:p>
        <w:p>
          <w:pPr>
            <w:spacing w:line="276" w:lineRule="auto"/>
            <w:ind w:right="387"/>
            <w:jc w:val="both"/>
            <w:rPr>
              <w:rFonts w:ascii="Arial" w:hAnsi="Arial" w:cs="Arial"/>
            </w:rPr>
          </w:pPr>
          <w:r>
            <w:rPr>
              <w:rFonts w:ascii="Arial" w:hAnsi="Arial" w:cs="Arial"/>
            </w:rPr>
            <w:t xml:space="preserve">5.5.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w:t>
          </w:r>
        </w:p>
        <w:p>
          <w:pPr>
            <w:spacing w:line="276" w:lineRule="auto"/>
            <w:ind w:right="387"/>
            <w:jc w:val="both"/>
            <w:rPr>
              <w:rFonts w:ascii="Arial" w:hAnsi="Arial" w:cs="Arial"/>
            </w:rPr>
          </w:pPr>
          <w:r>
            <w:rPr>
              <w:rFonts w:ascii="Arial" w:hAnsi="Arial" w:cs="Arial"/>
            </w:rPr>
            <w:t xml:space="preserve">5.6.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5% от цены Договора.</w:t>
          </w:r>
        </w:p>
        <w:p>
          <w:pPr>
            <w:spacing w:line="276" w:lineRule="auto"/>
            <w:ind w:right="387"/>
            <w:jc w:val="both"/>
            <w:rPr>
              <w:rFonts w:ascii="Arial" w:hAnsi="Arial" w:cs="Arial"/>
            </w:rPr>
          </w:pPr>
          <w:r>
            <w:rPr>
              <w:rFonts w:ascii="Arial" w:hAnsi="Arial" w:cs="Arial"/>
            </w:rPr>
            <w:t xml:space="preserve">5.7. Пеня начисляется за каждый день просрочки исполнения Исполнителем обязательства, предусмотренного Договором, в размере 0,1% от цены Договора.</w:t>
          </w:r>
        </w:p>
        <w:p>
          <w:pPr>
            <w:spacing w:line="276" w:lineRule="auto"/>
            <w:ind w:right="387"/>
            <w:jc w:val="both"/>
            <w:rPr>
              <w:rFonts w:ascii="Arial" w:hAnsi="Arial" w:cs="Arial"/>
            </w:rPr>
          </w:pPr>
          <w:r>
            <w:rPr>
              <w:rFonts w:ascii="Arial" w:hAnsi="Arial" w:cs="Arial"/>
            </w:rPr>
            <w:t xml:space="preserve">5.8. За задержку ТС, на котором будет осуществляться групповая перевозка, или за его непредоставление Исполнитель обязуется по требованию Заказчика выплатить убытки, а также штраф в размере 20 % от стоимости договора.</w:t>
          </w:r>
        </w:p>
        <w:p>
          <w:pPr>
            <w:spacing w:line="276" w:lineRule="auto"/>
            <w:ind w:right="382"/>
            <w:jc w:val="both"/>
            <w:rPr>
              <w:rFonts w:ascii="Arial" w:hAnsi="Arial" w:cs="Arial"/>
            </w:rPr>
          </w:pPr>
          <w:r>
            <w:rPr>
              <w:rFonts w:ascii="Arial" w:hAnsi="Arial" w:cs="Arial"/>
            </w:rPr>
            <w:t xml:space="preserve">5.9. За причинённый Исполнителю материальный ущерб, в случае повреждения или загрязнения салона автобуса и порчу оборудования (имущества) в салоне автобуса, Заказчик возмещает Исполнителю сумму материального ущерба плюс затраты на приведение салона автобуса в надлежащий</w:t>
          </w:r>
          <w:r>
            <w:rPr>
              <w:rFonts w:ascii="Arial" w:hAnsi="Arial" w:cs="Arial"/>
              <w:spacing w:val="38"/>
            </w:rPr>
            <w:t xml:space="preserve"> </w:t>
          </w:r>
          <w:r>
            <w:rPr>
              <w:rFonts w:ascii="Arial" w:hAnsi="Arial" w:cs="Arial"/>
            </w:rPr>
            <w:t xml:space="preserve">вид.</w:t>
          </w:r>
        </w:p>
        <w:p>
          <w:pPr>
            <w:spacing w:line="276" w:lineRule="auto"/>
            <w:ind w:right="394"/>
            <w:jc w:val="both"/>
            <w:rPr>
              <w:rFonts w:ascii="Arial" w:hAnsi="Arial" w:cs="Arial"/>
            </w:rPr>
          </w:pPr>
          <w:r>
            <w:rPr>
              <w:rFonts w:ascii="Arial" w:hAnsi="Arial" w:cs="Arial"/>
            </w:rPr>
            <w:t xml:space="preserve">5.10. В случае поломки автобуса в пути или ДТП продолжительность поездки продлевается на время прибытия к месту нахождения Заказчика другого</w:t>
          </w:r>
          <w:r>
            <w:rPr>
              <w:rFonts w:ascii="Arial" w:hAnsi="Arial" w:cs="Arial"/>
              <w:spacing w:val="-7"/>
            </w:rPr>
            <w:t xml:space="preserve"> </w:t>
          </w:r>
          <w:r>
            <w:rPr>
              <w:rFonts w:ascii="Arial" w:hAnsi="Arial" w:cs="Arial"/>
            </w:rPr>
            <w:t xml:space="preserve">автобуса.</w:t>
          </w:r>
        </w:p>
        <w:p>
          <w:pPr>
            <w:pStyle w:val="af4"/>
            <w:tabs>
              <w:tab w:val="left" w:pos="563"/>
            </w:tabs>
            <w:spacing w:line="276" w:lineRule="auto"/>
            <w:ind w:right="385"/>
            <w:rPr>
              <w:rFonts w:ascii="Arial" w:hAnsi="Arial" w:cs="Arial"/>
            </w:rPr>
          </w:pPr>
        </w:p>
        <w:p>
          <w:pPr>
            <w:pStyle w:val="2"/>
            <w:numPr>
              <w:numId w:val="7"/>
              <w:ilvl w:val="0"/>
            </w:numPr>
            <w:tabs>
              <w:tab w:val="left" w:pos="3442"/>
            </w:tabs>
            <w:spacing w:before="5" w:line="276" w:lineRule="auto"/>
            <w:ind w:left="3441"/>
            <w:jc w:val="left"/>
            <w:rPr>
              <w:rFonts w:ascii="Arial" w:hAnsi="Arial" w:cs="Arial"/>
              <w:sz w:val="22"/>
              <w:szCs w:val="22"/>
            </w:rPr>
          </w:pPr>
          <w:r>
            <w:rPr>
              <w:rFonts w:ascii="Arial" w:hAnsi="Arial" w:cs="Arial"/>
              <w:sz w:val="22"/>
              <w:szCs w:val="22"/>
            </w:rPr>
            <w:t xml:space="preserve">ПОРЯДОК ДЕЙСТВИЯ</w:t>
          </w:r>
          <w:r>
            <w:rPr>
              <w:rFonts w:ascii="Arial" w:hAnsi="Arial" w:cs="Arial"/>
              <w:spacing w:val="48"/>
              <w:sz w:val="22"/>
              <w:szCs w:val="22"/>
            </w:rPr>
            <w:t xml:space="preserve"> </w:t>
          </w:r>
          <w:r>
            <w:rPr>
              <w:rFonts w:ascii="Arial" w:hAnsi="Arial" w:cs="Arial"/>
              <w:sz w:val="22"/>
              <w:szCs w:val="22"/>
            </w:rPr>
            <w:t xml:space="preserve">ДОГОВОРА</w:t>
          </w:r>
        </w:p>
        <w:p>
          <w:pPr>
            <w:tabs>
              <w:tab w:val="left" w:pos="513"/>
            </w:tabs>
            <w:spacing w:line="276" w:lineRule="auto"/>
            <w:ind w:right="385"/>
            <w:jc w:val="both"/>
            <w:rPr>
              <w:rFonts w:ascii="Arial" w:hAnsi="Arial" w:cs="Arial"/>
            </w:rPr>
          </w:pPr>
          <w:r>
            <w:rPr>
              <w:rFonts w:ascii="Arial" w:hAnsi="Arial" w:cs="Arial"/>
            </w:rPr>
            <w:t xml:space="preserve">6.1. Настоящий договор составлен в 2-х экземплярах и действует с момента подписания сторонами </w:t>
          </w:r>
          <w:sdt>
            <w:sdtPr>
              <w:id w:val="-1476069219"/>
              <w:placeholder>
                <w:docPart w:val="AC61046D6B194A018CBE823097E52EA2"/>
              </w:placeholder>
              <w:rPr>
                <w:rFonts w:ascii="Arial" w:hAnsi="Arial" w:cs="Arial"/>
                <w:highlight w:val="lightGray"/>
              </w:rPr>
            </w:sdtPr>
            <w:sdtContent>
              <w:r>
                <w:rPr>
                  <w:rFonts w:ascii="Arial" w:hAnsi="Arial" w:cs="Arial"/>
                </w:rPr>
                <w:t xml:space="preserve">по</w:t>
              </w:r>
              <w:r>
                <w:rPr>
                  <w:rFonts w:ascii="Arial" w:hAnsi="Arial" w:cs="Arial"/>
                  <w:highlight w:val="lightGray"/>
                </w:rPr>
                <w:t xml:space="preserve"> _</w:t>
              </w:r>
              <w:r>
                <w:rPr>
                  <w:rFonts w:ascii="Arial" w:hAnsi="Arial" w:cs="Arial"/>
                  <w:highlight w:val="yellow"/>
                </w:rPr>
                <w:t xml:space="preserve">30.04.2024 г_</w:t>
              </w:r>
              <w:r>
                <w:rPr>
                  <w:rFonts w:ascii="Arial" w:hAnsi="Arial" w:cs="Arial"/>
                  <w:highlight w:val="lightGray"/>
                </w:rPr>
                <w:t xml:space="preserve">________________________________________.</w:t>
              </w:r>
            </w:sdtContent>
          </w:sdt>
        </w:p>
        <w:p>
          <w:pPr>
            <w:pStyle w:val="af4"/>
            <w:tabs>
              <w:tab w:val="left" w:pos="561"/>
            </w:tabs>
            <w:spacing w:line="276" w:lineRule="auto"/>
            <w:ind w:right="386"/>
            <w:rPr>
              <w:rFonts w:ascii="Arial" w:hAnsi="Arial" w:cs="Arial"/>
            </w:rPr>
          </w:pPr>
        </w:p>
        <w:p>
          <w:pPr>
            <w:pStyle w:val="2"/>
            <w:numPr>
              <w:numId w:val="7"/>
              <w:ilvl w:val="0"/>
            </w:numPr>
            <w:tabs>
              <w:tab w:val="left" w:pos="3577"/>
            </w:tabs>
            <w:spacing w:line="276" w:lineRule="auto"/>
            <w:ind w:left="3576"/>
            <w:jc w:val="left"/>
            <w:rPr>
              <w:rFonts w:ascii="Arial" w:hAnsi="Arial" w:cs="Arial"/>
              <w:sz w:val="22"/>
              <w:szCs w:val="22"/>
            </w:rPr>
          </w:pPr>
          <w:r>
            <w:rPr>
              <w:rFonts w:ascii="Arial" w:hAnsi="Arial" w:cs="Arial"/>
              <w:sz w:val="22"/>
              <w:szCs w:val="22"/>
            </w:rPr>
            <w:t xml:space="preserve">ПЕРСОНАЛЬНЫЕ ДАННЫЕ</w:t>
          </w:r>
        </w:p>
        <w:p>
          <w:pPr>
            <w:spacing w:line="276" w:lineRule="auto"/>
            <w:jc w:val="both"/>
            <w:rPr>
              <w:rFonts w:ascii="Arial" w:hAnsi="Arial" w:cs="Arial"/>
              <w:color w:val="222222"/>
            </w:rPr>
          </w:pPr>
          <w:r>
            <w:rPr>
              <w:rFonts w:ascii="Arial" w:hAnsi="Arial" w:cs="Arial"/>
              <w:color w:val="222222"/>
            </w:rPr>
            <w:t xml:space="preserve">7.1. При передаче Заказчиком Исполнителю </w:t>
          </w:r>
          <w:r>
            <w:rPr>
              <w:rFonts w:ascii="Arial" w:hAnsi="Arial" w:cs="Arial"/>
            </w:rPr>
            <w:t xml:space="preserve">персональных данных физических лиц с целью исполнения обязательств по Договору Исполнитель обязуется принимать все возможные меры предосторожности для обеспечения защиты персональных данных в соответствии со статьей 19 Федерального закона от 27.07.2006 г. № 152-ФЗ «О персональных данных». Под персональными данными в рамках настоящего раздела Договора понимаются данные, указанные в статье 3 Федерального закона от 27.07.2006 № 152-ФЗ «О персональных данных».</w:t>
          </w:r>
        </w:p>
        <w:p>
          <w:pPr>
            <w:spacing w:line="276" w:lineRule="auto"/>
            <w:jc w:val="both"/>
            <w:rPr>
              <w:rFonts w:ascii="Arial" w:hAnsi="Arial" w:cs="Arial"/>
              <w:color w:val="222222"/>
            </w:rPr>
          </w:pPr>
          <w:r>
            <w:rPr>
              <w:rFonts w:ascii="Arial" w:hAnsi="Arial" w:cs="Arial"/>
              <w:color w:val="222222"/>
            </w:rPr>
            <w:t xml:space="preserve">7.2. Исполнитель обязуется принять все меры для ознакомления с персональными данными, пресечения уничтожения, изменения, копирования или любого другого неправомерного использования полученных персональных данных, в том числе от любых неправомерных действий третьих лиц.</w:t>
          </w:r>
        </w:p>
        <w:p>
          <w:pPr>
            <w:spacing w:line="276" w:lineRule="auto"/>
            <w:jc w:val="both"/>
            <w:rPr>
              <w:rFonts w:ascii="Arial" w:hAnsi="Arial" w:cs="Arial"/>
              <w:color w:val="222222"/>
            </w:rPr>
          </w:pPr>
          <w:r>
            <w:rPr>
              <w:rFonts w:ascii="Arial" w:hAnsi="Arial" w:cs="Arial"/>
              <w:color w:val="222222"/>
            </w:rPr>
            <w:t xml:space="preserve">7.3. Помимо перечисленных в законодательстве о защите персональных данных методов и средств Исполнитель также обязуется выполнить следующие действия для обеспечения сохранности полученных персональных данных: </w:t>
          </w:r>
        </w:p>
        <w:p>
          <w:pPr>
            <w:widowControl/>
            <w:numPr>
              <w:numId w:val="9"/>
              <w:ilvl w:val="0"/>
            </w:numPr>
            <w:spacing w:line="276" w:lineRule="auto"/>
            <w:ind w:left="0" w:firstLine="0"/>
            <w:jc w:val="both"/>
            <w:rPr>
              <w:rFonts w:ascii="Arial" w:hAnsi="Arial" w:cs="Arial"/>
              <w:color w:val="222222"/>
            </w:rPr>
          </w:pPr>
          <w:r>
            <w:rPr>
              <w:rFonts w:ascii="Arial" w:hAnsi="Arial" w:cs="Arial"/>
              <w:color w:val="222222"/>
            </w:rPr>
            <w:t xml:space="preserve">назначить ответственное за организацию обработки персональных данных лицо;</w:t>
          </w:r>
        </w:p>
        <w:p>
          <w:pPr>
            <w:widowControl/>
            <w:numPr>
              <w:numId w:val="9"/>
              <w:ilvl w:val="0"/>
            </w:numPr>
            <w:spacing w:line="276" w:lineRule="auto"/>
            <w:ind w:left="0" w:firstLine="0"/>
            <w:jc w:val="both"/>
            <w:rPr>
              <w:rFonts w:ascii="Arial" w:hAnsi="Arial" w:cs="Arial"/>
              <w:color w:val="222222"/>
            </w:rPr>
          </w:pPr>
          <w:r>
            <w:rPr>
              <w:rFonts w:ascii="Arial" w:hAnsi="Arial" w:cs="Arial"/>
              <w:color w:val="222222"/>
            </w:rPr>
            <w:t xml:space="preserve">использовать для работы с персональными данными средства, обеспечивающие сохранность и конфиденциальность таких данных;</w:t>
          </w:r>
        </w:p>
        <w:p>
          <w:pPr>
            <w:widowControl/>
            <w:numPr>
              <w:numId w:val="9"/>
              <w:ilvl w:val="0"/>
            </w:numPr>
            <w:spacing w:line="276" w:lineRule="auto"/>
            <w:ind w:left="0" w:firstLine="0"/>
            <w:jc w:val="both"/>
            <w:rPr>
              <w:rFonts w:ascii="Arial" w:hAnsi="Arial" w:cs="Arial"/>
              <w:color w:val="222222"/>
            </w:rPr>
          </w:pPr>
          <w:r>
            <w:rPr>
              <w:rFonts w:ascii="Arial" w:hAnsi="Arial" w:cs="Arial"/>
              <w:color w:val="222222"/>
            </w:rPr>
            <w:t xml:space="preserve">оформить с лицами, имеющими доступ к персональным данным, соглашения о неразглашении таких данных с указанием мер ответственности за нарушение обязанности;</w:t>
          </w:r>
        </w:p>
        <w:p>
          <w:pPr>
            <w:widowControl/>
            <w:numPr>
              <w:numId w:val="9"/>
              <w:ilvl w:val="0"/>
            </w:numPr>
            <w:spacing w:line="276" w:lineRule="auto"/>
            <w:ind w:left="0" w:firstLine="0"/>
            <w:jc w:val="both"/>
            <w:rPr>
              <w:rFonts w:ascii="Arial" w:hAnsi="Arial" w:cs="Arial"/>
              <w:color w:val="222222"/>
            </w:rPr>
          </w:pPr>
          <w:r>
            <w:rPr>
              <w:rFonts w:ascii="Arial" w:hAnsi="Arial" w:cs="Arial"/>
              <w:color w:val="222222"/>
            </w:rPr>
            <w:t xml:space="preserve">осуществлять контроль за принимаемыми мерами по обеспечению безопасности персональных данных.</w:t>
          </w:r>
        </w:p>
        <w:p>
          <w:pPr>
            <w:pStyle w:val="2"/>
            <w:tabs>
              <w:tab w:val="left" w:pos="3577"/>
            </w:tabs>
            <w:spacing w:line="276" w:lineRule="auto"/>
            <w:ind w:left="0" w:firstLine="0"/>
            <w:rPr>
              <w:rFonts w:ascii="Arial" w:hAnsi="Arial" w:cs="Arial"/>
              <w:sz w:val="22"/>
              <w:szCs w:val="22"/>
            </w:rPr>
          </w:pPr>
        </w:p>
        <w:p>
          <w:pPr>
            <w:pStyle w:val="2"/>
            <w:numPr>
              <w:numId w:val="7"/>
              <w:ilvl w:val="0"/>
            </w:numPr>
            <w:tabs>
              <w:tab w:val="left" w:pos="3577"/>
            </w:tabs>
            <w:spacing w:line="276" w:lineRule="auto"/>
            <w:ind w:left="3576"/>
            <w:jc w:val="left"/>
            <w:rPr>
              <w:rFonts w:ascii="Arial" w:hAnsi="Arial" w:cs="Arial"/>
              <w:sz w:val="22"/>
              <w:szCs w:val="22"/>
            </w:rPr>
          </w:pPr>
          <w:r>
            <w:rPr>
              <w:rFonts w:ascii="Arial" w:hAnsi="Arial" w:cs="Arial"/>
              <w:sz w:val="22"/>
              <w:szCs w:val="22"/>
            </w:rPr>
            <w:t xml:space="preserve">ДОПОЛНИТЕЛЬНЫЕ</w:t>
          </w:r>
          <w:r>
            <w:rPr>
              <w:rFonts w:ascii="Arial" w:hAnsi="Arial" w:cs="Arial"/>
              <w:spacing w:val="50"/>
              <w:sz w:val="22"/>
              <w:szCs w:val="22"/>
            </w:rPr>
            <w:t xml:space="preserve"> </w:t>
          </w:r>
          <w:r>
            <w:rPr>
              <w:rFonts w:ascii="Arial" w:hAnsi="Arial" w:cs="Arial"/>
              <w:sz w:val="22"/>
              <w:szCs w:val="22"/>
            </w:rPr>
            <w:t xml:space="preserve">УСЛОВИЯ</w:t>
          </w:r>
        </w:p>
        <w:p>
          <w:pPr>
            <w:spacing w:line="276" w:lineRule="auto"/>
            <w:ind w:right="382"/>
            <w:jc w:val="both"/>
            <w:rPr>
              <w:rFonts w:ascii="Arial" w:hAnsi="Arial" w:cs="Arial"/>
            </w:rPr>
          </w:pPr>
          <w:r>
            <w:rPr>
              <w:rFonts w:ascii="Arial" w:hAnsi="Arial" w:cs="Arial"/>
            </w:rPr>
            <w:t xml:space="preserve">8.1.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Стороны признают юридическую силу Договора, приложений, изменений и дополнений к настоящему договору и иных документов по исполнению настоящего договора, направленных по </w:t>
          </w:r>
          <w:r>
            <w:rPr>
              <w:rFonts w:ascii="Arial" w:hAnsi="Arial" w:cs="Arial"/>
            </w:rPr>
            <w:t xml:space="preserve">электронной</w:t>
          </w:r>
          <w:r>
            <w:rPr>
              <w:rFonts w:ascii="Arial" w:hAnsi="Arial" w:cs="Arial"/>
              <w:spacing w:val="-15"/>
            </w:rPr>
            <w:t xml:space="preserve"> </w:t>
          </w:r>
          <w:r>
            <w:rPr>
              <w:rFonts w:ascii="Arial" w:hAnsi="Arial" w:cs="Arial"/>
            </w:rPr>
            <w:t xml:space="preserve">почте.</w:t>
          </w:r>
        </w:p>
        <w:p>
          <w:pPr>
            <w:spacing w:line="276" w:lineRule="auto"/>
            <w:ind w:right="385"/>
            <w:jc w:val="both"/>
            <w:rPr>
              <w:rFonts w:ascii="Arial" w:hAnsi="Arial" w:cs="Arial"/>
            </w:rPr>
          </w:pPr>
          <w:r>
            <w:rPr>
              <w:rFonts w:ascii="Arial" w:hAnsi="Arial" w:cs="Arial"/>
            </w:rPr>
            <w:t xml:space="preserve">8.2. Споры и разногласия по настоящему договору разрешаются путём переговоров.  При неурегулировании возникших разногласий спор разрешается в судебном порядке в соответствии с действующим</w:t>
          </w:r>
          <w:r>
            <w:rPr>
              <w:rFonts w:ascii="Arial" w:hAnsi="Arial" w:cs="Arial"/>
              <w:spacing w:val="-1"/>
            </w:rPr>
            <w:t xml:space="preserve"> </w:t>
          </w:r>
          <w:r>
            <w:rPr>
              <w:rFonts w:ascii="Arial" w:hAnsi="Arial" w:cs="Arial"/>
            </w:rPr>
            <w:t xml:space="preserve">законодательством.</w:t>
          </w:r>
        </w:p>
        <w:p>
          <w:pPr>
            <w:spacing w:line="276" w:lineRule="auto"/>
            <w:ind w:right="385"/>
            <w:jc w:val="both"/>
            <w:rPr>
              <w:rFonts w:ascii="Arial" w:hAnsi="Arial" w:cs="Arial"/>
            </w:rPr>
          </w:pPr>
          <w:r>
            <w:rPr>
              <w:rFonts w:ascii="Arial" w:hAnsi="Arial" w:cs="Arial"/>
            </w:rPr>
            <w:t xml:space="preserve">8.3. 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pPr>
            <w:tabs>
              <w:tab w:val="left" w:pos="508"/>
            </w:tabs>
            <w:spacing w:line="276" w:lineRule="auto"/>
            <w:ind w:right="392"/>
            <w:jc w:val="both"/>
            <w:rPr>
              <w:rFonts w:ascii="Arial" w:hAnsi="Arial" w:cs="Arial"/>
            </w:rPr>
          </w:pPr>
          <w:r>
            <w:rPr>
              <w:rFonts w:ascii="Arial" w:hAnsi="Arial" w:cs="Arial"/>
            </w:rPr>
            <w:t xml:space="preserve">8.4. Настоящий договор составлен в двух экземплярах. Оба Экземпляра идентичны и имеют одинаковую силу. У каждой из сторон находится один экземпляр настоящего</w:t>
          </w:r>
          <w:r>
            <w:rPr>
              <w:rFonts w:ascii="Arial" w:hAnsi="Arial" w:cs="Arial"/>
              <w:spacing w:val="-8"/>
            </w:rPr>
            <w:t xml:space="preserve"> </w:t>
          </w:r>
          <w:r>
            <w:rPr>
              <w:rFonts w:ascii="Arial" w:hAnsi="Arial" w:cs="Arial"/>
            </w:rPr>
            <w:t xml:space="preserve">договора.</w:t>
          </w:r>
        </w:p>
        <w:p>
          <w:pPr>
            <w:tabs>
              <w:tab w:val="left" w:pos="508"/>
            </w:tabs>
            <w:spacing w:line="276" w:lineRule="auto"/>
            <w:ind w:right="392"/>
            <w:rPr>
              <w:rFonts w:ascii="Arial" w:hAnsi="Arial" w:cs="Arial"/>
            </w:rPr>
          </w:pPr>
          <w:r>
            <w:rPr>
              <w:rFonts w:ascii="Arial" w:hAnsi="Arial" w:cs="Arial"/>
            </w:rPr>
            <w:t xml:space="preserve">8.5. Приложения:</w:t>
          </w:r>
        </w:p>
        <w:sdt>
          <w:sdtPr>
            <w:id w:val="1337661273"/>
            <w:placeholder>
              <w:docPart w:val="AC61046D6B194A018CBE823097E52EA2"/>
            </w:placeholder>
            <w:rPr>
              <w:rFonts w:ascii="Arial" w:hAnsi="Arial" w:cs="Arial"/>
            </w:rPr>
          </w:sdtPr>
          <w:sdtContent>
            <w:p>
              <w:pPr>
                <w:pStyle w:val="af4"/>
                <w:tabs>
                  <w:tab w:val="left" w:pos="508"/>
                </w:tabs>
                <w:spacing w:line="276" w:lineRule="auto"/>
                <w:ind w:left="0" w:right="392"/>
                <w:rPr>
                  <w:rFonts w:ascii="Arial" w:hAnsi="Arial" w:cs="Arial"/>
                </w:rPr>
              </w:pPr>
              <w:r>
                <w:rPr>
                  <w:rFonts w:ascii="Arial" w:hAnsi="Arial" w:cs="Arial"/>
                </w:rPr>
                <w:t xml:space="preserve">Приложение № 1 «Форма Заказа на перевозку»</w:t>
              </w:r>
            </w:p>
            <w:p>
              <w:pPr>
                <w:pStyle w:val="af4"/>
                <w:spacing w:line="276" w:lineRule="auto"/>
                <w:ind w:left="0" w:right="392"/>
                <w:rPr>
                  <w:rFonts w:ascii="Arial" w:hAnsi="Arial" w:cs="Arial"/>
                </w:rPr>
              </w:pPr>
              <w:r>
                <w:rPr>
                  <w:rFonts w:ascii="Arial" w:hAnsi="Arial" w:cs="Arial"/>
                </w:rPr>
                <w:t xml:space="preserve">Приложение № 2 «Тарифы Исполнителя»</w:t>
              </w:r>
            </w:p>
          </w:sdtContent>
        </w:sdt>
        <w:p>
          <w:pPr>
            <w:pStyle w:val="af4"/>
            <w:numPr>
              <w:numId w:val="7"/>
              <w:ilvl w:val="0"/>
            </w:numPr>
            <w:tabs>
              <w:tab w:val="left" w:pos="3281"/>
            </w:tabs>
            <w:spacing w:line="251" w:lineRule="exact"/>
            <w:ind w:left="3281" w:right="251" w:hanging="20"/>
            <w:jc w:val="left"/>
            <w:rPr>
              <w:rFonts w:ascii="Arial" w:hAnsi="Arial" w:cs="Arial"/>
              <w:b/>
              <w:bCs/>
            </w:rPr>
          </w:pPr>
          <w:r>
            <w:rPr>
              <w:rFonts w:ascii="Arial" w:hAnsi="Arial" w:cs="Arial"/>
              <w:b/>
              <w:bCs/>
            </w:rPr>
            <w:t xml:space="preserve">РЕКВИЗИТЫ И ПОДПИСИ</w:t>
          </w:r>
          <w:r>
            <w:rPr>
              <w:rFonts w:ascii="Arial" w:hAnsi="Arial" w:cs="Arial"/>
              <w:b/>
              <w:bCs/>
              <w:spacing w:val="-3"/>
            </w:rPr>
            <w:t xml:space="preserve"> </w:t>
          </w:r>
          <w:r>
            <w:rPr>
              <w:rFonts w:ascii="Arial" w:hAnsi="Arial" w:cs="Arial"/>
              <w:b/>
              <w:bCs/>
            </w:rPr>
            <w:t xml:space="preserve">СТОРОН:</w:t>
          </w:r>
        </w:p>
        <w:p>
          <w:pPr>
            <w:pStyle w:val="1"/>
            <w:tabs>
              <w:tab w:val="left" w:pos="5715"/>
            </w:tabs>
            <w:spacing w:before="0" w:after="8" w:line="251" w:lineRule="exact"/>
            <w:ind w:right="253"/>
            <w:rPr>
              <w:rFonts w:ascii="Arial" w:hAnsi="Arial" w:cs="Arial"/>
            </w:rPr>
          </w:pPr>
          <w:r>
            <w:rPr>
              <w:rFonts w:ascii="Arial" w:hAnsi="Arial" w:cs="Arial"/>
            </w:rPr>
            <w:t xml:space="preserve">ИСПОЛНИТЕЛЬ:</w:t>
          </w:r>
          <w:r>
            <w:rPr>
              <w:rFonts w:ascii="Arial" w:hAnsi="Arial" w:cs="Arial"/>
            </w:rPr>
            <w:tab/>
            <w:t xml:space="preserve">ЗАКАЗЧИК:</w:t>
          </w:r>
        </w:p>
        <w:sdt>
          <w:sdtPr>
            <w:id w:val="-1304773681"/>
            <w:rPr>
              <w:rFonts w:ascii="Arial" w:hAnsi="Arial" w:cs="Arial"/>
            </w:rPr>
          </w:sdtPr>
          <w:sdtContent>
            <w:sdt>
              <w:sdtPr>
                <w:id w:val="210616734"/>
                <w:placeholder>
                  <w:docPart w:val="6333C59622EA4D35BF8DB26D488BB279"/>
                </w:placeholder>
                <w:rPr>
                  <w:rFonts w:ascii="Arial" w:hAnsi="Arial" w:cs="Arial"/>
                </w:rPr>
              </w:sdtPr>
              <w:sdtContent>
                <w:tbl>
                  <w:tblPr>
                    <w:tblW w:w="0" w:type="auto"/>
                    <w:tblInd w:w="112" w:type="dxa"/>
                    <w:tblLayout w:type="fixed"/>
                    <w:tblCellMar>
                      <w:left w:w="0" w:type="dxa"/>
                      <w:right w:w="0" w:type="dxa"/>
                    </w:tblCellMar>
                    <w:tblLook w:val="01E0" w:firstRow="1" w:lastRow="1" w:firstColumn="1" w:lastColumn="1" w:noHBand="0" w:noVBand="0"/>
                  </w:tblPr>
                  <w:tblGrid>
                    <w:gridCol w:w="5217"/>
                    <w:gridCol w:w="4906"/>
                  </w:tblGrid>
                  <w:tr>
                    <w:trPr>
                      <w:trHeight w:val="2872"/>
                    </w:trPr>
                    <w:tc>
                      <w:tcPr>
                        <w:tcW w:w="5217" w:type="dxa"/>
                        <w:tcBorders>
                          <w:top w:val="single" w:color="000000" w:sz="12" w:space="0"/>
                        </w:tcBorders>
                        <w:shd w:val="clear" w:color="auto" w:fill="auto"/>
                      </w:tcPr>
                      <w:p>
                        <w:pPr>
                          <w:pStyle w:val="TableParagraph"/>
                          <w:ind w:left="29"/>
                          <w:rPr>
                            <w:rFonts w:ascii="Arial" w:hAnsi="Arial" w:cs="Arial"/>
                          </w:rPr>
                        </w:pPr>
                      </w:p>
                    </w:tc>
                    <w:tc>
                      <w:tcPr>
                        <w:tcW w:w="4906" w:type="dxa"/>
                        <w:tcBorders>
                          <w:top w:val="single" w:color="000000" w:sz="12" w:space="0"/>
                        </w:tcBorders>
                        <w:shd w:val="clear" w:color="auto" w:fill="auto"/>
                      </w:tcPr>
                      <w:p>
                        <w:pPr>
                          <w:pStyle w:val="TableParagraph"/>
                          <w:ind w:left="128" w:right="232"/>
                          <w:rPr>
                            <w:rFonts w:ascii="Arial" w:hAnsi="Arial" w:cs="Arial"/>
                          </w:rPr>
                        </w:pPr>
                        <w:r>
                          <w:rPr>
                            <w:rFonts w:ascii="Arial" w:hAnsi="Arial" w:cs="Arial"/>
                          </w:rPr>
                          <w:t xml:space="preserve">ООО «ХК «Авангард»       </w:t>
                        </w:r>
                      </w:p>
                      <w:p>
                        <w:pPr>
                          <w:pStyle w:val="TableParagraph"/>
                          <w:ind w:left="128" w:right="232"/>
                          <w:rPr>
                            <w:rFonts w:ascii="Arial" w:hAnsi="Arial" w:cs="Arial"/>
                          </w:rPr>
                        </w:pPr>
                        <w:r>
                          <w:rPr>
                            <w:rFonts w:ascii="Arial" w:hAnsi="Arial" w:cs="Arial"/>
                          </w:rPr>
                          <w:t xml:space="preserve">Адрес юридический: 644010, г. Омск, ул. Куйбышева, 132, корп. 3, пом. 89</w:t>
                        </w:r>
                      </w:p>
                      <w:p>
                        <w:pPr>
                          <w:pStyle w:val="TableParagraph"/>
                          <w:ind w:left="128" w:right="232"/>
                          <w:rPr>
                            <w:rFonts w:ascii="Arial" w:hAnsi="Arial" w:cs="Arial"/>
                          </w:rPr>
                        </w:pPr>
                        <w:r>
                          <w:rPr>
                            <w:rFonts w:ascii="Arial" w:hAnsi="Arial" w:cs="Arial"/>
                          </w:rPr>
                          <w:t xml:space="preserve">Адрес почтовый: 644010, г. Омск, ул. Куйбышева, 132, корп. 3, пом. 89</w:t>
                        </w:r>
                      </w:p>
                      <w:p>
                        <w:pPr>
                          <w:pStyle w:val="TableParagraph"/>
                          <w:ind w:left="128" w:right="232"/>
                          <w:rPr>
                            <w:rFonts w:ascii="Arial" w:hAnsi="Arial" w:cs="Arial"/>
                          </w:rPr>
                        </w:pPr>
                        <w:r>
                          <w:rPr>
                            <w:rFonts w:ascii="Arial" w:hAnsi="Arial" w:cs="Arial"/>
                          </w:rPr>
                          <w:t xml:space="preserve">тел: (3812) 66-79-69</w:t>
                        </w:r>
                      </w:p>
                      <w:p>
                        <w:pPr>
                          <w:pStyle w:val="TableParagraph"/>
                          <w:ind w:left="128" w:right="232"/>
                          <w:rPr>
                            <w:rFonts w:ascii="Arial" w:hAnsi="Arial" w:cs="Arial"/>
                          </w:rPr>
                        </w:pPr>
                        <w:r>
                          <w:rPr>
                            <w:rFonts w:ascii="Arial" w:hAnsi="Arial" w:cs="Arial"/>
                          </w:rPr>
                          <w:t xml:space="preserve">ИНН/КПП 5503258076/550301001</w:t>
                        </w:r>
                      </w:p>
                      <w:p>
                        <w:pPr>
                          <w:pStyle w:val="TableParagraph"/>
                          <w:ind w:left="128" w:right="232"/>
                          <w:rPr>
                            <w:rFonts w:ascii="Arial" w:hAnsi="Arial" w:cs="Arial"/>
                          </w:rPr>
                        </w:pPr>
                        <w:r>
                          <w:rPr>
                            <w:rFonts w:ascii="Arial" w:hAnsi="Arial" w:cs="Arial"/>
                          </w:rPr>
                          <w:t xml:space="preserve">ОГРН 1225500005675</w:t>
                        </w:r>
                      </w:p>
                      <w:p>
                        <w:pPr>
                          <w:pStyle w:val="TableParagraph"/>
                          <w:ind w:left="128" w:right="232"/>
                          <w:rPr>
                            <w:rFonts w:ascii="Arial" w:hAnsi="Arial" w:cs="Arial"/>
                          </w:rPr>
                        </w:pPr>
                        <w:r>
                          <w:rPr>
                            <w:rFonts w:ascii="Arial" w:hAnsi="Arial" w:cs="Arial"/>
                          </w:rPr>
                          <w:t xml:space="preserve">Р/</w:t>
                        </w:r>
                        <w:r>
                          <w:rPr>
                            <w:rFonts w:ascii="Arial" w:hAnsi="Arial" w:cs="Arial"/>
                          </w:rPr>
                          <w:t xml:space="preserve">сч</w:t>
                        </w:r>
                        <w:r>
                          <w:rPr>
                            <w:rFonts w:ascii="Arial" w:hAnsi="Arial" w:cs="Arial"/>
                          </w:rPr>
                          <w:t xml:space="preserve">: 40702810300000061795</w:t>
                        </w:r>
                      </w:p>
                      <w:p>
                        <w:pPr>
                          <w:pStyle w:val="TableParagraph"/>
                          <w:ind w:left="128" w:right="232"/>
                          <w:rPr>
                            <w:rFonts w:ascii="Arial" w:hAnsi="Arial" w:cs="Arial"/>
                          </w:rPr>
                        </w:pPr>
                        <w:r>
                          <w:rPr>
                            <w:rFonts w:ascii="Arial" w:hAnsi="Arial" w:cs="Arial"/>
                          </w:rPr>
                          <w:t xml:space="preserve">БАНК ГПБ (АО) г. Москва </w:t>
                        </w:r>
                      </w:p>
                      <w:p>
                        <w:pPr>
                          <w:pStyle w:val="TableParagraph"/>
                          <w:ind w:left="128" w:right="232"/>
                          <w:rPr>
                            <w:rFonts w:ascii="Arial" w:hAnsi="Arial" w:cs="Arial"/>
                          </w:rPr>
                        </w:pPr>
                        <w:r>
                          <w:rPr>
                            <w:rFonts w:ascii="Arial" w:hAnsi="Arial" w:cs="Arial"/>
                          </w:rPr>
                          <w:t xml:space="preserve">БИК 044525823</w:t>
                        </w:r>
                      </w:p>
                      <w:p>
                        <w:pPr>
                          <w:pStyle w:val="TableParagraph"/>
                          <w:ind w:left="128" w:right="232"/>
                          <w:rPr>
                            <w:rFonts w:ascii="Arial" w:hAnsi="Arial" w:cs="Arial"/>
                          </w:rPr>
                        </w:pPr>
                        <w:r>
                          <w:rPr>
                            <w:rFonts w:ascii="Arial" w:hAnsi="Arial" w:cs="Arial"/>
                          </w:rPr>
                          <w:t xml:space="preserve">К/</w:t>
                        </w:r>
                        <w:r>
                          <w:rPr>
                            <w:rFonts w:ascii="Arial" w:hAnsi="Arial" w:cs="Arial"/>
                          </w:rPr>
                          <w:t xml:space="preserve">сч</w:t>
                        </w:r>
                        <w:r>
                          <w:rPr>
                            <w:rFonts w:ascii="Arial" w:hAnsi="Arial" w:cs="Arial"/>
                          </w:rPr>
                          <w:t xml:space="preserve">: 30101810200000000823</w:t>
                        </w:r>
                      </w:p>
                      <w:p>
                        <w:pPr>
                          <w:pStyle w:val="TableParagraph"/>
                          <w:ind w:left="128" w:right="232"/>
                          <w:rPr>
                            <w:rFonts w:ascii="Arial" w:hAnsi="Arial" w:cs="Arial"/>
                          </w:rPr>
                        </w:pPr>
                        <w:r>
                          <w:rPr>
                            <w:rFonts w:ascii="Arial" w:hAnsi="Arial" w:cs="Arial"/>
                          </w:rPr>
                          <w:t xml:space="preserve">e-mail</w:t>
                        </w:r>
                        <w:r>
                          <w:rPr>
                            <w:rFonts w:ascii="Arial" w:hAnsi="Arial" w:cs="Arial"/>
                          </w:rPr>
                          <w:t xml:space="preserve">: doc@hc-avangard.com</w:t>
                        </w:r>
                      </w:p>
                      <w:p>
                        <w:pPr>
                          <w:pStyle w:val="TableParagraph"/>
                          <w:rPr>
                            <w:rFonts w:ascii="Arial" w:hAnsi="Arial" w:cs="Arial"/>
                          </w:rPr>
                        </w:pPr>
                        <w:r>
                          <w:rPr>
                            <w:rFonts w:ascii="Arial" w:hAnsi="Arial" w:cs="Arial"/>
                          </w:rPr>
                          <w:tab/>
                        </w:r>
                      </w:p>
                      <w:p>
                        <w:pPr>
                          <w:pStyle w:val="TableParagraph"/>
                          <w:rPr>
                            <w:rFonts w:ascii="Arial" w:hAnsi="Arial" w:cs="Arial"/>
                          </w:rPr>
                        </w:pPr>
                      </w:p>
                    </w:tc>
                  </w:tr>
                  <w:tr>
                    <w:trPr>
                      <w:trHeight w:val="674"/>
                    </w:trPr>
                    <w:tc>
                      <w:tcPr>
                        <w:tcW w:w="5217" w:type="dxa"/>
                        <w:shd w:val="clear" w:color="auto" w:fill="auto"/>
                      </w:tcPr>
                      <w:sdt>
                        <w:sdtPr>
                          <w:id w:val="790405459"/>
                          <w:placeholder>
                            <w:docPart w:val="AC61046D6B194A018CBE823097E52EA2"/>
                          </w:placeholder>
                          <w:rPr>
                            <w:rFonts w:ascii="Arial" w:hAnsi="Arial" w:cs="Arial"/>
                            <w:u w:val="single"/>
                          </w:rPr>
                        </w:sdtPr>
                        <w:sdtContent>
                          <w:p>
                            <w:pPr>
                              <w:pStyle w:val="TableParagraph"/>
                              <w:tabs>
                                <w:tab w:val="left" w:pos="3266"/>
                              </w:tabs>
                              <w:spacing w:before="109"/>
                              <w:ind w:left="737"/>
                              <w:rPr>
                                <w:rFonts w:ascii="Arial" w:hAnsi="Arial" w:cs="Arial"/>
                              </w:rPr>
                            </w:pPr>
                            <w:r>
                              <w:rPr>
                                <w:rFonts w:ascii="Arial" w:hAnsi="Arial" w:cs="Arial"/>
                                <w:u w:val="single"/>
                              </w:rPr>
                              <w:t xml:space="preserve"> </w:t>
                            </w:r>
                            <w:r>
                              <w:rPr>
                                <w:rFonts w:ascii="Arial" w:hAnsi="Arial" w:cs="Arial"/>
                                <w:u w:val="single"/>
                              </w:rPr>
                              <w:tab/>
                              <w:t xml:space="preserve">/ _________/</w:t>
                            </w:r>
                          </w:p>
                        </w:sdtContent>
                      </w:sdt>
                      <w:p>
                        <w:pPr>
                          <w:pStyle w:val="TableParagraph"/>
                          <w:spacing w:before="2"/>
                          <w:ind w:left="737"/>
                          <w:rPr>
                            <w:rFonts w:ascii="Arial" w:hAnsi="Arial" w:cs="Arial"/>
                          </w:rPr>
                        </w:pPr>
                        <w:r>
                          <w:rPr>
                            <w:rFonts w:ascii="Arial" w:hAnsi="Arial" w:cs="Arial"/>
                          </w:rPr>
                          <w:t xml:space="preserve">М.П.</w:t>
                        </w:r>
                      </w:p>
                    </w:tc>
                    <w:tc>
                      <w:tcPr>
                        <w:tcW w:w="4906" w:type="dxa"/>
                        <w:shd w:val="clear" w:color="auto" w:fill="auto"/>
                      </w:tcPr>
                      <w:p>
                        <w:pPr>
                          <w:pStyle w:val="TableParagraph"/>
                          <w:tabs>
                            <w:tab w:val="left" w:pos="2658"/>
                            <w:tab w:val="left" w:pos="4821"/>
                          </w:tabs>
                          <w:spacing w:before="110" w:line="250" w:lineRule="atLeast"/>
                          <w:ind w:left="128" w:right="6"/>
                          <w:rPr>
                            <w:rFonts w:ascii="Arial" w:hAnsi="Arial" w:cs="Arial"/>
                          </w:rPr>
                        </w:pPr>
                        <w:sdt>
                          <w:sdtPr>
                            <w:id w:val="615098625"/>
                            <w:placeholder>
                              <w:docPart w:val="AC61046D6B194A018CBE823097E52EA2"/>
                            </w:placeholder>
                            <w:rPr>
                              <w:rFonts w:ascii="Arial" w:hAnsi="Arial" w:cs="Arial"/>
                              <w:u w:val="single"/>
                            </w:rPr>
                          </w:sdtPr>
                          <w:sdtContent>
                            <w:r>
                              <w:rPr>
                                <w:rFonts w:ascii="Arial" w:hAnsi="Arial" w:cs="Arial"/>
                                <w:u w:val="single"/>
                              </w:rPr>
                              <w:t xml:space="preserve"> </w:t>
                            </w:r>
                            <w:r>
                              <w:rPr>
                                <w:rFonts w:ascii="Arial" w:hAnsi="Arial" w:cs="Arial"/>
                                <w:u w:val="single"/>
                              </w:rPr>
                              <w:tab/>
                              <w:t xml:space="preserve">/ _________/</w:t>
                            </w:r>
                          </w:sdtContent>
                        </w:sdt>
                        <w:r>
                          <w:rPr>
                            <w:rFonts w:ascii="Arial" w:hAnsi="Arial" w:cs="Arial"/>
                            <w:spacing w:val="-17"/>
                          </w:rPr>
                          <w:t xml:space="preserve">            </w:t>
                        </w:r>
                        <w:r>
                          <w:rPr>
                            <w:rFonts w:ascii="Arial" w:hAnsi="Arial" w:cs="Arial"/>
                          </w:rPr>
                          <w:t xml:space="preserve">М.П.</w:t>
                        </w:r>
                      </w:p>
                    </w:tc>
                  </w:tr>
                </w:tbl>
              </w:sdtContent>
            </w:sdt>
          </w:sdtContent>
        </w:sdt>
        <w:p>
          <w:pPr>
            <w:spacing w:line="250" w:lineRule="atLeast"/>
            <w:rPr>
              <w:rFonts w:ascii="Arial" w:hAnsi="Arial" w:cs="Arial"/>
            </w:rPr>
            <w:sectPr>
              <w:headerReference w:type="default" r:id="rId10"/>
              <w:footerReference w:type="default" r:id="rId11"/>
              <w:pgSz w:w="11910" w:h="16840"/>
              <w:pgMar w:top="340" w:right="460" w:bottom="660" w:left="860" w:header="0" w:footer="470" w:gutter="0"/>
              <w:cols w:space="720"/>
              <w:docGrid w:linePitch="360"/>
            </w:sect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rPr>
              <w:rFonts w:ascii="Arial" w:hAnsi="Arial" w:cs="Arial"/>
            </w:rPr>
          </w:pPr>
          <w:r>
            <w:rPr>
              <w:rFonts w:ascii="Arial" w:hAnsi="Arial" w:cs="Arial"/>
            </w:rPr>
            <w:br w:type="page" w:clear="all"/>
          </w:r>
        </w:p>
        <w:p>
          <w:pPr>
            <w:pStyle w:val="af3"/>
            <w:ind w:left="0"/>
            <w:jc w:val="right"/>
            <w:rPr>
              <w:rFonts w:ascii="Arial" w:hAnsi="Arial" w:cs="Arial"/>
              <w:sz w:val="22"/>
              <w:szCs w:val="22"/>
            </w:rPr>
          </w:pPr>
        </w:p>
        <w:p>
          <w:pPr>
            <w:pStyle w:val="af3"/>
            <w:ind w:left="0" w:right="384"/>
            <w:jc w:val="right"/>
            <w:rPr>
              <w:rFonts w:ascii="Arial" w:hAnsi="Arial" w:cs="Arial"/>
              <w:sz w:val="22"/>
              <w:szCs w:val="22"/>
            </w:rPr>
          </w:pPr>
          <w:r>
            <w:rPr>
              <w:rFonts w:ascii="Arial" w:hAnsi="Arial" w:cs="Arial"/>
              <w:sz w:val="22"/>
              <w:szCs w:val="22"/>
            </w:rPr>
            <w:t xml:space="preserve">Приложение № </w:t>
          </w:r>
          <w:sdt>
            <w:sdtPr>
              <w:id w:val="-1060168033"/>
              <w:placeholder>
                <w:docPart w:val="AC61046D6B194A018CBE823097E52EA2"/>
              </w:placeholder>
              <w:rPr>
                <w:rFonts w:ascii="Arial" w:hAnsi="Arial" w:cs="Arial"/>
                <w:sz w:val="22"/>
                <w:szCs w:val="22"/>
              </w:rPr>
            </w:sdtPr>
            <w:sdtContent>
              <w:r>
                <w:rPr>
                  <w:rFonts w:ascii="Arial" w:hAnsi="Arial" w:cs="Arial"/>
                  <w:sz w:val="22"/>
                  <w:szCs w:val="22"/>
                </w:rPr>
                <w:t xml:space="preserve">1</w:t>
              </w:r>
            </w:sdtContent>
          </w:sdt>
          <w:r>
            <w:rPr>
              <w:rFonts w:ascii="Arial" w:hAnsi="Arial" w:cs="Arial"/>
              <w:sz w:val="22"/>
              <w:szCs w:val="22"/>
            </w:rPr>
            <w:br/>
            <w:t xml:space="preserve">к Договору фрахтования </w:t>
          </w:r>
          <w:sdt>
            <w:sdtPr>
              <w:id w:val="1912572812"/>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 ____</w:t>
              </w:r>
            </w:sdtContent>
          </w:sdt>
          <w:r>
            <w:rPr>
              <w:rFonts w:ascii="Arial" w:hAnsi="Arial" w:cs="Arial"/>
              <w:sz w:val="22"/>
              <w:szCs w:val="22"/>
            </w:rPr>
            <w:t xml:space="preserve"> от </w:t>
          </w:r>
          <w:sdt>
            <w:sdtPr>
              <w:id w:val="929169827"/>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_</w:t>
              </w:r>
              <w:r>
                <w:rPr>
                  <w:rFonts w:ascii="Arial" w:hAnsi="Arial" w:cs="Arial"/>
                  <w:sz w:val="22"/>
                  <w:szCs w:val="22"/>
                  <w:highlight w:val="lightGray"/>
                </w:rPr>
                <w:t xml:space="preserve">_._</w:t>
              </w:r>
              <w:r>
                <w:rPr>
                  <w:rFonts w:ascii="Arial" w:hAnsi="Arial" w:cs="Arial"/>
                  <w:sz w:val="22"/>
                  <w:szCs w:val="22"/>
                  <w:highlight w:val="lightGray"/>
                </w:rPr>
                <w:t xml:space="preserve">_.20__ г.</w:t>
              </w:r>
            </w:sdtContent>
          </w:sdt>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b/>
              <w:bCs/>
              <w:sz w:val="22"/>
              <w:szCs w:val="22"/>
            </w:rPr>
          </w:pPr>
          <w:r>
            <w:rPr>
              <w:rFonts w:ascii="Arial" w:hAnsi="Arial" w:cs="Arial"/>
              <w:b/>
              <w:bCs/>
              <w:sz w:val="22"/>
              <w:szCs w:val="22"/>
            </w:rPr>
            <w:t xml:space="preserve">ФОРМА</w:t>
          </w:r>
        </w:p>
        <w:sdt>
          <w:sdtPr>
            <w:id w:val="1244294780"/>
            <w:placeholder>
              <w:docPart w:val="AC61046D6B194A018CBE823097E52EA2"/>
            </w:placeholder>
            <w:rPr>
              <w:rFonts w:ascii="Arial" w:hAnsi="Arial" w:cs="Arial"/>
              <w:sz w:val="22"/>
              <w:szCs w:val="22"/>
            </w:rPr>
          </w:sdtPr>
          <w:sdtContent>
            <w:p>
              <w:pPr>
                <w:pStyle w:val="af3"/>
                <w:ind w:left="0"/>
                <w:jc w:val="center"/>
                <w:rPr>
                  <w:rFonts w:ascii="Arial" w:hAnsi="Arial" w:cs="Arial"/>
                  <w:sz w:val="22"/>
                  <w:szCs w:val="22"/>
                </w:rPr>
              </w:pPr>
              <w:r>
                <w:rPr>
                  <w:rFonts w:ascii="Arial" w:hAnsi="Arial" w:cs="Arial"/>
                  <w:sz w:val="22"/>
                  <w:szCs w:val="22"/>
                </w:rPr>
                <w:t xml:space="preserve">Заказ на перевозку № </w:t>
              </w:r>
              <w:sdt>
                <w:sdtPr>
                  <w:id w:val="-1724979858"/>
                  <w:placeholder>
                    <w:docPart w:val="AC61046D6B194A018CBE823097E52EA2"/>
                  </w:placeholder>
                  <w:rPr>
                    <w:rFonts w:ascii="Arial" w:hAnsi="Arial" w:cs="Arial"/>
                    <w:sz w:val="22"/>
                    <w:szCs w:val="22"/>
                  </w:rPr>
                </w:sdtPr>
                <w:sdtContent>
                  <w:r>
                    <w:rPr>
                      <w:rFonts w:ascii="Arial" w:hAnsi="Arial" w:cs="Arial"/>
                      <w:sz w:val="22"/>
                      <w:szCs w:val="22"/>
                    </w:rPr>
                    <w:t xml:space="preserve">_</w:t>
                  </w:r>
                </w:sdtContent>
              </w:sdt>
            </w:p>
            <w:p>
              <w:pPr>
                <w:pStyle w:val="af3"/>
                <w:ind w:left="0"/>
                <w:jc w:val="center"/>
                <w:rPr>
                  <w:rFonts w:ascii="Arial" w:hAnsi="Arial" w:cs="Arial"/>
                  <w:sz w:val="22"/>
                  <w:szCs w:val="22"/>
                </w:rPr>
              </w:pPr>
              <w:r>
                <w:rPr>
                  <w:rFonts w:ascii="Arial" w:hAnsi="Arial" w:cs="Arial"/>
                  <w:sz w:val="22"/>
                  <w:szCs w:val="22"/>
                </w:rPr>
                <w:t xml:space="preserve">к Договору фрахтования </w:t>
              </w:r>
              <w:sdt>
                <w:sdtPr>
                  <w:id w:val="1390149143"/>
                  <w:placeholder>
                    <w:docPart w:val="1D2C072EE7684A9A93189FF707B02362"/>
                  </w:placeholder>
                  <w:rPr>
                    <w:rFonts w:ascii="Arial" w:hAnsi="Arial" w:cs="Arial"/>
                    <w:sz w:val="22"/>
                    <w:szCs w:val="22"/>
                    <w:highlight w:val="lightGray"/>
                  </w:rPr>
                </w:sdtPr>
                <w:sdtContent>
                  <w:r>
                    <w:rPr>
                      <w:rFonts w:ascii="Arial" w:hAnsi="Arial" w:cs="Arial"/>
                      <w:sz w:val="22"/>
                      <w:szCs w:val="22"/>
                      <w:highlight w:val="lightGray"/>
                    </w:rPr>
                    <w:t xml:space="preserve">№ ____</w:t>
                  </w:r>
                </w:sdtContent>
              </w:sdt>
              <w:r>
                <w:rPr>
                  <w:rFonts w:ascii="Arial" w:hAnsi="Arial" w:cs="Arial"/>
                  <w:sz w:val="22"/>
                  <w:szCs w:val="22"/>
                </w:rPr>
                <w:t xml:space="preserve"> от </w:t>
              </w:r>
              <w:sdt>
                <w:sdtPr>
                  <w:id w:val="447289571"/>
                  <w:placeholder>
                    <w:docPart w:val="1D2C072EE7684A9A93189FF707B02362"/>
                  </w:placeholder>
                  <w:rPr>
                    <w:rFonts w:ascii="Arial" w:hAnsi="Arial" w:cs="Arial"/>
                    <w:sz w:val="22"/>
                    <w:szCs w:val="22"/>
                    <w:highlight w:val="lightGray"/>
                  </w:rPr>
                </w:sdtPr>
                <w:sdtContent>
                  <w:r>
                    <w:rPr>
                      <w:rFonts w:ascii="Arial" w:hAnsi="Arial" w:cs="Arial"/>
                      <w:sz w:val="22"/>
                      <w:szCs w:val="22"/>
                      <w:highlight w:val="lightGray"/>
                    </w:rPr>
                    <w:t xml:space="preserve">_</w:t>
                  </w:r>
                  <w:r>
                    <w:rPr>
                      <w:rFonts w:ascii="Arial" w:hAnsi="Arial" w:cs="Arial"/>
                      <w:sz w:val="22"/>
                      <w:szCs w:val="22"/>
                      <w:highlight w:val="lightGray"/>
                    </w:rPr>
                    <w:t xml:space="preserve">_._</w:t>
                  </w:r>
                  <w:r>
                    <w:rPr>
                      <w:rFonts w:ascii="Arial" w:hAnsi="Arial" w:cs="Arial"/>
                      <w:sz w:val="22"/>
                      <w:szCs w:val="22"/>
                      <w:highlight w:val="lightGray"/>
                    </w:rPr>
                    <w:t xml:space="preserve">_.20__ г.</w:t>
                  </w:r>
                </w:sdtContent>
              </w:sdt>
            </w:p>
            <w:p>
              <w:pPr>
                <w:pStyle w:val="af3"/>
                <w:ind w:left="0"/>
                <w:jc w:val="left"/>
                <w:rPr>
                  <w:rFonts w:ascii="Arial" w:hAnsi="Arial" w:cs="Arial"/>
                  <w:sz w:val="22"/>
                  <w:szCs w:val="22"/>
                </w:rPr>
              </w:pPr>
            </w:p>
            <w:tbl>
              <w:tblPr>
                <w:tblW w:w="0" w:type="auto"/>
                <w:tblInd w:w="296" w:type="dxa"/>
                <w:tblBorders>
                  <w:top w:val="single" w:color="000000" w:sz="9" w:space="0"/>
                  <w:left w:val="single" w:color="000000" w:sz="9" w:space="0"/>
                  <w:bottom w:val="single" w:color="000000" w:sz="9" w:space="0"/>
                  <w:right w:val="single" w:color="000000" w:sz="9" w:space="0"/>
                  <w:insideH w:val="single" w:color="000000" w:sz="9" w:space="0"/>
                  <w:insideV w:val="single" w:color="000000" w:sz="9" w:space="0"/>
                </w:tblBorders>
                <w:tblLayout w:type="fixed"/>
                <w:tblCellMar>
                  <w:left w:w="0" w:type="dxa"/>
                  <w:right w:w="0" w:type="dxa"/>
                </w:tblCellMar>
                <w:tblLook w:val="01E0" w:firstRow="1" w:lastRow="1" w:firstColumn="1" w:lastColumn="1" w:noHBand="0" w:noVBand="0"/>
              </w:tblPr>
              <w:tblGrid>
                <w:gridCol w:w="3169"/>
                <w:gridCol w:w="6579"/>
              </w:tblGrid>
              <w:tr>
                <w:trPr>
                  <w:trHeight w:val="752"/>
                </w:trPr>
                <w:tc>
                  <w:tcPr>
                    <w:tcW w:w="3169" w:type="dxa"/>
                    <w:tcBorders>
                      <w:left w:val="single" w:color="000000" w:sz="18" w:space="0"/>
                      <w:bottom w:val="single" w:color="000000" w:sz="4" w:space="0"/>
                      <w:right w:val="single" w:color="000000" w:sz="4" w:space="0"/>
                    </w:tcBorders>
                    <w:shd w:val="clear" w:color="auto" w:fill="auto"/>
                  </w:tcPr>
                  <w:p>
                    <w:pPr>
                      <w:pStyle w:val="TableParagraph"/>
                      <w:spacing w:line="262" w:lineRule="exact"/>
                      <w:rPr>
                        <w:rFonts w:ascii="Arial" w:hAnsi="Arial" w:cs="Arial"/>
                      </w:rPr>
                    </w:pPr>
                    <w:r>
                      <w:rPr>
                        <w:rFonts w:ascii="Arial" w:hAnsi="Arial" w:cs="Arial"/>
                      </w:rPr>
                      <w:t xml:space="preserve">Наименование:</w:t>
                    </w:r>
                  </w:p>
                </w:tc>
                <w:tc>
                  <w:tcPr>
                    <w:tcW w:w="6579" w:type="dxa"/>
                    <w:tcBorders>
                      <w:left w:val="single" w:color="000000" w:sz="4" w:space="0"/>
                      <w:bottom w:val="single" w:color="000000" w:sz="4" w:space="0"/>
                      <w:right w:val="single" w:color="000000" w:sz="18" w:space="0"/>
                    </w:tcBorders>
                    <w:shd w:val="clear" w:color="auto" w:fill="auto"/>
                  </w:tcPr>
                  <w:p>
                    <w:pPr>
                      <w:pStyle w:val="TableParagraph"/>
                      <w:spacing w:line="241" w:lineRule="exact"/>
                      <w:ind w:left="1292" w:right="1231"/>
                      <w:jc w:val="center"/>
                      <w:rPr>
                        <w:rFonts w:ascii="Arial" w:hAnsi="Arial" w:cs="Arial"/>
                      </w:rPr>
                    </w:pPr>
                    <w:r>
                      <w:rPr>
                        <w:rFonts w:ascii="Arial" w:hAnsi="Arial" w:cs="Arial"/>
                      </w:rPr>
                      <w:t xml:space="preserve">Общество с ограниченной ответственностью</w:t>
                    </w:r>
                  </w:p>
                  <w:p>
                    <w:pPr>
                      <w:pStyle w:val="TableParagraph"/>
                      <w:spacing w:line="252" w:lineRule="exact"/>
                      <w:ind w:left="1292" w:right="1231"/>
                      <w:jc w:val="center"/>
                      <w:rPr>
                        <w:rFonts w:ascii="Arial" w:hAnsi="Arial" w:cs="Arial"/>
                      </w:rPr>
                    </w:pPr>
                    <w:r>
                      <w:rPr>
                        <w:rFonts w:ascii="Arial" w:hAnsi="Arial" w:cs="Arial"/>
                      </w:rPr>
                      <w:t xml:space="preserve">«Хоккейный клуб «Авангард»</w:t>
                    </w:r>
                  </w:p>
                </w:tc>
              </w:tr>
              <w:tr>
                <w:trPr>
                  <w:trHeight w:val="550"/>
                </w:trPr>
                <w:tc>
                  <w:tcPr>
                    <w:tcW w:w="3169" w:type="dxa"/>
                    <w:tcBorders>
                      <w:top w:val="single" w:color="000000" w:sz="4" w:space="0"/>
                      <w:left w:val="single" w:color="000000" w:sz="18" w:space="0"/>
                      <w:bottom w:val="single" w:color="000000" w:sz="18" w:space="0"/>
                      <w:right w:val="single" w:color="000000" w:sz="4" w:space="0"/>
                    </w:tcBorders>
                    <w:shd w:val="clear" w:color="auto" w:fill="auto"/>
                  </w:tcPr>
                  <w:p>
                    <w:pPr>
                      <w:pStyle w:val="TableParagraph"/>
                      <w:spacing w:line="268" w:lineRule="exact"/>
                      <w:rPr>
                        <w:rFonts w:ascii="Arial" w:hAnsi="Arial" w:cs="Arial"/>
                      </w:rPr>
                    </w:pPr>
                    <w:r>
                      <w:rPr>
                        <w:rFonts w:ascii="Arial" w:hAnsi="Arial" w:cs="Arial"/>
                      </w:rPr>
                      <w:t xml:space="preserve">Представитель:</w:t>
                    </w:r>
                  </w:p>
                  <w:p>
                    <w:pPr>
                      <w:pStyle w:val="TableParagraph"/>
                      <w:spacing w:line="263" w:lineRule="exact"/>
                      <w:rPr>
                        <w:rFonts w:ascii="Arial" w:hAnsi="Arial" w:cs="Arial"/>
                      </w:rPr>
                    </w:pPr>
                    <w:r>
                      <w:rPr>
                        <w:rFonts w:ascii="Arial" w:hAnsi="Arial" w:cs="Arial"/>
                      </w:rPr>
                      <w:t xml:space="preserve">Телефон, E-mail, ICQ</w:t>
                    </w:r>
                  </w:p>
                </w:tc>
                <w:tc>
                  <w:tcPr>
                    <w:tcW w:w="6579" w:type="dxa"/>
                    <w:tcBorders>
                      <w:top w:val="single" w:color="000000" w:sz="4" w:space="0"/>
                      <w:left w:val="single" w:color="000000" w:sz="4" w:space="0"/>
                      <w:bottom w:val="single" w:color="000000" w:sz="18" w:space="0"/>
                      <w:right w:val="single" w:color="000000" w:sz="18" w:space="0"/>
                    </w:tcBorders>
                    <w:shd w:val="clear" w:color="auto" w:fill="auto"/>
                  </w:tcPr>
                  <w:p>
                    <w:pPr>
                      <w:pStyle w:val="TableParagraph"/>
                      <w:ind w:left="0"/>
                      <w:rPr>
                        <w:rFonts w:ascii="Arial" w:hAnsi="Arial" w:cs="Arial"/>
                      </w:rPr>
                    </w:pPr>
                  </w:p>
                </w:tc>
              </w:tr>
              <w:tr>
                <w:trPr>
                  <w:trHeight w:val="277"/>
                </w:trPr>
                <w:tc>
                  <w:tcPr>
                    <w:tcW w:w="3169" w:type="dxa"/>
                    <w:tcBorders>
                      <w:top w:val="single" w:color="000000" w:sz="18" w:space="0"/>
                      <w:left w:val="single" w:color="000000" w:sz="18" w:space="0"/>
                      <w:bottom w:val="single" w:color="000000" w:sz="4" w:space="0"/>
                      <w:right w:val="single" w:color="000000" w:sz="4" w:space="0"/>
                    </w:tcBorders>
                    <w:shd w:val="clear" w:color="auto" w:fill="auto"/>
                  </w:tcPr>
                  <w:p>
                    <w:pPr>
                      <w:pStyle w:val="TableParagraph"/>
                      <w:spacing w:line="257" w:lineRule="exact"/>
                      <w:rPr>
                        <w:rFonts w:ascii="Arial" w:hAnsi="Arial" w:cs="Arial"/>
                        <w:b/>
                      </w:rPr>
                    </w:pPr>
                    <w:r>
                      <w:rPr>
                        <w:rFonts w:ascii="Arial" w:hAnsi="Arial" w:cs="Arial"/>
                        <w:b/>
                      </w:rPr>
                      <w:t xml:space="preserve">Подача автобуса:</w:t>
                    </w:r>
                  </w:p>
                </w:tc>
                <w:tc>
                  <w:tcPr>
                    <w:tcW w:w="6579" w:type="dxa"/>
                    <w:tcBorders>
                      <w:top w:val="single" w:color="000000" w:sz="18" w:space="0"/>
                      <w:left w:val="single" w:color="000000" w:sz="4" w:space="0"/>
                      <w:bottom w:val="single" w:color="000000" w:sz="4" w:space="0"/>
                      <w:right w:val="single" w:color="000000" w:sz="18" w:space="0"/>
                    </w:tcBorders>
                    <w:shd w:val="clear" w:color="auto" w:fill="auto"/>
                  </w:tcPr>
                  <w:p>
                    <w:pPr>
                      <w:pStyle w:val="TableParagraph"/>
                      <w:spacing w:line="248" w:lineRule="exact"/>
                      <w:ind w:left="1292" w:right="1234"/>
                      <w:jc w:val="center"/>
                      <w:rPr>
                        <w:rFonts w:ascii="Arial" w:hAnsi="Arial" w:cs="Arial"/>
                      </w:rPr>
                    </w:pPr>
                  </w:p>
                </w:tc>
              </w:tr>
              <w:tr>
                <w:trPr>
                  <w:trHeight w:val="251"/>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32" w:lineRule="exact"/>
                      <w:rPr>
                        <w:rFonts w:ascii="Arial" w:hAnsi="Arial" w:cs="Arial"/>
                      </w:rPr>
                    </w:pPr>
                    <w:r>
                      <w:rPr>
                        <w:rFonts w:ascii="Arial" w:hAnsi="Arial" w:cs="Arial"/>
                      </w:rPr>
                      <w:t xml:space="preserve">Кол-во человек:</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32" w:lineRule="exact"/>
                      <w:ind w:left="1292" w:right="1230"/>
                      <w:jc w:val="center"/>
                      <w:rPr>
                        <w:rFonts w:ascii="Arial" w:hAnsi="Arial" w:cs="Arial"/>
                      </w:rPr>
                    </w:pPr>
                  </w:p>
                </w:tc>
              </w:tr>
              <w:tr>
                <w:trPr>
                  <w:trHeight w:val="277"/>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58" w:lineRule="exact"/>
                      <w:ind w:right="1296"/>
                      <w:rPr>
                        <w:rFonts w:ascii="Arial" w:hAnsi="Arial" w:cs="Arial"/>
                      </w:rPr>
                    </w:pPr>
                    <w:r>
                      <w:rPr>
                        <w:rFonts w:ascii="Arial" w:hAnsi="Arial" w:cs="Arial"/>
                      </w:rPr>
                      <w:t xml:space="preserve">Дата:</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49" w:lineRule="exact"/>
                      <w:ind w:left="1292" w:right="1229"/>
                      <w:jc w:val="center"/>
                      <w:rPr>
                        <w:rFonts w:ascii="Arial" w:hAnsi="Arial" w:cs="Arial"/>
                      </w:rPr>
                    </w:pPr>
                  </w:p>
                </w:tc>
              </w:tr>
              <w:tr>
                <w:trPr>
                  <w:trHeight w:val="827"/>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68" w:lineRule="exact"/>
                      <w:rPr>
                        <w:rFonts w:ascii="Arial" w:hAnsi="Arial" w:cs="Arial"/>
                      </w:rPr>
                    </w:pPr>
                    <w:r>
                      <w:rPr>
                        <w:rFonts w:ascii="Arial" w:hAnsi="Arial" w:cs="Arial"/>
                      </w:rPr>
                      <w:t xml:space="preserve">Время подачи:</w:t>
                    </w:r>
                  </w:p>
                  <w:p>
                    <w:pPr>
                      <w:pStyle w:val="TableParagraph"/>
                      <w:spacing w:line="270" w:lineRule="atLeast"/>
                      <w:rPr>
                        <w:rFonts w:ascii="Arial" w:hAnsi="Arial" w:cs="Arial"/>
                      </w:rPr>
                    </w:pPr>
                    <w:r>
                      <w:rPr>
                        <w:rFonts w:ascii="Arial" w:hAnsi="Arial" w:cs="Arial"/>
                      </w:rPr>
                      <w:t xml:space="preserve">Адрес подачи: Маршрут движения:</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ind w:left="2534" w:hanging="2221"/>
                      <w:jc w:val="center"/>
                      <w:rPr>
                        <w:rFonts w:ascii="Arial" w:hAnsi="Arial" w:cs="Arial"/>
                      </w:rPr>
                    </w:pPr>
                  </w:p>
                </w:tc>
              </w:tr>
              <w:tr>
                <w:trPr>
                  <w:trHeight w:val="276"/>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56" w:lineRule="exact"/>
                      <w:ind w:right="1296"/>
                      <w:rPr>
                        <w:rFonts w:ascii="Arial" w:hAnsi="Arial" w:cs="Arial"/>
                      </w:rPr>
                    </w:pPr>
                    <w:r>
                      <w:rPr>
                        <w:rFonts w:ascii="Arial" w:hAnsi="Arial" w:cs="Arial"/>
                      </w:rPr>
                      <w:t xml:space="preserve">Дата:</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47" w:lineRule="exact"/>
                      <w:ind w:left="1292" w:right="1229"/>
                      <w:jc w:val="center"/>
                      <w:rPr>
                        <w:rFonts w:ascii="Arial" w:hAnsi="Arial" w:cs="Arial"/>
                      </w:rPr>
                    </w:pPr>
                  </w:p>
                </w:tc>
              </w:tr>
              <w:tr>
                <w:trPr>
                  <w:trHeight w:val="827"/>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68" w:lineRule="exact"/>
                      <w:rPr>
                        <w:rFonts w:ascii="Arial" w:hAnsi="Arial" w:cs="Arial"/>
                      </w:rPr>
                    </w:pPr>
                    <w:r>
                      <w:rPr>
                        <w:rFonts w:ascii="Arial" w:hAnsi="Arial" w:cs="Arial"/>
                      </w:rPr>
                      <w:t xml:space="preserve">Время подачи:</w:t>
                    </w:r>
                  </w:p>
                  <w:p>
                    <w:pPr>
                      <w:pStyle w:val="TableParagraph"/>
                      <w:spacing w:line="270" w:lineRule="atLeast"/>
                      <w:rPr>
                        <w:rFonts w:ascii="Arial" w:hAnsi="Arial" w:cs="Arial"/>
                      </w:rPr>
                    </w:pPr>
                    <w:r>
                      <w:rPr>
                        <w:rFonts w:ascii="Arial" w:hAnsi="Arial" w:cs="Arial"/>
                      </w:rPr>
                      <w:t xml:space="preserve">Адрес подачи: Маршрут движения:</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ind w:left="1970" w:hanging="1092"/>
                      <w:rPr>
                        <w:rFonts w:ascii="Arial" w:hAnsi="Arial" w:cs="Arial"/>
                      </w:rPr>
                    </w:pPr>
                  </w:p>
                </w:tc>
              </w:tr>
              <w:tr>
                <w:trPr>
                  <w:trHeight w:val="757"/>
                </w:trPr>
                <w:tc>
                  <w:tcPr>
                    <w:tcW w:w="3169" w:type="dxa"/>
                    <w:tcBorders>
                      <w:top w:val="single" w:color="000000" w:sz="4" w:space="0"/>
                      <w:left w:val="single" w:color="000000" w:sz="18" w:space="0"/>
                      <w:bottom w:val="single" w:color="000000" w:sz="18" w:space="0"/>
                      <w:right w:val="single" w:color="000000" w:sz="4" w:space="0"/>
                    </w:tcBorders>
                    <w:shd w:val="clear" w:color="auto" w:fill="auto"/>
                  </w:tcPr>
                  <w:p>
                    <w:pPr>
                      <w:pStyle w:val="TableParagraph"/>
                      <w:ind w:right="658"/>
                      <w:rPr>
                        <w:rFonts w:ascii="Arial" w:hAnsi="Arial" w:cs="Arial"/>
                      </w:rPr>
                    </w:pPr>
                    <w:r>
                      <w:rPr>
                        <w:rFonts w:ascii="Arial" w:hAnsi="Arial" w:cs="Arial"/>
                      </w:rPr>
                      <w:t xml:space="preserve">Ожидание (количество часов, суток):</w:t>
                    </w:r>
                  </w:p>
                </w:tc>
                <w:tc>
                  <w:tcPr>
                    <w:tcW w:w="6579" w:type="dxa"/>
                    <w:tcBorders>
                      <w:top w:val="single" w:color="000000" w:sz="4" w:space="0"/>
                      <w:left w:val="single" w:color="000000" w:sz="4" w:space="0"/>
                      <w:bottom w:val="single" w:color="000000" w:sz="18" w:space="0"/>
                      <w:right w:val="single" w:color="000000" w:sz="18" w:space="0"/>
                    </w:tcBorders>
                    <w:shd w:val="clear" w:color="auto" w:fill="auto"/>
                  </w:tcPr>
                  <w:p>
                    <w:pPr>
                      <w:pStyle w:val="TableParagraph"/>
                      <w:spacing w:line="251" w:lineRule="exact"/>
                      <w:ind w:left="208"/>
                      <w:rPr>
                        <w:rFonts w:ascii="Arial" w:hAnsi="Arial" w:cs="Arial"/>
                        <w:b/>
                      </w:rPr>
                    </w:pPr>
                  </w:p>
                </w:tc>
              </w:tr>
              <w:tr>
                <w:trPr>
                  <w:trHeight w:val="505"/>
                </w:trPr>
                <w:tc>
                  <w:tcPr>
                    <w:tcW w:w="3169" w:type="dxa"/>
                    <w:tcBorders>
                      <w:top w:val="single" w:color="000000" w:sz="18" w:space="0"/>
                      <w:left w:val="single" w:color="000000" w:sz="18" w:space="0"/>
                      <w:bottom w:val="single" w:color="000000" w:sz="4" w:space="0"/>
                      <w:right w:val="single" w:color="000000" w:sz="4" w:space="0"/>
                    </w:tcBorders>
                    <w:shd w:val="clear" w:color="auto" w:fill="auto"/>
                  </w:tcPr>
                  <w:p>
                    <w:pPr>
                      <w:pStyle w:val="TableParagraph"/>
                      <w:spacing w:line="271" w:lineRule="exact"/>
                      <w:rPr>
                        <w:rFonts w:ascii="Arial" w:hAnsi="Arial" w:cs="Arial"/>
                        <w:b/>
                      </w:rPr>
                    </w:pPr>
                    <w:r>
                      <w:rPr>
                        <w:rFonts w:ascii="Arial" w:hAnsi="Arial" w:cs="Arial"/>
                        <w:b/>
                      </w:rPr>
                      <w:t xml:space="preserve">Характер перевозки:</w:t>
                    </w:r>
                  </w:p>
                </w:tc>
                <w:tc>
                  <w:tcPr>
                    <w:tcW w:w="6579" w:type="dxa"/>
                    <w:tcBorders>
                      <w:top w:val="single" w:color="000000" w:sz="18" w:space="0"/>
                      <w:left w:val="single" w:color="000000" w:sz="4" w:space="0"/>
                      <w:bottom w:val="single" w:color="000000" w:sz="4" w:space="0"/>
                      <w:right w:val="single" w:color="000000" w:sz="18" w:space="0"/>
                    </w:tcBorders>
                    <w:shd w:val="clear" w:color="auto" w:fill="auto"/>
                  </w:tcPr>
                  <w:p>
                    <w:pPr>
                      <w:pStyle w:val="TableParagraph"/>
                      <w:spacing w:line="270" w:lineRule="atLeast"/>
                      <w:ind w:left="124" w:right="1316"/>
                      <w:rPr>
                        <w:rFonts w:ascii="Arial" w:hAnsi="Arial" w:cs="Arial"/>
                      </w:rPr>
                    </w:pPr>
                  </w:p>
                </w:tc>
              </w:tr>
              <w:tr>
                <w:trPr>
                  <w:trHeight w:val="828"/>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ind w:right="1140"/>
                      <w:rPr>
                        <w:rFonts w:ascii="Arial" w:hAnsi="Arial" w:cs="Arial"/>
                        <w:b/>
                      </w:rPr>
                    </w:pPr>
                    <w:r>
                      <w:rPr>
                        <w:rFonts w:ascii="Arial" w:hAnsi="Arial" w:cs="Arial"/>
                        <w:b/>
                      </w:rPr>
                      <w:t xml:space="preserve">Порядок допуска пассажиров</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70" w:lineRule="atLeast"/>
                      <w:ind w:left="124" w:right="1316"/>
                      <w:rPr>
                        <w:rFonts w:ascii="Arial" w:hAnsi="Arial" w:cs="Arial"/>
                      </w:rPr>
                    </w:pPr>
                  </w:p>
                </w:tc>
              </w:tr>
              <w:tr>
                <w:trPr>
                  <w:trHeight w:val="1059"/>
                </w:trPr>
                <w:tc>
                  <w:tcPr>
                    <w:tcW w:w="9748" w:type="dxa"/>
                    <w:gridSpan w:val="2"/>
                    <w:tcBorders>
                      <w:top w:val="single" w:color="000000" w:sz="4" w:space="0"/>
                      <w:left w:val="single" w:color="000000" w:sz="18" w:space="0"/>
                      <w:bottom w:val="single" w:color="000000" w:sz="18" w:space="0"/>
                      <w:right w:val="single" w:color="000000" w:sz="18" w:space="0"/>
                    </w:tcBorders>
                    <w:shd w:val="clear" w:color="auto" w:fill="auto"/>
                  </w:tcPr>
                  <w:p>
                    <w:pPr>
                      <w:pStyle w:val="TableParagraph"/>
                      <w:ind w:right="59"/>
                      <w:rPr>
                        <w:rFonts w:ascii="Arial" w:hAnsi="Arial" w:cs="Arial"/>
                      </w:rPr>
                    </w:pPr>
                    <w:r>
                      <w:rPr>
                        <w:rFonts w:ascii="Arial" w:hAnsi="Arial" w:cs="Arial"/>
                        <w:b/>
                      </w:rPr>
                      <w:t xml:space="preserve">Стоимость заказа:</w:t>
                    </w:r>
                  </w:p>
                  <w:p>
                    <w:pPr>
                      <w:pStyle w:val="TableParagraph"/>
                      <w:tabs>
                        <w:tab w:val="left" w:pos="3750"/>
                      </w:tabs>
                      <w:spacing w:line="252" w:lineRule="exact"/>
                      <w:ind w:right="59"/>
                      <w:rPr>
                        <w:rFonts w:ascii="Arial" w:hAnsi="Arial" w:cs="Arial"/>
                      </w:rPr>
                    </w:pPr>
                  </w:p>
                </w:tc>
              </w:tr>
            </w:tbl>
            <w:p>
              <w:pPr>
                <w:pStyle w:val="af3"/>
                <w:ind w:left="0"/>
                <w:jc w:val="left"/>
                <w:rPr>
                  <w:rFonts w:ascii="Arial" w:hAnsi="Arial" w:cs="Arial"/>
                  <w:sz w:val="22"/>
                  <w:szCs w:val="22"/>
                </w:rPr>
              </w:pPr>
            </w:p>
            <w:tbl>
              <w:tblPr>
                <w:tblW w:w="0" w:type="auto"/>
                <w:tblInd w:w="649" w:type="dxa"/>
                <w:tblLayout w:type="fixed"/>
                <w:tblCellMar>
                  <w:left w:w="0" w:type="dxa"/>
                  <w:right w:w="0" w:type="dxa"/>
                </w:tblCellMar>
                <w:tblLook w:val="01E0" w:firstRow="1" w:lastRow="1" w:firstColumn="1" w:lastColumn="1" w:noHBand="0" w:noVBand="0"/>
              </w:tblPr>
              <w:tblGrid>
                <w:gridCol w:w="4493"/>
                <w:gridCol w:w="5285"/>
              </w:tblGrid>
              <w:tr>
                <w:trPr>
                  <w:trHeight w:val="2081"/>
                </w:trPr>
                <w:tc>
                  <w:tcPr>
                    <w:tcW w:w="4493" w:type="dxa"/>
                    <w:shd w:val="clear" w:color="auto" w:fill="auto"/>
                  </w:tcPr>
                  <w:p>
                    <w:pPr>
                      <w:pStyle w:val="TableParagraph"/>
                      <w:spacing w:line="266" w:lineRule="exact"/>
                      <w:ind w:left="202" w:right="519"/>
                      <w:rPr>
                        <w:rFonts w:ascii="Arial" w:hAnsi="Arial" w:cs="Arial"/>
                        <w:b/>
                      </w:rPr>
                    </w:pPr>
                    <w:r>
                      <w:rPr>
                        <w:rFonts w:ascii="Arial" w:hAnsi="Arial" w:cs="Arial"/>
                        <w:b/>
                      </w:rPr>
                      <w:t xml:space="preserve">Исполнитель:</w:t>
                    </w:r>
                  </w:p>
                  <w:p>
                    <w:pPr>
                      <w:pStyle w:val="TableParagraph"/>
                      <w:ind w:left="0"/>
                      <w:rPr>
                        <w:rFonts w:ascii="Arial" w:hAnsi="Arial" w:cs="Arial"/>
                      </w:rPr>
                    </w:pPr>
                  </w:p>
                  <w:p>
                    <w:pPr>
                      <w:pStyle w:val="TableParagraph"/>
                      <w:ind w:left="0"/>
                      <w:rPr>
                        <w:rFonts w:ascii="Arial" w:hAnsi="Arial" w:cs="Arial"/>
                      </w:rPr>
                    </w:pPr>
                  </w:p>
                  <w:p>
                    <w:pPr>
                      <w:pStyle w:val="TableParagraph"/>
                      <w:ind w:left="0"/>
                      <w:rPr>
                        <w:rFonts w:ascii="Arial" w:hAnsi="Arial" w:cs="Arial"/>
                      </w:rPr>
                    </w:pPr>
                  </w:p>
                  <w:p>
                    <w:pPr>
                      <w:pStyle w:val="TableParagraph"/>
                      <w:tabs>
                        <w:tab w:val="left" w:pos="2729"/>
                      </w:tabs>
                      <w:ind w:left="200"/>
                      <w:rPr>
                        <w:rFonts w:ascii="Arial" w:hAnsi="Arial" w:cs="Arial"/>
                      </w:rPr>
                    </w:pPr>
                    <w:r>
                      <w:rPr>
                        <w:rFonts w:ascii="Arial" w:hAnsi="Arial" w:cs="Arial"/>
                        <w:u w:val="single"/>
                      </w:rPr>
                      <w:t xml:space="preserve"> </w:t>
                    </w:r>
                    <w:r>
                      <w:rPr>
                        <w:rFonts w:ascii="Arial" w:hAnsi="Arial" w:cs="Arial"/>
                        <w:u w:val="single"/>
                      </w:rPr>
                      <w:tab/>
                      <w:t xml:space="preserve">/ ________/</w:t>
                    </w:r>
                  </w:p>
                  <w:p>
                    <w:pPr>
                      <w:pStyle w:val="TableParagraph"/>
                      <w:spacing w:before="2" w:line="233" w:lineRule="exact"/>
                      <w:ind w:left="200"/>
                      <w:rPr>
                        <w:rFonts w:ascii="Arial" w:hAnsi="Arial" w:cs="Arial"/>
                      </w:rPr>
                    </w:pPr>
                    <w:r>
                      <w:rPr>
                        <w:rFonts w:ascii="Arial" w:hAnsi="Arial" w:cs="Arial"/>
                      </w:rPr>
                      <w:t xml:space="preserve">М.П.</w:t>
                    </w:r>
                  </w:p>
                </w:tc>
                <w:tc>
                  <w:tcPr>
                    <w:tcW w:w="5285" w:type="dxa"/>
                    <w:shd w:val="clear" w:color="auto" w:fill="auto"/>
                  </w:tcPr>
                  <w:p>
                    <w:pPr>
                      <w:pStyle w:val="TableParagraph"/>
                      <w:ind w:left="387" w:right="831"/>
                      <w:rPr>
                        <w:rFonts w:ascii="Arial" w:hAnsi="Arial" w:cs="Arial"/>
                        <w:b/>
                      </w:rPr>
                    </w:pPr>
                    <w:r>
                      <w:rPr>
                        <w:rFonts w:ascii="Arial" w:hAnsi="Arial" w:cs="Arial"/>
                        <w:b/>
                      </w:rPr>
                      <w:t xml:space="preserve">Заказчик:</w:t>
                    </w:r>
                    <w:r>
                      <w:rPr>
                        <w:rFonts w:ascii="Arial" w:hAnsi="Arial" w:cs="Arial"/>
                        <w:b/>
                      </w:rPr>
                      <w:br/>
                      <w:t xml:space="preserve">ООО «Хоккейный клуб «Авангард»</w:t>
                    </w:r>
                  </w:p>
                  <w:p>
                    <w:pPr>
                      <w:pStyle w:val="TableParagraph"/>
                      <w:ind w:left="0"/>
                      <w:rPr>
                        <w:rFonts w:ascii="Arial" w:hAnsi="Arial" w:cs="Arial"/>
                      </w:rPr>
                    </w:pPr>
                  </w:p>
                  <w:p>
                    <w:pPr>
                      <w:pStyle w:val="TableParagraph"/>
                      <w:tabs>
                        <w:tab w:val="left" w:pos="3337"/>
                        <w:tab w:val="left" w:pos="5018"/>
                      </w:tabs>
                      <w:ind w:left="366" w:right="198"/>
                      <w:rPr>
                        <w:rFonts w:ascii="Arial" w:hAnsi="Arial" w:cs="Arial"/>
                        <w:spacing w:val="-18"/>
                      </w:rPr>
                    </w:pPr>
                    <w:r>
                      <w:rPr>
                        <w:rFonts w:ascii="Arial" w:hAnsi="Arial" w:cs="Arial"/>
                        <w:u w:val="single"/>
                      </w:rPr>
                      <w:t xml:space="preserve">                                                     / ________/ </w:t>
                    </w:r>
                  </w:p>
                  <w:p>
                    <w:pPr>
                      <w:pStyle w:val="TableParagraph"/>
                      <w:tabs>
                        <w:tab w:val="left" w:pos="3337"/>
                        <w:tab w:val="left" w:pos="5018"/>
                      </w:tabs>
                      <w:ind w:left="366" w:right="198"/>
                      <w:rPr>
                        <w:rFonts w:ascii="Arial" w:hAnsi="Arial" w:cs="Arial"/>
                      </w:rPr>
                    </w:pPr>
                    <w:r>
                      <w:rPr>
                        <w:rFonts w:ascii="Arial" w:hAnsi="Arial" w:cs="Arial"/>
                      </w:rPr>
                      <w:t xml:space="preserve">М.П.</w:t>
                    </w:r>
                  </w:p>
                </w:tc>
              </w:tr>
            </w:tbl>
          </w:sdtContent>
        </w:sdt>
        <w:p>
          <w:pPr>
            <w:pStyle w:val="af3"/>
            <w:ind w:left="0"/>
            <w:jc w:val="center"/>
            <w:rPr>
              <w:rFonts w:ascii="Arial" w:hAnsi="Arial" w:cs="Arial"/>
              <w:sz w:val="22"/>
              <w:szCs w:val="22"/>
            </w:rPr>
          </w:pPr>
          <w:r>
            <w:rPr>
              <w:rFonts w:ascii="Arial" w:hAnsi="Arial" w:cs="Arial"/>
              <w:sz w:val="22"/>
              <w:szCs w:val="22"/>
            </w:rPr>
            <w:t xml:space="preserve">Форма сторонами согласована:</w:t>
          </w:r>
        </w:p>
        <w:tbl>
          <w:tblPr>
            <w:tblW w:w="0" w:type="auto"/>
            <w:tblInd w:w="649" w:type="dxa"/>
            <w:tblLayout w:type="fixed"/>
            <w:tblCellMar>
              <w:left w:w="0" w:type="dxa"/>
              <w:right w:w="0" w:type="dxa"/>
            </w:tblCellMar>
            <w:tblLook w:val="01E0" w:firstRow="1" w:lastRow="1" w:firstColumn="1" w:lastColumn="1" w:noHBand="0" w:noVBand="0"/>
          </w:tblPr>
          <w:tblGrid>
            <w:gridCol w:w="4493"/>
            <w:gridCol w:w="5285"/>
          </w:tblGrid>
          <w:tr>
            <w:trPr>
              <w:trHeight w:val="2081"/>
            </w:trPr>
            <w:tc>
              <w:tcPr>
                <w:tcW w:w="4493" w:type="dxa"/>
                <w:shd w:val="clear" w:color="auto" w:fill="auto"/>
              </w:tcPr>
              <w:p>
                <w:pPr>
                  <w:pStyle w:val="TableParagraph"/>
                  <w:spacing w:line="266" w:lineRule="exact"/>
                  <w:ind w:left="202" w:right="519"/>
                  <w:rPr>
                    <w:rFonts w:ascii="Arial" w:hAnsi="Arial" w:cs="Arial"/>
                    <w:b/>
                  </w:rPr>
                </w:pPr>
                <w:r>
                  <w:rPr>
                    <w:rFonts w:ascii="Arial" w:hAnsi="Arial" w:cs="Arial"/>
                    <w:b/>
                  </w:rPr>
                  <w:t xml:space="preserve">Исполнитель:</w:t>
                </w:r>
              </w:p>
              <w:p>
                <w:pPr>
                  <w:pStyle w:val="TableParagraph"/>
                  <w:ind w:left="0"/>
                  <w:rPr>
                    <w:rFonts w:ascii="Arial" w:hAnsi="Arial" w:cs="Arial"/>
                  </w:rPr>
                </w:pPr>
              </w:p>
              <w:p>
                <w:pPr>
                  <w:pStyle w:val="TableParagraph"/>
                  <w:ind w:left="0"/>
                  <w:rPr>
                    <w:rFonts w:ascii="Arial" w:hAnsi="Arial" w:cs="Arial"/>
                  </w:rPr>
                </w:pPr>
              </w:p>
              <w:p>
                <w:pPr>
                  <w:pStyle w:val="TableParagraph"/>
                  <w:ind w:left="0"/>
                  <w:rPr>
                    <w:rFonts w:ascii="Arial" w:hAnsi="Arial" w:cs="Arial"/>
                  </w:rPr>
                </w:pPr>
              </w:p>
              <w:p>
                <w:pPr>
                  <w:pStyle w:val="TableParagraph"/>
                  <w:spacing w:before="8"/>
                  <w:ind w:left="0"/>
                  <w:rPr>
                    <w:rFonts w:ascii="Arial" w:hAnsi="Arial" w:cs="Arial"/>
                  </w:rPr>
                </w:pPr>
              </w:p>
              <w:p>
                <w:pPr>
                  <w:pStyle w:val="TableParagraph"/>
                  <w:tabs>
                    <w:tab w:val="left" w:pos="2729"/>
                  </w:tabs>
                  <w:ind w:left="200"/>
                  <w:rPr>
                    <w:rFonts w:ascii="Arial" w:hAnsi="Arial" w:cs="Arial"/>
                  </w:rPr>
                </w:pPr>
                <w:r>
                  <w:rPr>
                    <w:rFonts w:ascii="Arial" w:hAnsi="Arial" w:cs="Arial"/>
                    <w:u w:val="single"/>
                  </w:rPr>
                  <w:t xml:space="preserve"> </w:t>
                </w:r>
                <w:r>
                  <w:rPr>
                    <w:rFonts w:ascii="Arial" w:hAnsi="Arial" w:cs="Arial"/>
                    <w:u w:val="single"/>
                  </w:rPr>
                  <w:tab/>
                </w:r>
                <w:sdt>
                  <w:sdtPr>
                    <w:id w:val="735361275"/>
                    <w:placeholder>
                      <w:docPart w:val="AC61046D6B194A018CBE823097E52EA2"/>
                    </w:placeholder>
                    <w:rPr>
                      <w:rFonts w:ascii="Arial" w:hAnsi="Arial" w:cs="Arial"/>
                      <w:highlight w:val="lightGray"/>
                    </w:rPr>
                  </w:sdtPr>
                  <w:sdtContent>
                    <w:r>
                      <w:rPr>
                        <w:rFonts w:ascii="Arial" w:hAnsi="Arial" w:cs="Arial"/>
                        <w:highlight w:val="lightGray"/>
                      </w:rPr>
                      <w:t xml:space="preserve">/________/</w:t>
                    </w:r>
                  </w:sdtContent>
                </w:sdt>
              </w:p>
              <w:p>
                <w:pPr>
                  <w:pStyle w:val="TableParagraph"/>
                  <w:spacing w:before="2" w:line="233" w:lineRule="exact"/>
                  <w:ind w:left="200"/>
                  <w:rPr>
                    <w:rFonts w:ascii="Arial" w:hAnsi="Arial" w:cs="Arial"/>
                  </w:rPr>
                </w:pPr>
                <w:r>
                  <w:rPr>
                    <w:rFonts w:ascii="Arial" w:hAnsi="Arial" w:cs="Arial"/>
                  </w:rPr>
                  <w:t xml:space="preserve">М.П.</w:t>
                </w:r>
              </w:p>
            </w:tc>
            <w:tc>
              <w:tcPr>
                <w:tcW w:w="5285" w:type="dxa"/>
                <w:shd w:val="clear" w:color="auto" w:fill="auto"/>
              </w:tcPr>
              <w:p>
                <w:pPr>
                  <w:pStyle w:val="TableParagraph"/>
                  <w:ind w:left="387" w:right="831"/>
                  <w:rPr>
                    <w:rFonts w:ascii="Arial" w:hAnsi="Arial" w:cs="Arial"/>
                    <w:b/>
                  </w:rPr>
                </w:pPr>
                <w:r>
                  <w:rPr>
                    <w:rFonts w:ascii="Arial" w:hAnsi="Arial" w:cs="Arial"/>
                    <w:b/>
                  </w:rPr>
                  <w:t xml:space="preserve">Заказчик:</w:t>
                </w:r>
                <w:r>
                  <w:rPr>
                    <w:rFonts w:ascii="Arial" w:hAnsi="Arial" w:cs="Arial"/>
                    <w:b/>
                  </w:rPr>
                  <w:br/>
                  <w:t xml:space="preserve">ООО «Хоккейный клуб «Авангард»</w:t>
                </w:r>
              </w:p>
              <w:p>
                <w:pPr>
                  <w:pStyle w:val="TableParagraph"/>
                  <w:ind w:left="0"/>
                  <w:rPr>
                    <w:rFonts w:ascii="Arial" w:hAnsi="Arial" w:cs="Arial"/>
                  </w:rPr>
                </w:pPr>
              </w:p>
              <w:p>
                <w:pPr>
                  <w:pStyle w:val="TableParagraph"/>
                  <w:spacing w:before="8"/>
                  <w:ind w:left="0"/>
                  <w:rPr>
                    <w:rFonts w:ascii="Arial" w:hAnsi="Arial" w:cs="Arial"/>
                  </w:rPr>
                </w:pPr>
              </w:p>
              <w:p>
                <w:pPr>
                  <w:pStyle w:val="TableParagraph"/>
                  <w:tabs>
                    <w:tab w:val="left" w:pos="3337"/>
                    <w:tab w:val="left" w:pos="5018"/>
                  </w:tabs>
                  <w:ind w:left="366" w:right="198"/>
                  <w:rPr>
                    <w:rFonts w:ascii="Arial" w:hAnsi="Arial" w:cs="Arial"/>
                    <w:spacing w:val="-18"/>
                  </w:rPr>
                </w:pPr>
                <w:r>
                  <w:rPr>
                    <w:rFonts w:ascii="Arial" w:hAnsi="Arial" w:cs="Arial"/>
                    <w:u w:val="single"/>
                  </w:rPr>
                  <w:t xml:space="preserve">                                            </w:t>
                </w:r>
                <w:sdt>
                  <w:sdtPr>
                    <w:id w:val="352843700"/>
                    <w:placeholder>
                      <w:docPart w:val="AC61046D6B194A018CBE823097E52EA2"/>
                    </w:placeholder>
                    <w:rPr>
                      <w:rFonts w:ascii="Arial" w:hAnsi="Arial" w:cs="Arial"/>
                      <w:highlight w:val="lightGray"/>
                    </w:rPr>
                  </w:sdtPr>
                  <w:sdtContent>
                    <w:r>
                      <w:rPr>
                        <w:rFonts w:ascii="Arial" w:hAnsi="Arial" w:cs="Arial"/>
                        <w:highlight w:val="lightGray"/>
                      </w:rPr>
                      <w:t xml:space="preserve">/________/</w:t>
                    </w:r>
                  </w:sdtContent>
                </w:sdt>
                <w:r>
                  <w:rPr>
                    <w:rFonts w:ascii="Arial" w:hAnsi="Arial" w:cs="Arial"/>
                    <w:spacing w:val="-18"/>
                  </w:rPr>
                  <w:t xml:space="preserve"> </w:t>
                </w:r>
              </w:p>
              <w:p>
                <w:pPr>
                  <w:pStyle w:val="TableParagraph"/>
                  <w:tabs>
                    <w:tab w:val="left" w:pos="3337"/>
                    <w:tab w:val="left" w:pos="5018"/>
                  </w:tabs>
                  <w:ind w:left="366" w:right="198"/>
                  <w:rPr>
                    <w:rFonts w:ascii="Arial" w:hAnsi="Arial" w:cs="Arial"/>
                  </w:rPr>
                </w:pPr>
                <w:r>
                  <w:rPr>
                    <w:rFonts w:ascii="Arial" w:hAnsi="Arial" w:cs="Arial"/>
                  </w:rPr>
                  <w:t xml:space="preserve">М.П.</w:t>
                </w:r>
              </w:p>
            </w:tc>
          </w:tr>
        </w:tbl>
        <w:p>
          <w:pPr>
            <w:pStyle w:val="af3"/>
            <w:ind w:left="0" w:right="384"/>
            <w:jc w:val="right"/>
            <w:rPr>
              <w:rFonts w:ascii="Arial" w:hAnsi="Arial" w:cs="Arial"/>
              <w:sz w:val="22"/>
              <w:szCs w:val="22"/>
            </w:rPr>
            <w:sectPr>
              <w:footerReference w:type="default" r:id="rId12"/>
              <w:type w:val="continuous"/>
              <w:pgSz w:w="11910" w:h="16840"/>
              <w:pgMar w:top="340" w:right="460" w:bottom="660" w:left="860" w:header="720" w:footer="720" w:gutter="0"/>
              <w:cols w:space="720"/>
              <w:docGrid w:linePitch="360"/>
            </w:sectPr>
          </w:pPr>
        </w:p>
        <w:p>
          <w:pPr>
            <w:pStyle w:val="af3"/>
            <w:ind w:left="0" w:right="384"/>
            <w:jc w:val="right"/>
            <w:rPr>
              <w:rFonts w:ascii="Arial" w:hAnsi="Arial" w:cs="Arial"/>
              <w:sz w:val="22"/>
              <w:szCs w:val="22"/>
            </w:rPr>
          </w:pPr>
        </w:p>
        <w:p>
          <w:pPr>
            <w:pStyle w:val="af3"/>
            <w:ind w:left="0" w:right="384"/>
            <w:jc w:val="right"/>
            <w:rPr>
              <w:rFonts w:ascii="Arial" w:hAnsi="Arial" w:cs="Arial"/>
              <w:sz w:val="22"/>
              <w:szCs w:val="22"/>
            </w:rPr>
          </w:pPr>
        </w:p>
        <w:p>
          <w:pPr>
            <w:pStyle w:val="af3"/>
            <w:ind w:left="0" w:right="384"/>
            <w:jc w:val="right"/>
            <w:rPr>
              <w:rFonts w:ascii="Arial" w:hAnsi="Arial" w:cs="Arial"/>
              <w:sz w:val="22"/>
              <w:szCs w:val="22"/>
            </w:rPr>
          </w:pPr>
          <w:r>
            <w:rPr>
              <w:rFonts w:ascii="Arial" w:hAnsi="Arial" w:cs="Arial"/>
              <w:sz w:val="22"/>
              <w:szCs w:val="22"/>
            </w:rPr>
            <w:t xml:space="preserve">Приложение № </w:t>
          </w:r>
          <w:sdt>
            <w:sdtPr>
              <w:id w:val="49656259"/>
              <w:placeholder>
                <w:docPart w:val="AC61046D6B194A018CBE823097E52EA2"/>
              </w:placeholder>
              <w:rPr>
                <w:rFonts w:ascii="Arial" w:hAnsi="Arial" w:cs="Arial"/>
                <w:sz w:val="22"/>
                <w:szCs w:val="22"/>
              </w:rPr>
            </w:sdtPr>
            <w:sdtContent>
              <w:r>
                <w:rPr>
                  <w:rFonts w:ascii="Arial" w:hAnsi="Arial" w:cs="Arial"/>
                  <w:sz w:val="22"/>
                  <w:szCs w:val="22"/>
                </w:rPr>
                <w:t xml:space="preserve">2</w:t>
              </w:r>
            </w:sdtContent>
          </w:sdt>
          <w:r>
            <w:rPr>
              <w:rFonts w:ascii="Arial" w:hAnsi="Arial" w:cs="Arial"/>
              <w:sz w:val="22"/>
              <w:szCs w:val="22"/>
            </w:rPr>
            <w:br/>
            <w:t xml:space="preserve">к Договору фрахтования </w:t>
          </w:r>
          <w:sdt>
            <w:sdtPr>
              <w:id w:val="-1007205381"/>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 ____</w:t>
              </w:r>
            </w:sdtContent>
          </w:sdt>
          <w:r>
            <w:rPr>
              <w:rFonts w:ascii="Arial" w:hAnsi="Arial" w:cs="Arial"/>
              <w:sz w:val="22"/>
              <w:szCs w:val="22"/>
            </w:rPr>
            <w:t xml:space="preserve"> от </w:t>
          </w:r>
          <w:sdt>
            <w:sdtPr>
              <w:id w:val="-1788191176"/>
              <w:placeholder>
                <w:docPart w:val="AC61046D6B194A018CBE823097E52EA2"/>
              </w:placeholder>
              <w:rPr>
                <w:rFonts w:ascii="Arial" w:hAnsi="Arial" w:cs="Arial"/>
                <w:sz w:val="22"/>
                <w:szCs w:val="22"/>
                <w:highlight w:val="lightGray"/>
              </w:rPr>
            </w:sdtPr>
            <w:sdtContent>
              <w:r>
                <w:rPr>
                  <w:rFonts w:ascii="Arial" w:hAnsi="Arial" w:cs="Arial"/>
                  <w:sz w:val="22"/>
                  <w:szCs w:val="22"/>
                  <w:highlight w:val="lightGray"/>
                </w:rPr>
                <w:t xml:space="preserve">_</w:t>
              </w:r>
              <w:r>
                <w:rPr>
                  <w:rFonts w:ascii="Arial" w:hAnsi="Arial" w:cs="Arial"/>
                  <w:sz w:val="22"/>
                  <w:szCs w:val="22"/>
                  <w:highlight w:val="lightGray"/>
                </w:rPr>
                <w:t xml:space="preserve">_._</w:t>
              </w:r>
              <w:r>
                <w:rPr>
                  <w:rFonts w:ascii="Arial" w:hAnsi="Arial" w:cs="Arial"/>
                  <w:sz w:val="22"/>
                  <w:szCs w:val="22"/>
                  <w:highlight w:val="lightGray"/>
                </w:rPr>
                <w:t xml:space="preserve">_.20__ г.</w:t>
              </w:r>
            </w:sdtContent>
          </w:sdt>
        </w:p>
        <w:p>
          <w:pPr>
            <w:pStyle w:val="af3"/>
            <w:ind w:left="0"/>
            <w:jc w:val="left"/>
            <w:rPr>
              <w:rFonts w:ascii="Arial" w:hAnsi="Arial" w:cs="Arial"/>
              <w:sz w:val="22"/>
              <w:szCs w:val="22"/>
            </w:rPr>
          </w:pPr>
        </w:p>
        <w:p>
          <w:pPr>
            <w:pStyle w:val="af3"/>
            <w:ind w:left="0"/>
            <w:jc w:val="left"/>
            <w:rPr>
              <w:rFonts w:ascii="Arial" w:hAnsi="Arial" w:cs="Arial"/>
              <w:sz w:val="22"/>
              <w:szCs w:val="22"/>
            </w:rPr>
          </w:pPr>
        </w:p>
        <w:sdt>
          <w:sdtPr>
            <w:id w:val="1792394772"/>
            <w:placeholder>
              <w:docPart w:val="AC61046D6B194A018CBE823097E52EA2"/>
            </w:placeholder>
            <w:rPr>
              <w:rFonts w:ascii="Arial" w:hAnsi="Arial" w:eastAsia="Arial" w:cs="Arial"/>
              <w:b/>
              <w:bCs/>
              <w:sz w:val="22"/>
              <w:szCs w:val="22"/>
            </w:rPr>
          </w:sdtPr>
          <w:sdtContent>
            <w:p>
              <w:pPr>
                <w:pStyle w:val="af3"/>
                <w:ind w:left="0"/>
                <w:jc w:val="center"/>
                <w:rPr>
                  <w:rFonts w:ascii="Arial" w:hAnsi="Arial" w:eastAsia="Arial" w:cs="Arial"/>
                  <w:b/>
                  <w:bCs/>
                  <w:sz w:val="22"/>
                  <w:szCs w:val="22"/>
                </w:rPr>
              </w:pPr>
              <w:r>
                <w:rPr>
                  <w:rFonts w:ascii="Arial" w:hAnsi="Arial" w:eastAsia="Arial" w:cs="Arial"/>
                  <w:b/>
                  <w:bCs/>
                  <w:sz w:val="22"/>
                  <w:szCs w:val="22"/>
                </w:rPr>
                <w:t xml:space="preserve">Тарифы Исполнителя</w:t>
              </w: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p>
              <w:pPr>
                <w:pStyle w:val="af3"/>
                <w:ind w:left="0"/>
                <w:jc w:val="left"/>
                <w:rPr>
                  <w:rFonts w:ascii="Arial" w:hAnsi="Arial" w:cs="Arial"/>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trPr>
                  <w:trHeight w:val="2081"/>
                </w:trPr>
                <w:tc>
                  <w:tcPr>
                    <w:tcW w:w="4961" w:type="dxa"/>
                    <w:shd w:val="clear" w:color="auto" w:fill="auto"/>
                  </w:tcPr>
                  <w:p>
                    <w:pPr>
                      <w:pStyle w:val="TableParagraph"/>
                      <w:spacing w:line="266" w:lineRule="exact"/>
                      <w:ind w:left="202" w:right="519"/>
                      <w:rPr>
                        <w:rFonts w:ascii="Arial" w:hAnsi="Arial" w:cs="Arial"/>
                        <w:b/>
                      </w:rPr>
                    </w:pPr>
                    <w:r>
                      <w:rPr>
                        <w:rFonts w:ascii="Arial" w:hAnsi="Arial" w:cs="Arial"/>
                        <w:b/>
                      </w:rPr>
                      <w:t xml:space="preserve">Исполнитель:</w:t>
                    </w:r>
                  </w:p>
                  <w:p>
                    <w:pPr>
                      <w:pStyle w:val="TableParagraph"/>
                      <w:ind w:left="0"/>
                      <w:rPr>
                        <w:rFonts w:ascii="Arial" w:hAnsi="Arial" w:cs="Arial"/>
                      </w:rPr>
                    </w:pPr>
                  </w:p>
                  <w:p>
                    <w:pPr>
                      <w:pStyle w:val="TableParagraph"/>
                      <w:ind w:left="0"/>
                      <w:rPr>
                        <w:rFonts w:ascii="Arial" w:hAnsi="Arial" w:cs="Arial"/>
                      </w:rPr>
                    </w:pPr>
                  </w:p>
                  <w:p>
                    <w:pPr>
                      <w:pStyle w:val="TableParagraph"/>
                      <w:ind w:left="0"/>
                      <w:rPr>
                        <w:rFonts w:ascii="Arial" w:hAnsi="Arial" w:cs="Arial"/>
                      </w:rPr>
                    </w:pPr>
                  </w:p>
                  <w:p>
                    <w:pPr>
                      <w:pStyle w:val="TableParagraph"/>
                      <w:spacing w:before="8"/>
                      <w:ind w:left="0"/>
                      <w:rPr>
                        <w:rFonts w:ascii="Arial" w:hAnsi="Arial" w:cs="Arial"/>
                      </w:rPr>
                    </w:pPr>
                  </w:p>
                  <w:p>
                    <w:pPr>
                      <w:pStyle w:val="TableParagraph"/>
                      <w:tabs>
                        <w:tab w:val="left" w:pos="2729"/>
                      </w:tabs>
                      <w:ind w:left="200"/>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 xml:space="preserve">/ </w:t>
                    </w:r>
                    <w:sdt>
                      <w:sdtPr>
                        <w:id w:val="-416479414"/>
                        <w:placeholder>
                          <w:docPart w:val="AC61046D6B194A018CBE823097E52EA2"/>
                        </w:placeholder>
                        <w:rPr>
                          <w:rFonts w:ascii="Arial" w:hAnsi="Arial" w:cs="Arial"/>
                        </w:rPr>
                      </w:sdtPr>
                      <w:sdtContent>
                        <w:r>
                          <w:rPr>
                            <w:rFonts w:ascii="Arial" w:hAnsi="Arial" w:cs="Arial"/>
                          </w:rPr>
                          <w:t xml:space="preserve">________/</w:t>
                        </w:r>
                      </w:sdtContent>
                    </w:sdt>
                  </w:p>
                  <w:p>
                    <w:pPr>
                      <w:pStyle w:val="TableParagraph"/>
                      <w:spacing w:before="2" w:line="233" w:lineRule="exact"/>
                      <w:ind w:left="200"/>
                      <w:rPr>
                        <w:rFonts w:ascii="Arial" w:hAnsi="Arial" w:cs="Arial"/>
                      </w:rPr>
                    </w:pPr>
                    <w:r>
                      <w:rPr>
                        <w:rFonts w:ascii="Arial" w:hAnsi="Arial" w:cs="Arial"/>
                      </w:rPr>
                      <w:t xml:space="preserve">М.П.</w:t>
                    </w:r>
                  </w:p>
                </w:tc>
                <w:tc>
                  <w:tcPr>
                    <w:tcW w:w="5285" w:type="dxa"/>
                    <w:shd w:val="clear" w:color="auto" w:fill="auto"/>
                  </w:tcPr>
                  <w:p>
                    <w:pPr>
                      <w:pStyle w:val="TableParagraph"/>
                      <w:ind w:left="387" w:right="831"/>
                      <w:rPr>
                        <w:rFonts w:ascii="Arial" w:hAnsi="Arial" w:cs="Arial"/>
                        <w:b/>
                      </w:rPr>
                    </w:pPr>
                    <w:r>
                      <w:rPr>
                        <w:rFonts w:ascii="Arial" w:hAnsi="Arial" w:cs="Arial"/>
                        <w:b/>
                      </w:rPr>
                      <w:t xml:space="preserve">Заказчик:</w:t>
                    </w:r>
                    <w:r>
                      <w:rPr>
                        <w:rFonts w:ascii="Arial" w:hAnsi="Arial" w:cs="Arial"/>
                        <w:b/>
                      </w:rPr>
                      <w:br/>
                      <w:t xml:space="preserve">ООО «Хоккейный клуб «Авангард»</w:t>
                    </w:r>
                  </w:p>
                  <w:p>
                    <w:pPr>
                      <w:pStyle w:val="TableParagraph"/>
                      <w:ind w:left="0"/>
                      <w:rPr>
                        <w:rFonts w:ascii="Arial" w:hAnsi="Arial" w:cs="Arial"/>
                      </w:rPr>
                    </w:pPr>
                  </w:p>
                  <w:p>
                    <w:pPr>
                      <w:pStyle w:val="TableParagraph"/>
                      <w:spacing w:before="8"/>
                      <w:ind w:left="0"/>
                      <w:rPr>
                        <w:rFonts w:ascii="Arial" w:hAnsi="Arial" w:cs="Arial"/>
                      </w:rPr>
                    </w:pPr>
                  </w:p>
                  <w:p>
                    <w:pPr>
                      <w:pStyle w:val="TableParagraph"/>
                      <w:tabs>
                        <w:tab w:val="left" w:pos="3337"/>
                        <w:tab w:val="left" w:pos="5018"/>
                      </w:tabs>
                      <w:ind w:left="366" w:right="198"/>
                      <w:rPr>
                        <w:rFonts w:ascii="Arial" w:hAnsi="Arial" w:cs="Arial"/>
                        <w:spacing w:val="-18"/>
                      </w:rPr>
                    </w:pPr>
                    <w:r>
                      <w:rPr>
                        <w:rFonts w:ascii="Arial" w:hAnsi="Arial" w:cs="Arial"/>
                        <w:u w:val="single"/>
                      </w:rPr>
                      <w:t xml:space="preserve">                                                     </w:t>
                    </w:r>
                    <w:sdt>
                      <w:sdtPr>
                        <w:id w:val="-404221790"/>
                        <w:placeholder>
                          <w:docPart w:val="AC61046D6B194A018CBE823097E52EA2"/>
                        </w:placeholder>
                        <w:rPr>
                          <w:rFonts w:ascii="Arial" w:hAnsi="Arial" w:cs="Arial"/>
                        </w:rPr>
                      </w:sdtPr>
                      <w:sdtContent>
                        <w:r>
                          <w:rPr>
                            <w:rFonts w:ascii="Arial" w:hAnsi="Arial" w:cs="Arial"/>
                          </w:rPr>
                          <w:t xml:space="preserve">/ ________/</w:t>
                        </w:r>
                      </w:sdtContent>
                    </w:sdt>
                    <w:r>
                      <w:rPr>
                        <w:rFonts w:ascii="Arial" w:hAnsi="Arial" w:cs="Arial"/>
                        <w:spacing w:val="-18"/>
                      </w:rPr>
                      <w:t xml:space="preserve"> </w:t>
                    </w:r>
                  </w:p>
                  <w:p>
                    <w:pPr>
                      <w:pStyle w:val="TableParagraph"/>
                      <w:tabs>
                        <w:tab w:val="left" w:pos="3337"/>
                        <w:tab w:val="left" w:pos="5018"/>
                      </w:tabs>
                      <w:ind w:left="366" w:right="198"/>
                      <w:rPr>
                        <w:rFonts w:ascii="Arial" w:hAnsi="Arial" w:cs="Arial"/>
                      </w:rPr>
                    </w:pPr>
                    <w:r>
                      <w:rPr>
                        <w:rFonts w:ascii="Arial" w:hAnsi="Arial" w:cs="Arial"/>
                      </w:rPr>
                      <w:t xml:space="preserve">М.П.</w:t>
                    </w:r>
                  </w:p>
                </w:tc>
              </w:tr>
            </w:tbl>
            <w:p>
              <w:pPr>
                <w:pStyle w:val="af3"/>
                <w:ind w:left="0"/>
                <w:jc w:val="left"/>
                <w:rPr>
                  <w:rFonts w:ascii="Arial" w:hAnsi="Arial" w:cs="Arial"/>
                  <w:sz w:val="22"/>
                  <w:szCs w:val="22"/>
                </w:rPr>
              </w:pPr>
            </w:p>
            <w:p>
              <w:pPr>
                <w:pStyle w:val="af3"/>
                <w:ind w:left="0"/>
                <w:jc w:val="left"/>
                <w:rPr>
                  <w:rFonts w:ascii="Arial" w:hAnsi="Arial" w:cs="Arial"/>
                  <w:sz w:val="22"/>
                  <w:szCs w:val="22"/>
                </w:rPr>
              </w:pPr>
            </w:p>
            <w:p>
              <w:pPr>
                <w:rPr>
                  <w:rFonts w:ascii="Arial" w:hAnsi="Arial" w:cs="Arial"/>
                </w:rPr>
              </w:pPr>
              <w:r>
                <w:rPr>
                  <w:rFonts w:ascii="Arial" w:hAnsi="Arial" w:cs="Arial"/>
                </w:rPr>
                <w:br w:type="page" w:clear="all"/>
              </w:r>
            </w:p>
          </w:sdtContent>
        </w:sdt>
        <w:p>
          <w:pPr>
            <w:pStyle w:val="af3"/>
            <w:ind w:left="0"/>
            <w:jc w:val="center"/>
            <w:rPr>
              <w:rFonts w:ascii="Arial" w:hAnsi="Arial" w:cs="Arial"/>
              <w:sz w:val="22"/>
              <w:szCs w:val="22"/>
            </w:rPr>
          </w:pPr>
        </w:p>
        <w:p>
          <w:pPr>
            <w:pStyle w:val="af3"/>
            <w:ind w:left="0"/>
            <w:jc w:val="center"/>
            <w:rPr>
              <w:rFonts w:ascii="Arial" w:hAnsi="Arial" w:cs="Arial"/>
              <w:sz w:val="22"/>
              <w:szCs w:val="22"/>
            </w:rPr>
          </w:pPr>
        </w:p>
        <w:sdt>
          <w:sdtPr>
            <w:id w:val="-613672044"/>
            <w:placeholder>
              <w:docPart w:val="AC61046D6B194A018CBE823097E52EA2"/>
            </w:placeholder>
            <w:rPr>
              <w:rFonts w:ascii="Arial" w:hAnsi="Arial" w:cs="Arial"/>
              <w:sz w:val="22"/>
              <w:szCs w:val="22"/>
            </w:rPr>
          </w:sdtPr>
          <w:sdtContent>
            <w:p>
              <w:pPr>
                <w:pStyle w:val="af3"/>
                <w:ind w:left="0"/>
                <w:jc w:val="center"/>
                <w:rPr>
                  <w:rFonts w:ascii="Arial" w:hAnsi="Arial" w:cs="Arial"/>
                  <w:sz w:val="22"/>
                  <w:szCs w:val="22"/>
                </w:rPr>
              </w:pPr>
              <w:r>
                <w:rPr>
                  <w:rFonts w:ascii="Arial" w:hAnsi="Arial" w:cs="Arial"/>
                  <w:sz w:val="22"/>
                  <w:szCs w:val="22"/>
                </w:rPr>
                <w:t xml:space="preserve">Заказ на перевозку № </w:t>
              </w:r>
              <w:sdt>
                <w:sdtPr>
                  <w:id w:val="954145252"/>
                  <w:placeholder>
                    <w:docPart w:val="AC61046D6B194A018CBE823097E52EA2"/>
                  </w:placeholder>
                  <w:rPr>
                    <w:rFonts w:ascii="Arial" w:hAnsi="Arial" w:cs="Arial"/>
                    <w:sz w:val="22"/>
                    <w:szCs w:val="22"/>
                  </w:rPr>
                </w:sdtPr>
                <w:sdtContent>
                  <w:r>
                    <w:rPr>
                      <w:rFonts w:ascii="Arial" w:hAnsi="Arial" w:cs="Arial"/>
                      <w:sz w:val="22"/>
                      <w:szCs w:val="22"/>
                    </w:rPr>
                    <w:t xml:space="preserve">_</w:t>
                  </w:r>
                </w:sdtContent>
              </w:sdt>
            </w:p>
            <w:p>
              <w:pPr>
                <w:pStyle w:val="af3"/>
                <w:ind w:left="0"/>
                <w:jc w:val="center"/>
                <w:rPr>
                  <w:rFonts w:ascii="Arial" w:hAnsi="Arial" w:cs="Arial"/>
                  <w:sz w:val="22"/>
                  <w:szCs w:val="22"/>
                </w:rPr>
              </w:pPr>
              <w:r>
                <w:rPr>
                  <w:rFonts w:ascii="Arial" w:hAnsi="Arial" w:cs="Arial"/>
                  <w:sz w:val="22"/>
                  <w:szCs w:val="22"/>
                </w:rPr>
                <w:t xml:space="preserve">к Договору фрахтования </w:t>
              </w:r>
              <w:sdt>
                <w:sdtPr>
                  <w:id w:val="-1772238398"/>
                  <w:placeholder>
                    <w:docPart w:val="3A85AEB5FC0B4B28A07E411FC0E85C72"/>
                  </w:placeholder>
                  <w:rPr>
                    <w:rFonts w:ascii="Arial" w:hAnsi="Arial" w:cs="Arial"/>
                    <w:sz w:val="22"/>
                    <w:szCs w:val="22"/>
                    <w:highlight w:val="lightGray"/>
                  </w:rPr>
                </w:sdtPr>
                <w:sdtContent>
                  <w:r>
                    <w:rPr>
                      <w:rFonts w:ascii="Arial" w:hAnsi="Arial" w:cs="Arial"/>
                      <w:sz w:val="22"/>
                      <w:szCs w:val="22"/>
                      <w:highlight w:val="lightGray"/>
                    </w:rPr>
                    <w:t xml:space="preserve">№ ____</w:t>
                  </w:r>
                </w:sdtContent>
              </w:sdt>
              <w:r>
                <w:rPr>
                  <w:rFonts w:ascii="Arial" w:hAnsi="Arial" w:cs="Arial"/>
                  <w:sz w:val="22"/>
                  <w:szCs w:val="22"/>
                </w:rPr>
                <w:t xml:space="preserve"> от </w:t>
              </w:r>
              <w:sdt>
                <w:sdtPr>
                  <w:id w:val="2124886645"/>
                  <w:placeholder>
                    <w:docPart w:val="3A85AEB5FC0B4B28A07E411FC0E85C72"/>
                  </w:placeholder>
                  <w:rPr>
                    <w:rFonts w:ascii="Arial" w:hAnsi="Arial" w:cs="Arial"/>
                    <w:sz w:val="22"/>
                    <w:szCs w:val="22"/>
                    <w:highlight w:val="lightGray"/>
                  </w:rPr>
                </w:sdtPr>
                <w:sdtContent>
                  <w:r>
                    <w:rPr>
                      <w:rFonts w:ascii="Arial" w:hAnsi="Arial" w:cs="Arial"/>
                      <w:sz w:val="22"/>
                      <w:szCs w:val="22"/>
                      <w:highlight w:val="lightGray"/>
                    </w:rPr>
                    <w:t xml:space="preserve">_</w:t>
                  </w:r>
                  <w:r>
                    <w:rPr>
                      <w:rFonts w:ascii="Arial" w:hAnsi="Arial" w:cs="Arial"/>
                      <w:sz w:val="22"/>
                      <w:szCs w:val="22"/>
                      <w:highlight w:val="lightGray"/>
                    </w:rPr>
                    <w:t xml:space="preserve">_._</w:t>
                  </w:r>
                  <w:r>
                    <w:rPr>
                      <w:rFonts w:ascii="Arial" w:hAnsi="Arial" w:cs="Arial"/>
                      <w:sz w:val="22"/>
                      <w:szCs w:val="22"/>
                      <w:highlight w:val="lightGray"/>
                    </w:rPr>
                    <w:t xml:space="preserve">_.20__ г.</w:t>
                  </w:r>
                </w:sdtContent>
              </w:sdt>
            </w:p>
            <w:p>
              <w:pPr>
                <w:pStyle w:val="af3"/>
                <w:ind w:left="0"/>
                <w:jc w:val="left"/>
                <w:rPr>
                  <w:rFonts w:ascii="Arial" w:hAnsi="Arial" w:cs="Arial"/>
                  <w:sz w:val="22"/>
                  <w:szCs w:val="22"/>
                </w:rPr>
              </w:pPr>
            </w:p>
            <w:tbl>
              <w:tblPr>
                <w:tblW w:w="0" w:type="auto"/>
                <w:tblInd w:w="296" w:type="dxa"/>
                <w:tblBorders>
                  <w:top w:val="single" w:color="000000" w:sz="9" w:space="0"/>
                  <w:left w:val="single" w:color="000000" w:sz="9" w:space="0"/>
                  <w:bottom w:val="single" w:color="000000" w:sz="9" w:space="0"/>
                  <w:right w:val="single" w:color="000000" w:sz="9" w:space="0"/>
                  <w:insideH w:val="single" w:color="000000" w:sz="9" w:space="0"/>
                  <w:insideV w:val="single" w:color="000000" w:sz="9" w:space="0"/>
                </w:tblBorders>
                <w:tblLayout w:type="fixed"/>
                <w:tblCellMar>
                  <w:left w:w="0" w:type="dxa"/>
                  <w:right w:w="0" w:type="dxa"/>
                </w:tblCellMar>
                <w:tblLook w:val="01E0" w:firstRow="1" w:lastRow="1" w:firstColumn="1" w:lastColumn="1" w:noHBand="0" w:noVBand="0"/>
              </w:tblPr>
              <w:tblGrid>
                <w:gridCol w:w="3169"/>
                <w:gridCol w:w="6579"/>
              </w:tblGrid>
              <w:tr>
                <w:trPr>
                  <w:trHeight w:val="752"/>
                </w:trPr>
                <w:tc>
                  <w:tcPr>
                    <w:tcW w:w="3169" w:type="dxa"/>
                    <w:tcBorders>
                      <w:left w:val="single" w:color="000000" w:sz="18" w:space="0"/>
                      <w:bottom w:val="single" w:color="000000" w:sz="4" w:space="0"/>
                      <w:right w:val="single" w:color="000000" w:sz="4" w:space="0"/>
                    </w:tcBorders>
                    <w:shd w:val="clear" w:color="auto" w:fill="auto"/>
                  </w:tcPr>
                  <w:p>
                    <w:pPr>
                      <w:pStyle w:val="TableParagraph"/>
                      <w:spacing w:line="262" w:lineRule="exact"/>
                      <w:rPr>
                        <w:rFonts w:ascii="Arial" w:hAnsi="Arial" w:cs="Arial"/>
                      </w:rPr>
                    </w:pPr>
                    <w:r>
                      <w:rPr>
                        <w:rFonts w:ascii="Arial" w:hAnsi="Arial" w:cs="Arial"/>
                      </w:rPr>
                      <w:t xml:space="preserve">Наименование:</w:t>
                    </w:r>
                  </w:p>
                </w:tc>
                <w:tc>
                  <w:tcPr>
                    <w:tcW w:w="6579" w:type="dxa"/>
                    <w:tcBorders>
                      <w:left w:val="single" w:color="000000" w:sz="4" w:space="0"/>
                      <w:bottom w:val="single" w:color="000000" w:sz="4" w:space="0"/>
                      <w:right w:val="single" w:color="000000" w:sz="18" w:space="0"/>
                    </w:tcBorders>
                    <w:shd w:val="clear" w:color="auto" w:fill="auto"/>
                  </w:tcPr>
                  <w:p>
                    <w:pPr>
                      <w:pStyle w:val="TableParagraph"/>
                      <w:spacing w:line="241" w:lineRule="exact"/>
                      <w:ind w:left="1292" w:right="1231"/>
                      <w:jc w:val="center"/>
                      <w:rPr>
                        <w:rFonts w:ascii="Arial" w:hAnsi="Arial" w:cs="Arial"/>
                      </w:rPr>
                    </w:pPr>
                    <w:r>
                      <w:rPr>
                        <w:rFonts w:ascii="Arial" w:hAnsi="Arial" w:cs="Arial"/>
                      </w:rPr>
                      <w:t xml:space="preserve">Общество с ограниченной ответственностью</w:t>
                    </w:r>
                  </w:p>
                  <w:p>
                    <w:pPr>
                      <w:pStyle w:val="TableParagraph"/>
                      <w:spacing w:line="252" w:lineRule="exact"/>
                      <w:ind w:left="1292" w:right="1231"/>
                      <w:jc w:val="center"/>
                      <w:rPr>
                        <w:rFonts w:ascii="Arial" w:hAnsi="Arial" w:cs="Arial"/>
                      </w:rPr>
                    </w:pPr>
                    <w:r>
                      <w:rPr>
                        <w:rFonts w:ascii="Arial" w:hAnsi="Arial" w:cs="Arial"/>
                      </w:rPr>
                      <w:t xml:space="preserve">«Хоккейный клуб «Авангард»</w:t>
                    </w:r>
                  </w:p>
                </w:tc>
              </w:tr>
              <w:tr>
                <w:trPr>
                  <w:trHeight w:val="550"/>
                </w:trPr>
                <w:tc>
                  <w:tcPr>
                    <w:tcW w:w="3169" w:type="dxa"/>
                    <w:tcBorders>
                      <w:top w:val="single" w:color="000000" w:sz="4" w:space="0"/>
                      <w:left w:val="single" w:color="000000" w:sz="18" w:space="0"/>
                      <w:bottom w:val="single" w:color="000000" w:sz="18" w:space="0"/>
                      <w:right w:val="single" w:color="000000" w:sz="4" w:space="0"/>
                    </w:tcBorders>
                    <w:shd w:val="clear" w:color="auto" w:fill="auto"/>
                  </w:tcPr>
                  <w:p>
                    <w:pPr>
                      <w:pStyle w:val="TableParagraph"/>
                      <w:spacing w:line="268" w:lineRule="exact"/>
                      <w:rPr>
                        <w:rFonts w:ascii="Arial" w:hAnsi="Arial" w:cs="Arial"/>
                      </w:rPr>
                    </w:pPr>
                    <w:r>
                      <w:rPr>
                        <w:rFonts w:ascii="Arial" w:hAnsi="Arial" w:cs="Arial"/>
                      </w:rPr>
                      <w:t xml:space="preserve">Представитель:</w:t>
                    </w:r>
                  </w:p>
                  <w:p>
                    <w:pPr>
                      <w:pStyle w:val="TableParagraph"/>
                      <w:spacing w:line="263" w:lineRule="exact"/>
                      <w:rPr>
                        <w:rFonts w:ascii="Arial" w:hAnsi="Arial" w:cs="Arial"/>
                      </w:rPr>
                    </w:pPr>
                    <w:r>
                      <w:rPr>
                        <w:rFonts w:ascii="Arial" w:hAnsi="Arial" w:cs="Arial"/>
                      </w:rPr>
                      <w:t xml:space="preserve">Телефон, E-mail, ICQ</w:t>
                    </w:r>
                  </w:p>
                </w:tc>
                <w:tc>
                  <w:tcPr>
                    <w:tcW w:w="6579" w:type="dxa"/>
                    <w:tcBorders>
                      <w:top w:val="single" w:color="000000" w:sz="4" w:space="0"/>
                      <w:left w:val="single" w:color="000000" w:sz="4" w:space="0"/>
                      <w:bottom w:val="single" w:color="000000" w:sz="18" w:space="0"/>
                      <w:right w:val="single" w:color="000000" w:sz="18" w:space="0"/>
                    </w:tcBorders>
                    <w:shd w:val="clear" w:color="auto" w:fill="auto"/>
                  </w:tcPr>
                  <w:p>
                    <w:pPr>
                      <w:pStyle w:val="TableParagraph"/>
                      <w:ind w:left="0"/>
                      <w:rPr>
                        <w:rFonts w:ascii="Arial" w:hAnsi="Arial" w:cs="Arial"/>
                      </w:rPr>
                    </w:pPr>
                  </w:p>
                </w:tc>
              </w:tr>
              <w:tr>
                <w:trPr>
                  <w:trHeight w:val="277"/>
                </w:trPr>
                <w:tc>
                  <w:tcPr>
                    <w:tcW w:w="3169" w:type="dxa"/>
                    <w:tcBorders>
                      <w:top w:val="single" w:color="000000" w:sz="18" w:space="0"/>
                      <w:left w:val="single" w:color="000000" w:sz="18" w:space="0"/>
                      <w:bottom w:val="single" w:color="000000" w:sz="4" w:space="0"/>
                      <w:right w:val="single" w:color="000000" w:sz="4" w:space="0"/>
                    </w:tcBorders>
                    <w:shd w:val="clear" w:color="auto" w:fill="auto"/>
                  </w:tcPr>
                  <w:p>
                    <w:pPr>
                      <w:pStyle w:val="TableParagraph"/>
                      <w:spacing w:line="257" w:lineRule="exact"/>
                      <w:rPr>
                        <w:rFonts w:ascii="Arial" w:hAnsi="Arial" w:cs="Arial"/>
                        <w:b/>
                      </w:rPr>
                    </w:pPr>
                    <w:r>
                      <w:rPr>
                        <w:rFonts w:ascii="Arial" w:hAnsi="Arial" w:cs="Arial"/>
                        <w:b/>
                      </w:rPr>
                      <w:t xml:space="preserve">Подача автобуса:</w:t>
                    </w:r>
                  </w:p>
                </w:tc>
                <w:tc>
                  <w:tcPr>
                    <w:tcW w:w="6579" w:type="dxa"/>
                    <w:tcBorders>
                      <w:top w:val="single" w:color="000000" w:sz="18" w:space="0"/>
                      <w:left w:val="single" w:color="000000" w:sz="4" w:space="0"/>
                      <w:bottom w:val="single" w:color="000000" w:sz="4" w:space="0"/>
                      <w:right w:val="single" w:color="000000" w:sz="18" w:space="0"/>
                    </w:tcBorders>
                    <w:shd w:val="clear" w:color="auto" w:fill="auto"/>
                  </w:tcPr>
                  <w:p>
                    <w:pPr>
                      <w:pStyle w:val="TableParagraph"/>
                      <w:spacing w:line="248" w:lineRule="exact"/>
                      <w:ind w:left="1292" w:right="1234"/>
                      <w:jc w:val="center"/>
                      <w:rPr>
                        <w:rFonts w:ascii="Arial" w:hAnsi="Arial" w:cs="Arial"/>
                      </w:rPr>
                    </w:pPr>
                  </w:p>
                </w:tc>
              </w:tr>
              <w:tr>
                <w:trPr>
                  <w:trHeight w:val="251"/>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32" w:lineRule="exact"/>
                      <w:rPr>
                        <w:rFonts w:ascii="Arial" w:hAnsi="Arial" w:cs="Arial"/>
                      </w:rPr>
                    </w:pPr>
                    <w:r>
                      <w:rPr>
                        <w:rFonts w:ascii="Arial" w:hAnsi="Arial" w:cs="Arial"/>
                      </w:rPr>
                      <w:t xml:space="preserve">Кол-во человек:</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32" w:lineRule="exact"/>
                      <w:ind w:left="1292" w:right="1230"/>
                      <w:jc w:val="center"/>
                      <w:rPr>
                        <w:rFonts w:ascii="Arial" w:hAnsi="Arial" w:cs="Arial"/>
                      </w:rPr>
                    </w:pPr>
                  </w:p>
                </w:tc>
              </w:tr>
              <w:tr>
                <w:trPr>
                  <w:trHeight w:val="277"/>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58" w:lineRule="exact"/>
                      <w:ind w:right="1296"/>
                      <w:rPr>
                        <w:rFonts w:ascii="Arial" w:hAnsi="Arial" w:cs="Arial"/>
                      </w:rPr>
                    </w:pPr>
                    <w:r>
                      <w:rPr>
                        <w:rFonts w:ascii="Arial" w:hAnsi="Arial" w:cs="Arial"/>
                      </w:rPr>
                      <w:t xml:space="preserve">Дата:</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49" w:lineRule="exact"/>
                      <w:ind w:left="1292" w:right="1229"/>
                      <w:jc w:val="center"/>
                      <w:rPr>
                        <w:rFonts w:ascii="Arial" w:hAnsi="Arial" w:cs="Arial"/>
                      </w:rPr>
                    </w:pPr>
                  </w:p>
                </w:tc>
              </w:tr>
              <w:tr>
                <w:trPr>
                  <w:trHeight w:val="827"/>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68" w:lineRule="exact"/>
                      <w:rPr>
                        <w:rFonts w:ascii="Arial" w:hAnsi="Arial" w:cs="Arial"/>
                      </w:rPr>
                    </w:pPr>
                    <w:r>
                      <w:rPr>
                        <w:rFonts w:ascii="Arial" w:hAnsi="Arial" w:cs="Arial"/>
                      </w:rPr>
                      <w:t xml:space="preserve">Время подачи:</w:t>
                    </w:r>
                  </w:p>
                  <w:p>
                    <w:pPr>
                      <w:pStyle w:val="TableParagraph"/>
                      <w:spacing w:line="270" w:lineRule="atLeast"/>
                      <w:rPr>
                        <w:rFonts w:ascii="Arial" w:hAnsi="Arial" w:cs="Arial"/>
                      </w:rPr>
                    </w:pPr>
                    <w:r>
                      <w:rPr>
                        <w:rFonts w:ascii="Arial" w:hAnsi="Arial" w:cs="Arial"/>
                      </w:rPr>
                      <w:t xml:space="preserve">Адрес подачи: Маршрут движения:</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ind w:left="2534" w:hanging="2221"/>
                      <w:rPr>
                        <w:rFonts w:ascii="Arial" w:hAnsi="Arial" w:cs="Arial"/>
                      </w:rPr>
                    </w:pPr>
                  </w:p>
                </w:tc>
              </w:tr>
              <w:tr>
                <w:trPr>
                  <w:trHeight w:val="276"/>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56" w:lineRule="exact"/>
                      <w:ind w:right="1296"/>
                      <w:rPr>
                        <w:rFonts w:ascii="Arial" w:hAnsi="Arial" w:cs="Arial"/>
                      </w:rPr>
                    </w:pPr>
                    <w:r>
                      <w:rPr>
                        <w:rFonts w:ascii="Arial" w:hAnsi="Arial" w:cs="Arial"/>
                      </w:rPr>
                      <w:t xml:space="preserve">Дата:</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47" w:lineRule="exact"/>
                      <w:ind w:left="1292" w:right="1229"/>
                      <w:jc w:val="center"/>
                      <w:rPr>
                        <w:rFonts w:ascii="Arial" w:hAnsi="Arial" w:cs="Arial"/>
                      </w:rPr>
                    </w:pPr>
                  </w:p>
                </w:tc>
              </w:tr>
              <w:tr>
                <w:trPr>
                  <w:trHeight w:val="827"/>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spacing w:line="268" w:lineRule="exact"/>
                      <w:rPr>
                        <w:rFonts w:ascii="Arial" w:hAnsi="Arial" w:cs="Arial"/>
                      </w:rPr>
                    </w:pPr>
                    <w:r>
                      <w:rPr>
                        <w:rFonts w:ascii="Arial" w:hAnsi="Arial" w:cs="Arial"/>
                      </w:rPr>
                      <w:t xml:space="preserve">Время подачи:</w:t>
                    </w:r>
                  </w:p>
                  <w:p>
                    <w:pPr>
                      <w:pStyle w:val="TableParagraph"/>
                      <w:spacing w:line="270" w:lineRule="atLeast"/>
                      <w:rPr>
                        <w:rFonts w:ascii="Arial" w:hAnsi="Arial" w:cs="Arial"/>
                      </w:rPr>
                    </w:pPr>
                    <w:r>
                      <w:rPr>
                        <w:rFonts w:ascii="Arial" w:hAnsi="Arial" w:cs="Arial"/>
                      </w:rPr>
                      <w:t xml:space="preserve">Адрес подачи: Маршрут движения:</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ind w:left="1970" w:hanging="1092"/>
                      <w:rPr>
                        <w:rFonts w:ascii="Arial" w:hAnsi="Arial" w:cs="Arial"/>
                      </w:rPr>
                    </w:pPr>
                  </w:p>
                </w:tc>
              </w:tr>
              <w:tr>
                <w:trPr>
                  <w:trHeight w:val="757"/>
                </w:trPr>
                <w:tc>
                  <w:tcPr>
                    <w:tcW w:w="3169" w:type="dxa"/>
                    <w:tcBorders>
                      <w:top w:val="single" w:color="000000" w:sz="4" w:space="0"/>
                      <w:left w:val="single" w:color="000000" w:sz="18" w:space="0"/>
                      <w:bottom w:val="single" w:color="000000" w:sz="18" w:space="0"/>
                      <w:right w:val="single" w:color="000000" w:sz="4" w:space="0"/>
                    </w:tcBorders>
                    <w:shd w:val="clear" w:color="auto" w:fill="auto"/>
                  </w:tcPr>
                  <w:p>
                    <w:pPr>
                      <w:pStyle w:val="TableParagraph"/>
                      <w:ind w:right="658"/>
                      <w:rPr>
                        <w:rFonts w:ascii="Arial" w:hAnsi="Arial" w:cs="Arial"/>
                      </w:rPr>
                    </w:pPr>
                    <w:r>
                      <w:rPr>
                        <w:rFonts w:ascii="Arial" w:hAnsi="Arial" w:cs="Arial"/>
                      </w:rPr>
                      <w:t xml:space="preserve">Ожидание (количество часов, суток):</w:t>
                    </w:r>
                  </w:p>
                </w:tc>
                <w:tc>
                  <w:tcPr>
                    <w:tcW w:w="6579" w:type="dxa"/>
                    <w:tcBorders>
                      <w:top w:val="single" w:color="000000" w:sz="4" w:space="0"/>
                      <w:left w:val="single" w:color="000000" w:sz="4" w:space="0"/>
                      <w:bottom w:val="single" w:color="000000" w:sz="18" w:space="0"/>
                      <w:right w:val="single" w:color="000000" w:sz="18" w:space="0"/>
                    </w:tcBorders>
                    <w:shd w:val="clear" w:color="auto" w:fill="auto"/>
                  </w:tcPr>
                  <w:p>
                    <w:pPr>
                      <w:pStyle w:val="TableParagraph"/>
                      <w:spacing w:line="251" w:lineRule="exact"/>
                      <w:ind w:left="208"/>
                      <w:rPr>
                        <w:rFonts w:ascii="Arial" w:hAnsi="Arial" w:cs="Arial"/>
                        <w:b/>
                      </w:rPr>
                    </w:pPr>
                  </w:p>
                </w:tc>
              </w:tr>
              <w:tr>
                <w:trPr>
                  <w:trHeight w:val="1107"/>
                </w:trPr>
                <w:tc>
                  <w:tcPr>
                    <w:tcW w:w="3169" w:type="dxa"/>
                    <w:tcBorders>
                      <w:top w:val="single" w:color="000000" w:sz="18" w:space="0"/>
                      <w:left w:val="single" w:color="000000" w:sz="18" w:space="0"/>
                      <w:bottom w:val="single" w:color="000000" w:sz="4" w:space="0"/>
                      <w:right w:val="single" w:color="000000" w:sz="4" w:space="0"/>
                    </w:tcBorders>
                    <w:shd w:val="clear" w:color="auto" w:fill="auto"/>
                  </w:tcPr>
                  <w:p>
                    <w:pPr>
                      <w:pStyle w:val="TableParagraph"/>
                      <w:spacing w:line="271" w:lineRule="exact"/>
                      <w:rPr>
                        <w:rFonts w:ascii="Arial" w:hAnsi="Arial" w:cs="Arial"/>
                        <w:b/>
                      </w:rPr>
                    </w:pPr>
                    <w:r>
                      <w:rPr>
                        <w:rFonts w:ascii="Arial" w:hAnsi="Arial" w:cs="Arial"/>
                        <w:b/>
                      </w:rPr>
                      <w:t xml:space="preserve">Характер перевозки:</w:t>
                    </w:r>
                  </w:p>
                </w:tc>
                <w:tc>
                  <w:tcPr>
                    <w:tcW w:w="6579" w:type="dxa"/>
                    <w:tcBorders>
                      <w:top w:val="single" w:color="000000" w:sz="18" w:space="0"/>
                      <w:left w:val="single" w:color="000000" w:sz="4" w:space="0"/>
                      <w:bottom w:val="single" w:color="000000" w:sz="4" w:space="0"/>
                      <w:right w:val="single" w:color="000000" w:sz="18" w:space="0"/>
                    </w:tcBorders>
                    <w:shd w:val="clear" w:color="auto" w:fill="auto"/>
                  </w:tcPr>
                  <w:p>
                    <w:pPr>
                      <w:pStyle w:val="TableParagraph"/>
                      <w:spacing w:line="270" w:lineRule="atLeast"/>
                      <w:ind w:left="124" w:right="1316"/>
                      <w:rPr>
                        <w:rFonts w:ascii="Arial" w:hAnsi="Arial" w:cs="Arial"/>
                      </w:rPr>
                    </w:pPr>
                  </w:p>
                </w:tc>
              </w:tr>
              <w:tr>
                <w:trPr>
                  <w:trHeight w:val="828"/>
                </w:trPr>
                <w:tc>
                  <w:tcPr>
                    <w:tcW w:w="3169" w:type="dxa"/>
                    <w:tcBorders>
                      <w:top w:val="single" w:color="000000" w:sz="4" w:space="0"/>
                      <w:left w:val="single" w:color="000000" w:sz="18" w:space="0"/>
                      <w:bottom w:val="single" w:color="000000" w:sz="4" w:space="0"/>
                      <w:right w:val="single" w:color="000000" w:sz="4" w:space="0"/>
                    </w:tcBorders>
                    <w:shd w:val="clear" w:color="auto" w:fill="auto"/>
                  </w:tcPr>
                  <w:p>
                    <w:pPr>
                      <w:pStyle w:val="TableParagraph"/>
                      <w:ind w:right="1140"/>
                      <w:rPr>
                        <w:rFonts w:ascii="Arial" w:hAnsi="Arial" w:cs="Arial"/>
                        <w:b/>
                      </w:rPr>
                    </w:pPr>
                    <w:r>
                      <w:rPr>
                        <w:rFonts w:ascii="Arial" w:hAnsi="Arial" w:cs="Arial"/>
                        <w:b/>
                      </w:rPr>
                      <w:t xml:space="preserve">Порядок допуска пассажиров</w:t>
                    </w:r>
                  </w:p>
                </w:tc>
                <w:tc>
                  <w:tcPr>
                    <w:tcW w:w="6579" w:type="dxa"/>
                    <w:tcBorders>
                      <w:top w:val="single" w:color="000000" w:sz="4" w:space="0"/>
                      <w:left w:val="single" w:color="000000" w:sz="4" w:space="0"/>
                      <w:bottom w:val="single" w:color="000000" w:sz="4" w:space="0"/>
                      <w:right w:val="single" w:color="000000" w:sz="18" w:space="0"/>
                    </w:tcBorders>
                    <w:shd w:val="clear" w:color="auto" w:fill="auto"/>
                  </w:tcPr>
                  <w:p>
                    <w:pPr>
                      <w:pStyle w:val="TableParagraph"/>
                      <w:spacing w:line="270" w:lineRule="atLeast"/>
                      <w:ind w:left="124" w:right="1316"/>
                      <w:rPr>
                        <w:rFonts w:ascii="Arial" w:hAnsi="Arial" w:cs="Arial"/>
                      </w:rPr>
                    </w:pPr>
                  </w:p>
                </w:tc>
              </w:tr>
              <w:tr>
                <w:trPr>
                  <w:trHeight w:val="1059"/>
                </w:trPr>
                <w:tc>
                  <w:tcPr>
                    <w:tcW w:w="9748" w:type="dxa"/>
                    <w:gridSpan w:val="2"/>
                    <w:tcBorders>
                      <w:top w:val="single" w:color="000000" w:sz="4" w:space="0"/>
                      <w:left w:val="single" w:color="000000" w:sz="18" w:space="0"/>
                      <w:bottom w:val="single" w:color="000000" w:sz="18" w:space="0"/>
                      <w:right w:val="single" w:color="000000" w:sz="18" w:space="0"/>
                    </w:tcBorders>
                    <w:shd w:val="clear" w:color="auto" w:fill="auto"/>
                  </w:tcPr>
                  <w:p>
                    <w:pPr>
                      <w:pStyle w:val="TableParagraph"/>
                      <w:ind w:right="59"/>
                      <w:rPr>
                        <w:rFonts w:ascii="Arial" w:hAnsi="Arial" w:cs="Arial"/>
                      </w:rPr>
                    </w:pPr>
                    <w:r>
                      <w:rPr>
                        <w:rFonts w:ascii="Arial" w:hAnsi="Arial" w:cs="Arial"/>
                        <w:b/>
                      </w:rPr>
                      <w:t xml:space="preserve">Стоимость заказа:</w:t>
                    </w:r>
                  </w:p>
                  <w:p>
                    <w:pPr>
                      <w:pStyle w:val="TableParagraph"/>
                      <w:tabs>
                        <w:tab w:val="left" w:pos="3750"/>
                      </w:tabs>
                      <w:spacing w:line="252" w:lineRule="exact"/>
                      <w:ind w:right="59"/>
                      <w:rPr>
                        <w:rFonts w:ascii="Arial" w:hAnsi="Arial" w:cs="Arial"/>
                      </w:rPr>
                    </w:pPr>
                  </w:p>
                </w:tc>
              </w:tr>
            </w:tbl>
            <w:p>
              <w:pPr>
                <w:pStyle w:val="af3"/>
                <w:ind w:left="0"/>
                <w:jc w:val="left"/>
                <w:rPr>
                  <w:rFonts w:ascii="Arial" w:hAnsi="Arial" w:cs="Arial"/>
                  <w:sz w:val="22"/>
                  <w:szCs w:val="22"/>
                </w:rPr>
              </w:pPr>
            </w:p>
            <w:p>
              <w:pPr>
                <w:pStyle w:val="af3"/>
                <w:spacing w:before="6"/>
                <w:ind w:left="0"/>
                <w:jc w:val="left"/>
                <w:rPr>
                  <w:rFonts w:ascii="Arial" w:hAnsi="Arial" w:cs="Arial"/>
                  <w:sz w:val="22"/>
                  <w:szCs w:val="22"/>
                </w:rPr>
              </w:pPr>
            </w:p>
            <w:tbl>
              <w:tblPr>
                <w:tblW w:w="0" w:type="auto"/>
                <w:tblInd w:w="649" w:type="dxa"/>
                <w:tblLayout w:type="fixed"/>
                <w:tblCellMar>
                  <w:left w:w="0" w:type="dxa"/>
                  <w:right w:w="0" w:type="dxa"/>
                </w:tblCellMar>
                <w:tblLook w:val="01E0" w:firstRow="1" w:lastRow="1" w:firstColumn="1" w:lastColumn="1" w:noHBand="0" w:noVBand="0"/>
              </w:tblPr>
              <w:tblGrid>
                <w:gridCol w:w="4493"/>
                <w:gridCol w:w="5285"/>
              </w:tblGrid>
              <w:tr>
                <w:trPr>
                  <w:trHeight w:val="2081"/>
                </w:trPr>
                <w:tc>
                  <w:tcPr>
                    <w:tcW w:w="4493" w:type="dxa"/>
                    <w:shd w:val="clear" w:color="auto" w:fill="auto"/>
                  </w:tcPr>
                  <w:p>
                    <w:pPr>
                      <w:pStyle w:val="TableParagraph"/>
                      <w:spacing w:line="266" w:lineRule="exact"/>
                      <w:ind w:left="202" w:right="519"/>
                      <w:rPr>
                        <w:rFonts w:ascii="Arial" w:hAnsi="Arial" w:cs="Arial"/>
                        <w:b/>
                      </w:rPr>
                    </w:pPr>
                    <w:r>
                      <w:rPr>
                        <w:rFonts w:ascii="Arial" w:hAnsi="Arial" w:cs="Arial"/>
                        <w:b/>
                      </w:rPr>
                      <w:t xml:space="preserve">Исполнитель:</w:t>
                    </w:r>
                  </w:p>
                  <w:p>
                    <w:pPr>
                      <w:pStyle w:val="TableParagraph"/>
                      <w:ind w:left="0"/>
                      <w:rPr>
                        <w:rFonts w:ascii="Arial" w:hAnsi="Arial" w:cs="Arial"/>
                      </w:rPr>
                    </w:pPr>
                  </w:p>
                  <w:p>
                    <w:pPr>
                      <w:pStyle w:val="TableParagraph"/>
                      <w:ind w:left="0"/>
                      <w:rPr>
                        <w:rFonts w:ascii="Arial" w:hAnsi="Arial" w:cs="Arial"/>
                      </w:rPr>
                    </w:pPr>
                  </w:p>
                  <w:p>
                    <w:pPr>
                      <w:pStyle w:val="TableParagraph"/>
                      <w:ind w:left="0"/>
                      <w:rPr>
                        <w:rFonts w:ascii="Arial" w:hAnsi="Arial" w:cs="Arial"/>
                      </w:rPr>
                    </w:pPr>
                  </w:p>
                  <w:p>
                    <w:pPr>
                      <w:pStyle w:val="TableParagraph"/>
                      <w:spacing w:before="8"/>
                      <w:ind w:left="0"/>
                      <w:rPr>
                        <w:rFonts w:ascii="Arial" w:hAnsi="Arial" w:cs="Arial"/>
                      </w:rPr>
                    </w:pPr>
                  </w:p>
                  <w:p>
                    <w:pPr>
                      <w:pStyle w:val="TableParagraph"/>
                      <w:tabs>
                        <w:tab w:val="left" w:pos="2729"/>
                      </w:tabs>
                      <w:ind w:left="200"/>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 xml:space="preserve">/ </w:t>
                    </w:r>
                    <w:sdt>
                      <w:sdtPr>
                        <w:id w:val="1484204319"/>
                        <w:placeholder>
                          <w:docPart w:val="AC61046D6B194A018CBE823097E52EA2"/>
                        </w:placeholder>
                        <w:rPr>
                          <w:rFonts w:ascii="Arial" w:hAnsi="Arial" w:cs="Arial"/>
                        </w:rPr>
                      </w:sdtPr>
                      <w:sdtContent>
                        <w:r>
                          <w:rPr>
                            <w:rFonts w:ascii="Arial" w:hAnsi="Arial" w:cs="Arial"/>
                          </w:rPr>
                          <w:t xml:space="preserve">________</w:t>
                        </w:r>
                      </w:sdtContent>
                    </w:sdt>
                    <w:r>
                      <w:rPr>
                        <w:rFonts w:ascii="Arial" w:hAnsi="Arial" w:cs="Arial"/>
                      </w:rPr>
                      <w:t xml:space="preserve">/</w:t>
                    </w:r>
                  </w:p>
                  <w:p>
                    <w:pPr>
                      <w:pStyle w:val="TableParagraph"/>
                      <w:spacing w:before="2" w:line="233" w:lineRule="exact"/>
                      <w:ind w:left="200"/>
                      <w:rPr>
                        <w:rFonts w:ascii="Arial" w:hAnsi="Arial" w:cs="Arial"/>
                      </w:rPr>
                    </w:pPr>
                    <w:r>
                      <w:rPr>
                        <w:rFonts w:ascii="Arial" w:hAnsi="Arial" w:cs="Arial"/>
                      </w:rPr>
                      <w:t xml:space="preserve">М.П.</w:t>
                    </w:r>
                  </w:p>
                </w:tc>
                <w:tc>
                  <w:tcPr>
                    <w:tcW w:w="5285" w:type="dxa"/>
                    <w:shd w:val="clear" w:color="auto" w:fill="auto"/>
                  </w:tcPr>
                  <w:p>
                    <w:pPr>
                      <w:pStyle w:val="TableParagraph"/>
                      <w:ind w:left="387" w:right="831"/>
                      <w:rPr>
                        <w:rFonts w:ascii="Arial" w:hAnsi="Arial" w:cs="Arial"/>
                        <w:b/>
                      </w:rPr>
                    </w:pPr>
                    <w:r>
                      <w:rPr>
                        <w:rFonts w:ascii="Arial" w:hAnsi="Arial" w:cs="Arial"/>
                        <w:b/>
                      </w:rPr>
                      <w:t xml:space="preserve">Заказчик:</w:t>
                    </w:r>
                    <w:r>
                      <w:rPr>
                        <w:rFonts w:ascii="Arial" w:hAnsi="Arial" w:cs="Arial"/>
                        <w:b/>
                      </w:rPr>
                      <w:br/>
                      <w:t xml:space="preserve">ООО «Хоккейный клуб «Авангард»</w:t>
                    </w:r>
                  </w:p>
                  <w:p>
                    <w:pPr>
                      <w:pStyle w:val="TableParagraph"/>
                      <w:ind w:left="0"/>
                      <w:rPr>
                        <w:rFonts w:ascii="Arial" w:hAnsi="Arial" w:cs="Arial"/>
                      </w:rPr>
                    </w:pPr>
                  </w:p>
                  <w:p>
                    <w:pPr>
                      <w:pStyle w:val="TableParagraph"/>
                      <w:spacing w:before="8"/>
                      <w:ind w:left="0"/>
                      <w:rPr>
                        <w:rFonts w:ascii="Arial" w:hAnsi="Arial" w:cs="Arial"/>
                      </w:rPr>
                    </w:pPr>
                  </w:p>
                  <w:p>
                    <w:pPr>
                      <w:pStyle w:val="TableParagraph"/>
                      <w:tabs>
                        <w:tab w:val="left" w:pos="3337"/>
                        <w:tab w:val="left" w:pos="5018"/>
                      </w:tabs>
                      <w:ind w:left="366" w:right="198"/>
                      <w:rPr>
                        <w:rFonts w:ascii="Arial" w:hAnsi="Arial" w:cs="Arial"/>
                        <w:spacing w:val="-18"/>
                      </w:rPr>
                    </w:pPr>
                    <w:r>
                      <w:rPr>
                        <w:rFonts w:ascii="Arial" w:hAnsi="Arial" w:cs="Arial"/>
                        <w:u w:val="single"/>
                      </w:rPr>
                      <w:t xml:space="preserve">                                                     </w:t>
                    </w:r>
                    <w:r>
                      <w:rPr>
                        <w:rFonts w:ascii="Arial" w:hAnsi="Arial" w:cs="Arial"/>
                      </w:rPr>
                      <w:t xml:space="preserve">/ </w:t>
                    </w:r>
                    <w:sdt>
                      <w:sdtPr>
                        <w:id w:val="1559982105"/>
                        <w:placeholder>
                          <w:docPart w:val="AC61046D6B194A018CBE823097E52EA2"/>
                        </w:placeholder>
                        <w:rPr>
                          <w:rFonts w:ascii="Arial" w:hAnsi="Arial" w:cs="Arial"/>
                        </w:rPr>
                      </w:sdtPr>
                      <w:sdtContent>
                        <w:r>
                          <w:rPr>
                            <w:rFonts w:ascii="Arial" w:hAnsi="Arial" w:cs="Arial"/>
                          </w:rPr>
                          <w:t xml:space="preserve">________</w:t>
                        </w:r>
                      </w:sdtContent>
                    </w:sdt>
                    <w:r>
                      <w:rPr>
                        <w:rFonts w:ascii="Arial" w:hAnsi="Arial" w:cs="Arial"/>
                        <w:spacing w:val="-18"/>
                      </w:rPr>
                      <w:t xml:space="preserve">/ </w:t>
                    </w:r>
                  </w:p>
                  <w:p>
                    <w:pPr>
                      <w:pStyle w:val="TableParagraph"/>
                      <w:tabs>
                        <w:tab w:val="left" w:pos="3337"/>
                        <w:tab w:val="left" w:pos="5018"/>
                      </w:tabs>
                      <w:ind w:left="366" w:right="198"/>
                      <w:rPr>
                        <w:rFonts w:ascii="Arial" w:hAnsi="Arial" w:cs="Arial"/>
                      </w:rPr>
                    </w:pPr>
                    <w:r>
                      <w:rPr>
                        <w:rFonts w:ascii="Arial" w:hAnsi="Arial" w:cs="Arial"/>
                      </w:rPr>
                      <w:t xml:space="preserve">М.П.</w:t>
                    </w:r>
                  </w:p>
                </w:tc>
              </w:tr>
            </w:tbl>
            <w:p>
              <w:pPr>
                <w:pStyle w:val="af3"/>
                <w:ind w:left="0"/>
                <w:jc w:val="left"/>
                <w:rPr>
                  <w:rFonts w:ascii="Arial" w:hAnsi="Arial" w:cs="Arial"/>
                  <w:sz w:val="22"/>
                  <w:szCs w:val="22"/>
                </w:rPr>
              </w:pPr>
            </w:p>
          </w:sdtContent>
        </w:sdt>
        <w:p/>
      </w:sdtContent>
    </w:sdt>
    <w:sectPr>
      <w:pgSz w:w="11910" w:h="16840"/>
      <w:pgMar w:top="340" w:right="460" w:bottom="660" w:left="8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Unicode MS">
    <w:panose1 w:val="020B0604020202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3"/>
      <w:spacing w:line="14" w:lineRule="auto"/>
      <w:ind w:left="0"/>
      <w:jc w:val="left"/>
      <w:rPr>
        <w:sz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1" locked="0" layoutInCell="1" allowOverlap="1">
              <wp:simplePos x="0" y="0"/>
              <wp:positionH relativeFrom="page">
                <wp:posOffset>6920865</wp:posOffset>
              </wp:positionH>
              <wp:positionV relativeFrom="page">
                <wp:posOffset>10254615</wp:posOffset>
              </wp:positionV>
              <wp:extent cx="127000" cy="194310"/>
              <wp:effectExtent l="0" t="0" r="0" b="0"/>
              <wp:wrapNone/>
              <wp:docPr id="1" name="Text Box 1"/>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27000" cy="194310"/>
                      </a:xfrm>
                      <a:prstGeom prst="rect">
                        <a:avLst/>
                      </a:prstGeom>
                      <a:noFill/>
                      <a:ln>
                        <a:noFill/>
                      </a:ln>
                    </wps:spPr>
                    <wps:txbx>
                      <w:txbxContent>
                        <w:p>
                          <w:pPr>
                            <w:spacing w:before="10"/>
                            <w:ind w:left="40"/>
                            <w:rPr>
                              <w:sz w:val="24"/>
                            </w:rPr>
                          </w:pPr>
                          <w:r>
                            <w:fldChar w:fldCharType="begin"/>
                          </w:r>
                          <w:r>
                            <w:rPr>
                              <w:sz w:val="24"/>
                            </w:rPr>
                            <w:instrText xml:space="preserve"> PAGE </w:instrText>
                          </w:r>
                          <w:r>
                            <w:fldChar w:fldCharType="separate"/>
                          </w:r>
                          <w:r>
                            <w:rPr>
                              <w:sz w:val="24"/>
                            </w:rPr>
                            <w:t xml:space="preserve">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202" type="#_x0000_t202" style="position:absolute;z-index:-251657728;o:allowoverlap:true;o:allowincell:true;mso-position-horizontal-relative:page;margin-left:544.9pt;mso-position-horizontal:absolute;mso-position-vertical-relative:page;margin-top:807.4pt;mso-position-vertical:absolute;width:10.0pt;height:15.3pt;mso-wrap-distance-left:9.0pt;mso-wrap-distance-top:0.0pt;mso-wrap-distance-right:9.0pt;mso-wrap-distance-bottom:0.0pt;v-text-anchor:top;visibility:visible;" filled="f" stroked="f">
              <v:textbox inset="0,0,0,0">
                <w:txbxContent>
                  <w:p>
                    <w:pPr>
                      <w:spacing w:before="10"/>
                      <w:ind w:left="40"/>
                      <w:rPr>
                        <w:sz w:val="24"/>
                      </w:rPr>
                    </w:pPr>
                    <w:r>
                      <w:fldChar w:fldCharType="begin"/>
                    </w:r>
                    <w:r>
                      <w:rPr>
                        <w:sz w:val="24"/>
                      </w:rPr>
                      <w:instrText xml:space="preserve"> PAGE </w:instrText>
                    </w:r>
                    <w:r>
                      <w:fldChar w:fldCharType="separate"/>
                    </w:r>
                    <w:r>
                      <w:rPr>
                        <w:sz w:val="24"/>
                      </w:rPr>
                      <w:t xml:space="preserve">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7"/>
    </w:pPr>
  </w:p>
  <w:p>
    <w:pPr>
      <w:pStyle w:val="af7"/>
      <w:rPr>
        <w:rFonts w:ascii="Arial" w:hAnsi="Arial" w:cs="Arial"/>
      </w:rPr>
    </w:pPr>
    <w:r>
      <w:rPr>
        <w:rFonts w:ascii="Arial" w:hAnsi="Arial" w:cs="Arial"/>
      </w:rPr>
      <w:t xml:space="preserve">Типовая форма ООО-АВГ-23</w:t>
    </w:r>
  </w:p>
  <w:p>
    <w:pPr>
      <w:pStyle w:val="af7"/>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lvlText w:val="%1"/>
      <w:lvlJc w:val="left"/>
      <w:pPr>
        <w:ind w:left="133" w:hanging="555"/>
      </w:pPr>
      <w:rPr>
        <w:rFonts w:hint="default"/>
        <w:lang w:val="ru-RU" w:eastAsia="ru-RU" w:bidi="ru-RU"/>
      </w:rPr>
    </w:lvl>
    <w:lvl w:ilvl="1">
      <w:start w:val="2"/>
      <w:numFmt w:val="decimal"/>
      <w:lvlText w:val="%1.%2"/>
      <w:lvlJc w:val="left"/>
      <w:pPr>
        <w:ind w:left="133" w:hanging="555"/>
      </w:pPr>
      <w:rPr>
        <w:rFonts w:hint="default"/>
        <w:lang w:val="ru-RU" w:eastAsia="ru-RU" w:bidi="ru-RU"/>
      </w:rPr>
    </w:lvl>
    <w:lvl w:ilvl="2">
      <w:start w:val="5"/>
      <w:numFmt w:val="decimal"/>
      <w:lvlText w:val="%1.%2.%3."/>
      <w:lvlJc w:val="left"/>
      <w:pPr>
        <w:ind w:left="133" w:hanging="555"/>
      </w:pPr>
      <w:rPr>
        <w:rFonts w:hint="default"/>
        <w:lang w:val="ru-RU" w:eastAsia="ru-RU" w:bidi="ru-RU"/>
      </w:rPr>
    </w:lvl>
    <w:lvl w:ilvl="3">
      <w:start w:val="1"/>
      <w:numFmt w:val="bullet"/>
      <w:lvlText w:val="•"/>
      <w:lvlJc w:val="left"/>
      <w:pPr>
        <w:ind w:left="3273" w:hanging="555"/>
      </w:pPr>
      <w:rPr>
        <w:rFonts w:hint="default"/>
        <w:lang w:val="ru-RU" w:eastAsia="ru-RU" w:bidi="ru-RU"/>
      </w:rPr>
    </w:lvl>
    <w:lvl w:ilvl="4">
      <w:start w:val="1"/>
      <w:numFmt w:val="bullet"/>
      <w:lvlText w:val="•"/>
      <w:lvlJc w:val="left"/>
      <w:pPr>
        <w:ind w:left="4318" w:hanging="555"/>
      </w:pPr>
      <w:rPr>
        <w:rFonts w:hint="default"/>
        <w:lang w:val="ru-RU" w:eastAsia="ru-RU" w:bidi="ru-RU"/>
      </w:rPr>
    </w:lvl>
    <w:lvl w:ilvl="5">
      <w:start w:val="1"/>
      <w:numFmt w:val="bullet"/>
      <w:lvlText w:val="•"/>
      <w:lvlJc w:val="left"/>
      <w:pPr>
        <w:ind w:left="5363" w:hanging="555"/>
      </w:pPr>
      <w:rPr>
        <w:rFonts w:hint="default"/>
        <w:lang w:val="ru-RU" w:eastAsia="ru-RU" w:bidi="ru-RU"/>
      </w:rPr>
    </w:lvl>
    <w:lvl w:ilvl="6">
      <w:start w:val="1"/>
      <w:numFmt w:val="bullet"/>
      <w:lvlText w:val="•"/>
      <w:lvlJc w:val="left"/>
      <w:pPr>
        <w:ind w:left="6407" w:hanging="555"/>
      </w:pPr>
      <w:rPr>
        <w:rFonts w:hint="default"/>
        <w:lang w:val="ru-RU" w:eastAsia="ru-RU" w:bidi="ru-RU"/>
      </w:rPr>
    </w:lvl>
    <w:lvl w:ilvl="7">
      <w:start w:val="1"/>
      <w:numFmt w:val="bullet"/>
      <w:lvlText w:val="•"/>
      <w:lvlJc w:val="left"/>
      <w:pPr>
        <w:ind w:left="7452" w:hanging="555"/>
      </w:pPr>
      <w:rPr>
        <w:rFonts w:hint="default"/>
        <w:lang w:val="ru-RU" w:eastAsia="ru-RU" w:bidi="ru-RU"/>
      </w:rPr>
    </w:lvl>
    <w:lvl w:ilvl="8">
      <w:start w:val="1"/>
      <w:numFmt w:val="bullet"/>
      <w:lvlText w:val="•"/>
      <w:lvlJc w:val="left"/>
      <w:pPr>
        <w:ind w:left="8497" w:hanging="555"/>
      </w:pPr>
      <w:rPr>
        <w:rFonts w:hint="default"/>
        <w:lang w:val="ru-RU" w:eastAsia="ru-RU" w:bidi="ru-RU"/>
      </w:rPr>
    </w:lvl>
  </w:abstractNum>
  <w:abstractNum w:abstractNumId="1">
    <w:multiLevelType w:val="hybridMultilevel"/>
    <w:lvl w:ilvl="0" w:tplc="B78E525E">
      <w:start w:val="1"/>
      <w:numFmt w:val="bullet"/>
      <w:lvlText w:val=""/>
      <w:lvlJc w:val="left"/>
      <w:pPr>
        <w:tabs>
          <w:tab w:val="num" w:pos="720"/>
        </w:tabs>
        <w:ind w:left="720" w:hanging="360"/>
      </w:pPr>
      <w:rPr>
        <w:rFonts w:hint="default" w:ascii="Symbol" w:hAnsi="Symbol"/>
        <w:sz w:val="20"/>
      </w:rPr>
    </w:lvl>
    <w:lvl w:ilvl="1" w:tplc="6E2CE56E">
      <w:start w:val="1"/>
      <w:numFmt w:val="bullet"/>
      <w:lvlText w:val="o"/>
      <w:lvlJc w:val="left"/>
      <w:pPr>
        <w:tabs>
          <w:tab w:val="num" w:pos="1440"/>
        </w:tabs>
        <w:ind w:left="1440" w:hanging="360"/>
      </w:pPr>
      <w:rPr>
        <w:rFonts w:hint="default" w:ascii="Courier New" w:hAnsi="Courier New"/>
        <w:sz w:val="20"/>
      </w:rPr>
    </w:lvl>
    <w:lvl w:ilvl="2" w:tplc="609A4FB2">
      <w:start w:val="1"/>
      <w:numFmt w:val="bullet"/>
      <w:lvlText w:val=""/>
      <w:lvlJc w:val="left"/>
      <w:pPr>
        <w:tabs>
          <w:tab w:val="num" w:pos="2160"/>
        </w:tabs>
        <w:ind w:left="2160" w:hanging="360"/>
      </w:pPr>
      <w:rPr>
        <w:rFonts w:hint="default" w:ascii="Wingdings" w:hAnsi="Wingdings"/>
        <w:sz w:val="20"/>
      </w:rPr>
    </w:lvl>
    <w:lvl w:ilvl="3" w:tplc="C57EF31C">
      <w:start w:val="1"/>
      <w:numFmt w:val="bullet"/>
      <w:lvlText w:val=""/>
      <w:lvlJc w:val="left"/>
      <w:pPr>
        <w:tabs>
          <w:tab w:val="num" w:pos="2880"/>
        </w:tabs>
        <w:ind w:left="2880" w:hanging="360"/>
      </w:pPr>
      <w:rPr>
        <w:rFonts w:hint="default" w:ascii="Wingdings" w:hAnsi="Wingdings"/>
        <w:sz w:val="20"/>
      </w:rPr>
    </w:lvl>
    <w:lvl w:ilvl="4" w:tplc="1F7895CA">
      <w:start w:val="1"/>
      <w:numFmt w:val="bullet"/>
      <w:lvlText w:val=""/>
      <w:lvlJc w:val="left"/>
      <w:pPr>
        <w:tabs>
          <w:tab w:val="num" w:pos="3600"/>
        </w:tabs>
        <w:ind w:left="3600" w:hanging="360"/>
      </w:pPr>
      <w:rPr>
        <w:rFonts w:hint="default" w:ascii="Wingdings" w:hAnsi="Wingdings"/>
        <w:sz w:val="20"/>
      </w:rPr>
    </w:lvl>
    <w:lvl w:ilvl="5" w:tplc="FA6CB87A">
      <w:start w:val="1"/>
      <w:numFmt w:val="bullet"/>
      <w:lvlText w:val=""/>
      <w:lvlJc w:val="left"/>
      <w:pPr>
        <w:tabs>
          <w:tab w:val="num" w:pos="4320"/>
        </w:tabs>
        <w:ind w:left="4320" w:hanging="360"/>
      </w:pPr>
      <w:rPr>
        <w:rFonts w:hint="default" w:ascii="Wingdings" w:hAnsi="Wingdings"/>
        <w:sz w:val="20"/>
      </w:rPr>
    </w:lvl>
    <w:lvl w:ilvl="6" w:tplc="C6CE802A">
      <w:start w:val="1"/>
      <w:numFmt w:val="bullet"/>
      <w:lvlText w:val=""/>
      <w:lvlJc w:val="left"/>
      <w:pPr>
        <w:tabs>
          <w:tab w:val="num" w:pos="5040"/>
        </w:tabs>
        <w:ind w:left="5040" w:hanging="360"/>
      </w:pPr>
      <w:rPr>
        <w:rFonts w:hint="default" w:ascii="Wingdings" w:hAnsi="Wingdings"/>
        <w:sz w:val="20"/>
      </w:rPr>
    </w:lvl>
    <w:lvl w:ilvl="7" w:tplc="55FC2F70">
      <w:start w:val="1"/>
      <w:numFmt w:val="bullet"/>
      <w:lvlText w:val=""/>
      <w:lvlJc w:val="left"/>
      <w:pPr>
        <w:tabs>
          <w:tab w:val="num" w:pos="5760"/>
        </w:tabs>
        <w:ind w:left="5760" w:hanging="360"/>
      </w:pPr>
      <w:rPr>
        <w:rFonts w:hint="default" w:ascii="Wingdings" w:hAnsi="Wingdings"/>
        <w:sz w:val="20"/>
      </w:rPr>
    </w:lvl>
    <w:lvl w:ilvl="8" w:tplc="22FCA9DC">
      <w:start w:val="1"/>
      <w:numFmt w:val="bullet"/>
      <w:lvlText w:val=""/>
      <w:lvlJc w:val="left"/>
      <w:pPr>
        <w:tabs>
          <w:tab w:val="num" w:pos="6480"/>
        </w:tabs>
        <w:ind w:left="6480" w:hanging="360"/>
      </w:pPr>
      <w:rPr>
        <w:rFonts w:hint="default" w:ascii="Wingdings" w:hAnsi="Wingdings"/>
        <w:sz w:val="20"/>
      </w:rPr>
    </w:lvl>
  </w:abstractNum>
  <w:abstractNum w:abstractNumId="2">
    <w:multiLevelType w:val="hybridMultilevel"/>
    <w:lvl w:ilvl="0" w:tplc="EEF6F44E">
      <w:start w:val="1"/>
      <w:numFmt w:val="decimal"/>
      <w:lvlText w:val="%1."/>
      <w:lvlJc w:val="left"/>
      <w:pPr>
        <w:ind w:left="4097" w:hanging="212"/>
        <w:jc w:val="right"/>
      </w:pPr>
      <w:rPr>
        <w:rFonts w:hint="default"/>
        <w:b/>
        <w:bCs/>
        <w:lang w:val="ru-RU" w:eastAsia="ru-RU" w:bidi="ru-RU"/>
      </w:rPr>
    </w:lvl>
    <w:lvl w:ilvl="1" w:tplc="F7C4D03E">
      <w:start w:val="1"/>
      <w:numFmt w:val="bullet"/>
      <w:lvlText w:val="•"/>
      <w:lvlJc w:val="left"/>
      <w:pPr>
        <w:ind w:left="4748" w:hanging="212"/>
      </w:pPr>
      <w:rPr>
        <w:rFonts w:hint="default"/>
        <w:lang w:val="ru-RU" w:eastAsia="ru-RU" w:bidi="ru-RU"/>
      </w:rPr>
    </w:lvl>
    <w:lvl w:ilvl="2" w:tplc="695A353A">
      <w:start w:val="1"/>
      <w:numFmt w:val="bullet"/>
      <w:lvlText w:val="•"/>
      <w:lvlJc w:val="left"/>
      <w:pPr>
        <w:ind w:left="5397" w:hanging="212"/>
      </w:pPr>
      <w:rPr>
        <w:rFonts w:hint="default"/>
        <w:lang w:val="ru-RU" w:eastAsia="ru-RU" w:bidi="ru-RU"/>
      </w:rPr>
    </w:lvl>
    <w:lvl w:ilvl="3" w:tplc="4580944A">
      <w:start w:val="1"/>
      <w:numFmt w:val="bullet"/>
      <w:lvlText w:val="•"/>
      <w:lvlJc w:val="left"/>
      <w:pPr>
        <w:ind w:left="6045" w:hanging="212"/>
      </w:pPr>
      <w:rPr>
        <w:rFonts w:hint="default"/>
        <w:lang w:val="ru-RU" w:eastAsia="ru-RU" w:bidi="ru-RU"/>
      </w:rPr>
    </w:lvl>
    <w:lvl w:ilvl="4" w:tplc="73A4E1E8">
      <w:start w:val="1"/>
      <w:numFmt w:val="bullet"/>
      <w:lvlText w:val="•"/>
      <w:lvlJc w:val="left"/>
      <w:pPr>
        <w:ind w:left="6694" w:hanging="212"/>
      </w:pPr>
      <w:rPr>
        <w:rFonts w:hint="default"/>
        <w:lang w:val="ru-RU" w:eastAsia="ru-RU" w:bidi="ru-RU"/>
      </w:rPr>
    </w:lvl>
    <w:lvl w:ilvl="5" w:tplc="241005D0">
      <w:start w:val="1"/>
      <w:numFmt w:val="bullet"/>
      <w:lvlText w:val="•"/>
      <w:lvlJc w:val="left"/>
      <w:pPr>
        <w:ind w:left="7343" w:hanging="212"/>
      </w:pPr>
      <w:rPr>
        <w:rFonts w:hint="default"/>
        <w:lang w:val="ru-RU" w:eastAsia="ru-RU" w:bidi="ru-RU"/>
      </w:rPr>
    </w:lvl>
    <w:lvl w:ilvl="6" w:tplc="61742154">
      <w:start w:val="1"/>
      <w:numFmt w:val="bullet"/>
      <w:lvlText w:val="•"/>
      <w:lvlJc w:val="left"/>
      <w:pPr>
        <w:ind w:left="7991" w:hanging="212"/>
      </w:pPr>
      <w:rPr>
        <w:rFonts w:hint="default"/>
        <w:lang w:val="ru-RU" w:eastAsia="ru-RU" w:bidi="ru-RU"/>
      </w:rPr>
    </w:lvl>
    <w:lvl w:ilvl="7" w:tplc="DFE275D2">
      <w:start w:val="1"/>
      <w:numFmt w:val="bullet"/>
      <w:lvlText w:val="•"/>
      <w:lvlJc w:val="left"/>
      <w:pPr>
        <w:ind w:left="8640" w:hanging="212"/>
      </w:pPr>
      <w:rPr>
        <w:rFonts w:hint="default"/>
        <w:lang w:val="ru-RU" w:eastAsia="ru-RU" w:bidi="ru-RU"/>
      </w:rPr>
    </w:lvl>
    <w:lvl w:ilvl="8" w:tplc="876E2E74">
      <w:start w:val="1"/>
      <w:numFmt w:val="bullet"/>
      <w:lvlText w:val="•"/>
      <w:lvlJc w:val="left"/>
      <w:pPr>
        <w:ind w:left="9289" w:hanging="212"/>
      </w:pPr>
      <w:rPr>
        <w:rFonts w:hint="default"/>
        <w:lang w:val="ru-RU" w:eastAsia="ru-RU" w:bidi="ru-RU"/>
      </w:rPr>
    </w:lvl>
  </w:abstractNum>
  <w:abstractNum w:abstractNumId="3">
    <w:multiLevelType w:val="hybridMultilevel"/>
    <w:lvl w:ilvl="0">
      <w:start w:val="7"/>
      <w:numFmt w:val="decimal"/>
      <w:lvlText w:val="%1"/>
      <w:lvlJc w:val="left"/>
      <w:pPr>
        <w:ind w:left="133" w:hanging="418"/>
      </w:pPr>
      <w:rPr>
        <w:rFonts w:hint="default"/>
        <w:lang w:val="ru-RU" w:eastAsia="ru-RU" w:bidi="ru-RU"/>
      </w:rPr>
    </w:lvl>
    <w:lvl w:ilvl="1">
      <w:start w:val="1"/>
      <w:numFmt w:val="decimal"/>
      <w:lvlText w:val="%1.%2."/>
      <w:lvlJc w:val="left"/>
      <w:pPr>
        <w:ind w:left="133" w:hanging="418"/>
      </w:pPr>
      <w:rPr>
        <w:rFonts w:hint="default" w:ascii="Arial" w:hAnsi="Arial" w:eastAsia="Times New Roman" w:cs="Arial"/>
        <w:sz w:val="20"/>
        <w:szCs w:val="20"/>
        <w:lang w:val="ru-RU" w:eastAsia="ru-RU" w:bidi="ru-RU"/>
      </w:rPr>
    </w:lvl>
    <w:lvl w:ilvl="2">
      <w:start w:val="1"/>
      <w:numFmt w:val="bullet"/>
      <w:lvlText w:val="•"/>
      <w:lvlJc w:val="left"/>
      <w:pPr>
        <w:ind w:left="2229" w:hanging="418"/>
      </w:pPr>
      <w:rPr>
        <w:rFonts w:hint="default"/>
        <w:lang w:val="ru-RU" w:eastAsia="ru-RU" w:bidi="ru-RU"/>
      </w:rPr>
    </w:lvl>
    <w:lvl w:ilvl="3">
      <w:start w:val="1"/>
      <w:numFmt w:val="bullet"/>
      <w:lvlText w:val="•"/>
      <w:lvlJc w:val="left"/>
      <w:pPr>
        <w:ind w:left="3273" w:hanging="418"/>
      </w:pPr>
      <w:rPr>
        <w:rFonts w:hint="default"/>
        <w:lang w:val="ru-RU" w:eastAsia="ru-RU" w:bidi="ru-RU"/>
      </w:rPr>
    </w:lvl>
    <w:lvl w:ilvl="4">
      <w:start w:val="1"/>
      <w:numFmt w:val="bullet"/>
      <w:lvlText w:val="•"/>
      <w:lvlJc w:val="left"/>
      <w:pPr>
        <w:ind w:left="4318" w:hanging="418"/>
      </w:pPr>
      <w:rPr>
        <w:rFonts w:hint="default"/>
        <w:lang w:val="ru-RU" w:eastAsia="ru-RU" w:bidi="ru-RU"/>
      </w:rPr>
    </w:lvl>
    <w:lvl w:ilvl="5">
      <w:start w:val="1"/>
      <w:numFmt w:val="bullet"/>
      <w:lvlText w:val="•"/>
      <w:lvlJc w:val="left"/>
      <w:pPr>
        <w:ind w:left="5363" w:hanging="418"/>
      </w:pPr>
      <w:rPr>
        <w:rFonts w:hint="default"/>
        <w:lang w:val="ru-RU" w:eastAsia="ru-RU" w:bidi="ru-RU"/>
      </w:rPr>
    </w:lvl>
    <w:lvl w:ilvl="6">
      <w:start w:val="1"/>
      <w:numFmt w:val="bullet"/>
      <w:lvlText w:val="•"/>
      <w:lvlJc w:val="left"/>
      <w:pPr>
        <w:ind w:left="6407" w:hanging="418"/>
      </w:pPr>
      <w:rPr>
        <w:rFonts w:hint="default"/>
        <w:lang w:val="ru-RU" w:eastAsia="ru-RU" w:bidi="ru-RU"/>
      </w:rPr>
    </w:lvl>
    <w:lvl w:ilvl="7">
      <w:start w:val="1"/>
      <w:numFmt w:val="bullet"/>
      <w:lvlText w:val="•"/>
      <w:lvlJc w:val="left"/>
      <w:pPr>
        <w:ind w:left="7452" w:hanging="418"/>
      </w:pPr>
      <w:rPr>
        <w:rFonts w:hint="default"/>
        <w:lang w:val="ru-RU" w:eastAsia="ru-RU" w:bidi="ru-RU"/>
      </w:rPr>
    </w:lvl>
    <w:lvl w:ilvl="8">
      <w:start w:val="1"/>
      <w:numFmt w:val="bullet"/>
      <w:lvlText w:val="•"/>
      <w:lvlJc w:val="left"/>
      <w:pPr>
        <w:ind w:left="8497" w:hanging="418"/>
      </w:pPr>
      <w:rPr>
        <w:rFonts w:hint="default"/>
        <w:lang w:val="ru-RU" w:eastAsia="ru-RU" w:bidi="ru-RU"/>
      </w:rPr>
    </w:lvl>
  </w:abstractNum>
  <w:abstractNum w:abstractNumId="4">
    <w:multiLevelType w:val="hybridMultilevel"/>
    <w:lvl w:ilvl="0" w:tplc="51245C80">
      <w:start w:val="1"/>
      <w:numFmt w:val="bullet"/>
      <w:lvlText w:val=""/>
      <w:lvlJc w:val="left"/>
      <w:pPr>
        <w:ind w:left="720" w:hanging="360"/>
      </w:pPr>
      <w:rPr>
        <w:rFonts w:hint="default" w:ascii="Symbol" w:hAnsi="Symbol"/>
      </w:rPr>
    </w:lvl>
    <w:lvl w:ilvl="1" w:tplc="25AA666E">
      <w:start w:val="1"/>
      <w:numFmt w:val="bullet"/>
      <w:lvlText w:val="o"/>
      <w:lvlJc w:val="left"/>
      <w:pPr>
        <w:ind w:left="1440" w:hanging="360"/>
      </w:pPr>
      <w:rPr>
        <w:rFonts w:hint="default" w:ascii="Courier New" w:hAnsi="Courier New" w:cs="Courier New"/>
      </w:rPr>
    </w:lvl>
    <w:lvl w:ilvl="2" w:tplc="DF929056">
      <w:start w:val="1"/>
      <w:numFmt w:val="bullet"/>
      <w:lvlText w:val=""/>
      <w:lvlJc w:val="left"/>
      <w:pPr>
        <w:ind w:left="2160" w:hanging="360"/>
      </w:pPr>
      <w:rPr>
        <w:rFonts w:hint="default" w:ascii="Wingdings" w:hAnsi="Wingdings"/>
      </w:rPr>
    </w:lvl>
    <w:lvl w:ilvl="3" w:tplc="A404B6C6">
      <w:start w:val="1"/>
      <w:numFmt w:val="bullet"/>
      <w:lvlText w:val=""/>
      <w:lvlJc w:val="left"/>
      <w:pPr>
        <w:ind w:left="2880" w:hanging="360"/>
      </w:pPr>
      <w:rPr>
        <w:rFonts w:hint="default" w:ascii="Symbol" w:hAnsi="Symbol"/>
      </w:rPr>
    </w:lvl>
    <w:lvl w:ilvl="4" w:tplc="4DF88D8C">
      <w:start w:val="1"/>
      <w:numFmt w:val="bullet"/>
      <w:lvlText w:val="o"/>
      <w:lvlJc w:val="left"/>
      <w:pPr>
        <w:ind w:left="3600" w:hanging="360"/>
      </w:pPr>
      <w:rPr>
        <w:rFonts w:hint="default" w:ascii="Courier New" w:hAnsi="Courier New" w:cs="Courier New"/>
      </w:rPr>
    </w:lvl>
    <w:lvl w:ilvl="5" w:tplc="C2A024DE">
      <w:start w:val="1"/>
      <w:numFmt w:val="bullet"/>
      <w:lvlText w:val=""/>
      <w:lvlJc w:val="left"/>
      <w:pPr>
        <w:ind w:left="4320" w:hanging="360"/>
      </w:pPr>
      <w:rPr>
        <w:rFonts w:hint="default" w:ascii="Wingdings" w:hAnsi="Wingdings"/>
      </w:rPr>
    </w:lvl>
    <w:lvl w:ilvl="6" w:tplc="B7A4C2C0">
      <w:start w:val="1"/>
      <w:numFmt w:val="bullet"/>
      <w:lvlText w:val=""/>
      <w:lvlJc w:val="left"/>
      <w:pPr>
        <w:ind w:left="5040" w:hanging="360"/>
      </w:pPr>
      <w:rPr>
        <w:rFonts w:hint="default" w:ascii="Symbol" w:hAnsi="Symbol"/>
      </w:rPr>
    </w:lvl>
    <w:lvl w:ilvl="7" w:tplc="F5C08120">
      <w:start w:val="1"/>
      <w:numFmt w:val="bullet"/>
      <w:lvlText w:val="o"/>
      <w:lvlJc w:val="left"/>
      <w:pPr>
        <w:ind w:left="5760" w:hanging="360"/>
      </w:pPr>
      <w:rPr>
        <w:rFonts w:hint="default" w:ascii="Courier New" w:hAnsi="Courier New" w:cs="Courier New"/>
      </w:rPr>
    </w:lvl>
    <w:lvl w:ilvl="8" w:tplc="21504FE8">
      <w:start w:val="1"/>
      <w:numFmt w:val="bullet"/>
      <w:lvlText w:val=""/>
      <w:lvlJc w:val="left"/>
      <w:pPr>
        <w:ind w:left="6480" w:hanging="360"/>
      </w:pPr>
      <w:rPr>
        <w:rFonts w:hint="default" w:ascii="Wingdings" w:hAnsi="Wingdings"/>
      </w:rPr>
    </w:lvl>
  </w:abstractNum>
  <w:abstractNum w:abstractNumId="5">
    <w:multiLevelType w:val="hybridMultilevel"/>
    <w:lvl w:ilvl="0">
      <w:start w:val="2"/>
      <w:numFmt w:val="decimal"/>
      <w:lvlText w:val="%1"/>
      <w:lvlJc w:val="left"/>
      <w:pPr>
        <w:ind w:left="503" w:hanging="370"/>
      </w:pPr>
      <w:rPr>
        <w:rFonts w:hint="default"/>
        <w:lang w:val="ru-RU" w:eastAsia="ru-RU" w:bidi="ru-RU"/>
      </w:rPr>
    </w:lvl>
    <w:lvl w:ilvl="1">
      <w:start w:val="1"/>
      <w:numFmt w:val="decimal"/>
      <w:lvlText w:val="%1.%2."/>
      <w:lvlJc w:val="left"/>
      <w:pPr>
        <w:ind w:left="503" w:hanging="370"/>
      </w:pPr>
      <w:rPr>
        <w:rFonts w:hint="default" w:ascii="Arial" w:hAnsi="Arial" w:eastAsia="Times New Roman" w:cs="Arial"/>
        <w:sz w:val="20"/>
        <w:szCs w:val="20"/>
        <w:lang w:val="ru-RU" w:eastAsia="ru-RU" w:bidi="ru-RU"/>
      </w:rPr>
    </w:lvl>
    <w:lvl w:ilvl="2">
      <w:start w:val="1"/>
      <w:numFmt w:val="decimal"/>
      <w:lvlText w:val="%1.%2.%3."/>
      <w:lvlJc w:val="left"/>
      <w:pPr>
        <w:ind w:left="659" w:hanging="526"/>
      </w:pPr>
      <w:rPr>
        <w:rFonts w:hint="default" w:ascii="Arial" w:hAnsi="Arial" w:eastAsia="Times New Roman" w:cs="Arial"/>
        <w:sz w:val="22"/>
        <w:szCs w:val="22"/>
        <w:lang w:val="ru-RU" w:eastAsia="ru-RU" w:bidi="ru-RU"/>
      </w:rPr>
    </w:lvl>
    <w:lvl w:ilvl="3">
      <w:start w:val="1"/>
      <w:numFmt w:val="bullet"/>
      <w:lvlText w:val="•"/>
      <w:lvlJc w:val="left"/>
      <w:pPr>
        <w:ind w:left="1900" w:hanging="526"/>
      </w:pPr>
      <w:rPr>
        <w:rFonts w:hint="default"/>
        <w:lang w:val="ru-RU" w:eastAsia="ru-RU" w:bidi="ru-RU"/>
      </w:rPr>
    </w:lvl>
    <w:lvl w:ilvl="4">
      <w:start w:val="1"/>
      <w:numFmt w:val="bullet"/>
      <w:lvlText w:val="•"/>
      <w:lvlJc w:val="left"/>
      <w:pPr>
        <w:ind w:left="3141" w:hanging="526"/>
      </w:pPr>
      <w:rPr>
        <w:rFonts w:hint="default"/>
        <w:lang w:val="ru-RU" w:eastAsia="ru-RU" w:bidi="ru-RU"/>
      </w:rPr>
    </w:lvl>
    <w:lvl w:ilvl="5">
      <w:start w:val="1"/>
      <w:numFmt w:val="bullet"/>
      <w:lvlText w:val="•"/>
      <w:lvlJc w:val="left"/>
      <w:pPr>
        <w:ind w:left="4382" w:hanging="526"/>
      </w:pPr>
      <w:rPr>
        <w:rFonts w:hint="default"/>
        <w:lang w:val="ru-RU" w:eastAsia="ru-RU" w:bidi="ru-RU"/>
      </w:rPr>
    </w:lvl>
    <w:lvl w:ilvl="6">
      <w:start w:val="1"/>
      <w:numFmt w:val="bullet"/>
      <w:lvlText w:val="•"/>
      <w:lvlJc w:val="left"/>
      <w:pPr>
        <w:ind w:left="5623" w:hanging="526"/>
      </w:pPr>
      <w:rPr>
        <w:rFonts w:hint="default"/>
        <w:lang w:val="ru-RU" w:eastAsia="ru-RU" w:bidi="ru-RU"/>
      </w:rPr>
    </w:lvl>
    <w:lvl w:ilvl="7">
      <w:start w:val="1"/>
      <w:numFmt w:val="bullet"/>
      <w:lvlText w:val="•"/>
      <w:lvlJc w:val="left"/>
      <w:pPr>
        <w:ind w:left="6864" w:hanging="526"/>
      </w:pPr>
      <w:rPr>
        <w:rFonts w:hint="default"/>
        <w:lang w:val="ru-RU" w:eastAsia="ru-RU" w:bidi="ru-RU"/>
      </w:rPr>
    </w:lvl>
    <w:lvl w:ilvl="8">
      <w:start w:val="1"/>
      <w:numFmt w:val="bullet"/>
      <w:lvlText w:val="•"/>
      <w:lvlJc w:val="left"/>
      <w:pPr>
        <w:ind w:left="8104" w:hanging="526"/>
      </w:pPr>
      <w:rPr>
        <w:rFonts w:hint="default"/>
        <w:lang w:val="ru-RU" w:eastAsia="ru-RU" w:bidi="ru-RU"/>
      </w:rPr>
    </w:lvl>
  </w:abstractNum>
  <w:abstractNum w:abstractNumId="6">
    <w:multiLevelType w:val="hybridMultilevel"/>
    <w:lvl w:ilvl="0">
      <w:start w:val="6"/>
      <w:numFmt w:val="decimal"/>
      <w:lvlText w:val="%1"/>
      <w:lvlJc w:val="left"/>
      <w:pPr>
        <w:ind w:left="133" w:hanging="379"/>
      </w:pPr>
      <w:rPr>
        <w:rFonts w:hint="default"/>
        <w:lang w:val="ru-RU" w:eastAsia="ru-RU" w:bidi="ru-RU"/>
      </w:rPr>
    </w:lvl>
    <w:lvl w:ilvl="1">
      <w:start w:val="1"/>
      <w:numFmt w:val="decimal"/>
      <w:lvlText w:val="%1.%2."/>
      <w:lvlJc w:val="left"/>
      <w:pPr>
        <w:ind w:left="133" w:hanging="379"/>
      </w:pPr>
      <w:rPr>
        <w:rFonts w:hint="default" w:ascii="Arial" w:hAnsi="Arial" w:eastAsia="Times New Roman" w:cs="Arial"/>
        <w:sz w:val="22"/>
        <w:szCs w:val="22"/>
        <w:lang w:val="ru-RU" w:eastAsia="ru-RU" w:bidi="ru-RU"/>
      </w:rPr>
    </w:lvl>
    <w:lvl w:ilvl="2">
      <w:start w:val="1"/>
      <w:numFmt w:val="bullet"/>
      <w:lvlText w:val="•"/>
      <w:lvlJc w:val="left"/>
      <w:pPr>
        <w:ind w:left="2229" w:hanging="379"/>
      </w:pPr>
      <w:rPr>
        <w:rFonts w:hint="default"/>
        <w:lang w:val="ru-RU" w:eastAsia="ru-RU" w:bidi="ru-RU"/>
      </w:rPr>
    </w:lvl>
    <w:lvl w:ilvl="3">
      <w:start w:val="1"/>
      <w:numFmt w:val="bullet"/>
      <w:lvlText w:val="•"/>
      <w:lvlJc w:val="left"/>
      <w:pPr>
        <w:ind w:left="3273" w:hanging="379"/>
      </w:pPr>
      <w:rPr>
        <w:rFonts w:hint="default"/>
        <w:lang w:val="ru-RU" w:eastAsia="ru-RU" w:bidi="ru-RU"/>
      </w:rPr>
    </w:lvl>
    <w:lvl w:ilvl="4">
      <w:start w:val="1"/>
      <w:numFmt w:val="bullet"/>
      <w:lvlText w:val="•"/>
      <w:lvlJc w:val="left"/>
      <w:pPr>
        <w:ind w:left="4318" w:hanging="379"/>
      </w:pPr>
      <w:rPr>
        <w:rFonts w:hint="default"/>
        <w:lang w:val="ru-RU" w:eastAsia="ru-RU" w:bidi="ru-RU"/>
      </w:rPr>
    </w:lvl>
    <w:lvl w:ilvl="5">
      <w:start w:val="1"/>
      <w:numFmt w:val="bullet"/>
      <w:lvlText w:val="•"/>
      <w:lvlJc w:val="left"/>
      <w:pPr>
        <w:ind w:left="5363" w:hanging="379"/>
      </w:pPr>
      <w:rPr>
        <w:rFonts w:hint="default"/>
        <w:lang w:val="ru-RU" w:eastAsia="ru-RU" w:bidi="ru-RU"/>
      </w:rPr>
    </w:lvl>
    <w:lvl w:ilvl="6">
      <w:start w:val="1"/>
      <w:numFmt w:val="bullet"/>
      <w:lvlText w:val="•"/>
      <w:lvlJc w:val="left"/>
      <w:pPr>
        <w:ind w:left="6407" w:hanging="379"/>
      </w:pPr>
      <w:rPr>
        <w:rFonts w:hint="default"/>
        <w:lang w:val="ru-RU" w:eastAsia="ru-RU" w:bidi="ru-RU"/>
      </w:rPr>
    </w:lvl>
    <w:lvl w:ilvl="7">
      <w:start w:val="1"/>
      <w:numFmt w:val="bullet"/>
      <w:lvlText w:val="•"/>
      <w:lvlJc w:val="left"/>
      <w:pPr>
        <w:ind w:left="7452" w:hanging="379"/>
      </w:pPr>
      <w:rPr>
        <w:rFonts w:hint="default"/>
        <w:lang w:val="ru-RU" w:eastAsia="ru-RU" w:bidi="ru-RU"/>
      </w:rPr>
    </w:lvl>
    <w:lvl w:ilvl="8">
      <w:start w:val="1"/>
      <w:numFmt w:val="bullet"/>
      <w:lvlText w:val="•"/>
      <w:lvlJc w:val="left"/>
      <w:pPr>
        <w:ind w:left="8497" w:hanging="379"/>
      </w:pPr>
      <w:rPr>
        <w:rFonts w:hint="default"/>
        <w:lang w:val="ru-RU" w:eastAsia="ru-RU" w:bidi="ru-RU"/>
      </w:rPr>
    </w:lvl>
  </w:abstractNum>
  <w:abstractNum w:abstractNumId="7">
    <w:multiLevelType w:val="hybridMultilevel"/>
    <w:lvl w:ilvl="0">
      <w:start w:val="5"/>
      <w:numFmt w:val="decimal"/>
      <w:lvlText w:val="%1"/>
      <w:lvlJc w:val="left"/>
      <w:pPr>
        <w:ind w:left="133" w:hanging="379"/>
      </w:pPr>
      <w:rPr>
        <w:rFonts w:hint="default"/>
        <w:lang w:val="ru-RU" w:eastAsia="ru-RU" w:bidi="ru-RU"/>
      </w:rPr>
    </w:lvl>
    <w:lvl w:ilvl="1">
      <w:start w:val="1"/>
      <w:numFmt w:val="decimal"/>
      <w:lvlText w:val="%1.%2."/>
      <w:lvlJc w:val="left"/>
      <w:pPr>
        <w:ind w:left="133" w:hanging="379"/>
      </w:pPr>
      <w:rPr>
        <w:rFonts w:hint="default" w:ascii="Arial" w:hAnsi="Arial" w:eastAsia="Times New Roman" w:cs="Arial"/>
        <w:sz w:val="22"/>
        <w:szCs w:val="22"/>
        <w:lang w:val="ru-RU" w:eastAsia="ru-RU" w:bidi="ru-RU"/>
      </w:rPr>
    </w:lvl>
    <w:lvl w:ilvl="2">
      <w:start w:val="1"/>
      <w:numFmt w:val="bullet"/>
      <w:lvlText w:val="•"/>
      <w:lvlJc w:val="left"/>
      <w:pPr>
        <w:ind w:left="2229" w:hanging="379"/>
      </w:pPr>
      <w:rPr>
        <w:rFonts w:hint="default"/>
        <w:lang w:val="ru-RU" w:eastAsia="ru-RU" w:bidi="ru-RU"/>
      </w:rPr>
    </w:lvl>
    <w:lvl w:ilvl="3">
      <w:start w:val="1"/>
      <w:numFmt w:val="bullet"/>
      <w:lvlText w:val="•"/>
      <w:lvlJc w:val="left"/>
      <w:pPr>
        <w:ind w:left="3273" w:hanging="379"/>
      </w:pPr>
      <w:rPr>
        <w:rFonts w:hint="default"/>
        <w:lang w:val="ru-RU" w:eastAsia="ru-RU" w:bidi="ru-RU"/>
      </w:rPr>
    </w:lvl>
    <w:lvl w:ilvl="4">
      <w:start w:val="1"/>
      <w:numFmt w:val="bullet"/>
      <w:lvlText w:val="•"/>
      <w:lvlJc w:val="left"/>
      <w:pPr>
        <w:ind w:left="4318" w:hanging="379"/>
      </w:pPr>
      <w:rPr>
        <w:rFonts w:hint="default"/>
        <w:lang w:val="ru-RU" w:eastAsia="ru-RU" w:bidi="ru-RU"/>
      </w:rPr>
    </w:lvl>
    <w:lvl w:ilvl="5">
      <w:start w:val="1"/>
      <w:numFmt w:val="bullet"/>
      <w:lvlText w:val="•"/>
      <w:lvlJc w:val="left"/>
      <w:pPr>
        <w:ind w:left="5363" w:hanging="379"/>
      </w:pPr>
      <w:rPr>
        <w:rFonts w:hint="default"/>
        <w:lang w:val="ru-RU" w:eastAsia="ru-RU" w:bidi="ru-RU"/>
      </w:rPr>
    </w:lvl>
    <w:lvl w:ilvl="6">
      <w:start w:val="1"/>
      <w:numFmt w:val="bullet"/>
      <w:lvlText w:val="•"/>
      <w:lvlJc w:val="left"/>
      <w:pPr>
        <w:ind w:left="6407" w:hanging="379"/>
      </w:pPr>
      <w:rPr>
        <w:rFonts w:hint="default"/>
        <w:lang w:val="ru-RU" w:eastAsia="ru-RU" w:bidi="ru-RU"/>
      </w:rPr>
    </w:lvl>
    <w:lvl w:ilvl="7">
      <w:start w:val="1"/>
      <w:numFmt w:val="bullet"/>
      <w:lvlText w:val="•"/>
      <w:lvlJc w:val="left"/>
      <w:pPr>
        <w:ind w:left="7452" w:hanging="379"/>
      </w:pPr>
      <w:rPr>
        <w:rFonts w:hint="default"/>
        <w:lang w:val="ru-RU" w:eastAsia="ru-RU" w:bidi="ru-RU"/>
      </w:rPr>
    </w:lvl>
    <w:lvl w:ilvl="8">
      <w:start w:val="1"/>
      <w:numFmt w:val="bullet"/>
      <w:lvlText w:val="•"/>
      <w:lvlJc w:val="left"/>
      <w:pPr>
        <w:ind w:left="8497" w:hanging="379"/>
      </w:pPr>
      <w:rPr>
        <w:rFonts w:hint="default"/>
        <w:lang w:val="ru-RU" w:eastAsia="ru-RU" w:bidi="ru-RU"/>
      </w:rPr>
    </w:lvl>
  </w:abstractNum>
  <w:abstractNum w:abstractNumId="8">
    <w:multiLevelType w:val="hybridMultilevel"/>
    <w:lvl w:ilvl="0" w:tplc="6E44A7BA">
      <w:start w:val="1"/>
      <w:numFmt w:val="bullet"/>
      <w:lvlText w:val="–"/>
      <w:lvlJc w:val="left"/>
      <w:pPr>
        <w:ind w:left="709" w:hanging="360"/>
      </w:pPr>
      <w:rPr>
        <w:rFonts w:hint="default" w:ascii="Arial" w:hAnsi="Arial" w:eastAsia="Arial" w:cs="Arial"/>
      </w:rPr>
    </w:lvl>
    <w:lvl w:ilvl="1" w:tplc="F2F2F896">
      <w:start w:val="1"/>
      <w:numFmt w:val="bullet"/>
      <w:lvlText w:val="o"/>
      <w:lvlJc w:val="left"/>
      <w:pPr>
        <w:ind w:left="1429" w:hanging="360"/>
      </w:pPr>
      <w:rPr>
        <w:rFonts w:hint="default" w:ascii="Courier New" w:hAnsi="Courier New" w:eastAsia="Courier New" w:cs="Courier New"/>
      </w:rPr>
    </w:lvl>
    <w:lvl w:ilvl="2" w:tplc="57BAE1CA">
      <w:start w:val="1"/>
      <w:numFmt w:val="bullet"/>
      <w:lvlText w:val="§"/>
      <w:lvlJc w:val="left"/>
      <w:pPr>
        <w:ind w:left="2149" w:hanging="360"/>
      </w:pPr>
      <w:rPr>
        <w:rFonts w:hint="default" w:ascii="Wingdings" w:hAnsi="Wingdings" w:eastAsia="Wingdings" w:cs="Wingdings"/>
      </w:rPr>
    </w:lvl>
    <w:lvl w:ilvl="3" w:tplc="AF3C1BF8">
      <w:start w:val="1"/>
      <w:numFmt w:val="bullet"/>
      <w:lvlText w:val="·"/>
      <w:lvlJc w:val="left"/>
      <w:pPr>
        <w:ind w:left="2869" w:hanging="360"/>
      </w:pPr>
      <w:rPr>
        <w:rFonts w:hint="default" w:ascii="Symbol" w:hAnsi="Symbol" w:eastAsia="Symbol" w:cs="Symbol"/>
      </w:rPr>
    </w:lvl>
    <w:lvl w:ilvl="4" w:tplc="64940856">
      <w:start w:val="1"/>
      <w:numFmt w:val="bullet"/>
      <w:lvlText w:val="o"/>
      <w:lvlJc w:val="left"/>
      <w:pPr>
        <w:ind w:left="3589" w:hanging="360"/>
      </w:pPr>
      <w:rPr>
        <w:rFonts w:hint="default" w:ascii="Courier New" w:hAnsi="Courier New" w:eastAsia="Courier New" w:cs="Courier New"/>
      </w:rPr>
    </w:lvl>
    <w:lvl w:ilvl="5" w:tplc="372CE7C8">
      <w:start w:val="1"/>
      <w:numFmt w:val="bullet"/>
      <w:lvlText w:val="§"/>
      <w:lvlJc w:val="left"/>
      <w:pPr>
        <w:ind w:left="4309" w:hanging="360"/>
      </w:pPr>
      <w:rPr>
        <w:rFonts w:hint="default" w:ascii="Wingdings" w:hAnsi="Wingdings" w:eastAsia="Wingdings" w:cs="Wingdings"/>
      </w:rPr>
    </w:lvl>
    <w:lvl w:ilvl="6" w:tplc="75048072">
      <w:start w:val="1"/>
      <w:numFmt w:val="bullet"/>
      <w:lvlText w:val="·"/>
      <w:lvlJc w:val="left"/>
      <w:pPr>
        <w:ind w:left="5029" w:hanging="360"/>
      </w:pPr>
      <w:rPr>
        <w:rFonts w:hint="default" w:ascii="Symbol" w:hAnsi="Symbol" w:eastAsia="Symbol" w:cs="Symbol"/>
      </w:rPr>
    </w:lvl>
    <w:lvl w:ilvl="7" w:tplc="2FFEA62E">
      <w:start w:val="1"/>
      <w:numFmt w:val="bullet"/>
      <w:lvlText w:val="o"/>
      <w:lvlJc w:val="left"/>
      <w:pPr>
        <w:ind w:left="5749" w:hanging="360"/>
      </w:pPr>
      <w:rPr>
        <w:rFonts w:hint="default" w:ascii="Courier New" w:hAnsi="Courier New" w:eastAsia="Courier New" w:cs="Courier New"/>
      </w:rPr>
    </w:lvl>
    <w:lvl w:ilvl="8" w:tplc="DAACA4D8">
      <w:start w:val="1"/>
      <w:numFmt w:val="bullet"/>
      <w:lvlText w:val="§"/>
      <w:lvlJc w:val="left"/>
      <w:pPr>
        <w:ind w:left="6469" w:hanging="360"/>
      </w:pPr>
      <w:rPr>
        <w:rFonts w:hint="default" w:ascii="Wingdings" w:hAnsi="Wingdings" w:eastAsia="Wingdings" w:cs="Wingdings"/>
      </w:rPr>
    </w:lvl>
  </w:abstractNum>
  <w:abstractNum w:abstractNumId="9">
    <w:multiLevelType w:val="hybridMultilevel"/>
    <w:lvl w:ilvl="0">
      <w:start w:val="3"/>
      <w:numFmt w:val="decimal"/>
      <w:lvlText w:val="%1"/>
      <w:lvlJc w:val="left"/>
      <w:pPr>
        <w:ind w:left="503" w:hanging="370"/>
      </w:pPr>
      <w:rPr>
        <w:rFonts w:hint="default"/>
        <w:lang w:val="ru-RU" w:eastAsia="ru-RU" w:bidi="ru-RU"/>
      </w:rPr>
    </w:lvl>
    <w:lvl w:ilvl="1">
      <w:start w:val="1"/>
      <w:numFmt w:val="decimal"/>
      <w:lvlText w:val="%1.%2."/>
      <w:lvlJc w:val="left"/>
      <w:pPr>
        <w:ind w:left="503" w:hanging="370"/>
      </w:pPr>
      <w:rPr>
        <w:rFonts w:hint="default" w:ascii="Arial" w:hAnsi="Arial" w:eastAsia="Times New Roman" w:cs="Arial"/>
        <w:sz w:val="22"/>
        <w:szCs w:val="22"/>
        <w:lang w:val="ru-RU" w:eastAsia="ru-RU" w:bidi="ru-RU"/>
      </w:rPr>
    </w:lvl>
    <w:lvl w:ilvl="2">
      <w:start w:val="1"/>
      <w:numFmt w:val="decimal"/>
      <w:lvlText w:val="%1.%2.%3."/>
      <w:lvlJc w:val="left"/>
      <w:pPr>
        <w:ind w:left="133" w:hanging="574"/>
      </w:pPr>
      <w:rPr>
        <w:rFonts w:hint="default" w:ascii="Arial" w:hAnsi="Arial" w:eastAsia="Times New Roman" w:cs="Arial"/>
        <w:sz w:val="20"/>
        <w:szCs w:val="20"/>
        <w:lang w:val="ru-RU" w:eastAsia="ru-RU" w:bidi="ru-RU"/>
      </w:rPr>
    </w:lvl>
    <w:lvl w:ilvl="3">
      <w:start w:val="1"/>
      <w:numFmt w:val="bullet"/>
      <w:lvlText w:val="•"/>
      <w:lvlJc w:val="left"/>
      <w:pPr>
        <w:ind w:left="2741" w:hanging="574"/>
      </w:pPr>
      <w:rPr>
        <w:rFonts w:hint="default"/>
        <w:lang w:val="ru-RU" w:eastAsia="ru-RU" w:bidi="ru-RU"/>
      </w:rPr>
    </w:lvl>
    <w:lvl w:ilvl="4">
      <w:start w:val="1"/>
      <w:numFmt w:val="bullet"/>
      <w:lvlText w:val="•"/>
      <w:lvlJc w:val="left"/>
      <w:pPr>
        <w:ind w:left="3862" w:hanging="574"/>
      </w:pPr>
      <w:rPr>
        <w:rFonts w:hint="default"/>
        <w:lang w:val="ru-RU" w:eastAsia="ru-RU" w:bidi="ru-RU"/>
      </w:rPr>
    </w:lvl>
    <w:lvl w:ilvl="5">
      <w:start w:val="1"/>
      <w:numFmt w:val="bullet"/>
      <w:lvlText w:val="•"/>
      <w:lvlJc w:val="left"/>
      <w:pPr>
        <w:ind w:left="4982" w:hanging="574"/>
      </w:pPr>
      <w:rPr>
        <w:rFonts w:hint="default"/>
        <w:lang w:val="ru-RU" w:eastAsia="ru-RU" w:bidi="ru-RU"/>
      </w:rPr>
    </w:lvl>
    <w:lvl w:ilvl="6">
      <w:start w:val="1"/>
      <w:numFmt w:val="bullet"/>
      <w:lvlText w:val="•"/>
      <w:lvlJc w:val="left"/>
      <w:pPr>
        <w:ind w:left="6103" w:hanging="574"/>
      </w:pPr>
      <w:rPr>
        <w:rFonts w:hint="default"/>
        <w:lang w:val="ru-RU" w:eastAsia="ru-RU" w:bidi="ru-RU"/>
      </w:rPr>
    </w:lvl>
    <w:lvl w:ilvl="7">
      <w:start w:val="1"/>
      <w:numFmt w:val="bullet"/>
      <w:lvlText w:val="•"/>
      <w:lvlJc w:val="left"/>
      <w:pPr>
        <w:ind w:left="7224" w:hanging="574"/>
      </w:pPr>
      <w:rPr>
        <w:rFonts w:hint="default"/>
        <w:lang w:val="ru-RU" w:eastAsia="ru-RU" w:bidi="ru-RU"/>
      </w:rPr>
    </w:lvl>
    <w:lvl w:ilvl="8">
      <w:start w:val="1"/>
      <w:numFmt w:val="bullet"/>
      <w:lvlText w:val="•"/>
      <w:lvlJc w:val="left"/>
      <w:pPr>
        <w:ind w:left="8344" w:hanging="574"/>
      </w:pPr>
      <w:rPr>
        <w:rFonts w:hint="default"/>
        <w:lang w:val="ru-RU" w:eastAsia="ru-RU" w:bidi="ru-RU"/>
      </w:rPr>
    </w:lvl>
  </w:abstractNum>
  <w:abstractNum w:abstractNumId="10">
    <w:multiLevelType w:val="hybridMultilevel"/>
    <w:lvl w:ilvl="0" w:tplc="7BF02F90">
      <w:start w:val="1"/>
      <w:numFmt w:val="bullet"/>
      <w:lvlText w:val="–"/>
      <w:lvlJc w:val="left"/>
      <w:pPr>
        <w:ind w:left="709" w:hanging="360"/>
      </w:pPr>
      <w:rPr>
        <w:rFonts w:hint="default" w:ascii="Arial" w:hAnsi="Arial" w:eastAsia="Arial" w:cs="Arial"/>
      </w:rPr>
    </w:lvl>
    <w:lvl w:ilvl="1" w:tplc="00EEEE5A">
      <w:start w:val="1"/>
      <w:numFmt w:val="bullet"/>
      <w:lvlText w:val="o"/>
      <w:lvlJc w:val="left"/>
      <w:pPr>
        <w:ind w:left="1429" w:hanging="360"/>
      </w:pPr>
      <w:rPr>
        <w:rFonts w:hint="default" w:ascii="Courier New" w:hAnsi="Courier New" w:eastAsia="Courier New" w:cs="Courier New"/>
      </w:rPr>
    </w:lvl>
    <w:lvl w:ilvl="2" w:tplc="8CBEFCDE">
      <w:start w:val="1"/>
      <w:numFmt w:val="bullet"/>
      <w:lvlText w:val="§"/>
      <w:lvlJc w:val="left"/>
      <w:pPr>
        <w:ind w:left="2149" w:hanging="360"/>
      </w:pPr>
      <w:rPr>
        <w:rFonts w:hint="default" w:ascii="Wingdings" w:hAnsi="Wingdings" w:eastAsia="Wingdings" w:cs="Wingdings"/>
      </w:rPr>
    </w:lvl>
    <w:lvl w:ilvl="3" w:tplc="7EE47EB8">
      <w:start w:val="1"/>
      <w:numFmt w:val="bullet"/>
      <w:lvlText w:val="·"/>
      <w:lvlJc w:val="left"/>
      <w:pPr>
        <w:ind w:left="2869" w:hanging="360"/>
      </w:pPr>
      <w:rPr>
        <w:rFonts w:hint="default" w:ascii="Symbol" w:hAnsi="Symbol" w:eastAsia="Symbol" w:cs="Symbol"/>
      </w:rPr>
    </w:lvl>
    <w:lvl w:ilvl="4" w:tplc="D490445A">
      <w:start w:val="1"/>
      <w:numFmt w:val="bullet"/>
      <w:lvlText w:val="o"/>
      <w:lvlJc w:val="left"/>
      <w:pPr>
        <w:ind w:left="3589" w:hanging="360"/>
      </w:pPr>
      <w:rPr>
        <w:rFonts w:hint="default" w:ascii="Courier New" w:hAnsi="Courier New" w:eastAsia="Courier New" w:cs="Courier New"/>
      </w:rPr>
    </w:lvl>
    <w:lvl w:ilvl="5" w:tplc="9F9A56AA">
      <w:start w:val="1"/>
      <w:numFmt w:val="bullet"/>
      <w:lvlText w:val="§"/>
      <w:lvlJc w:val="left"/>
      <w:pPr>
        <w:ind w:left="4309" w:hanging="360"/>
      </w:pPr>
      <w:rPr>
        <w:rFonts w:hint="default" w:ascii="Wingdings" w:hAnsi="Wingdings" w:eastAsia="Wingdings" w:cs="Wingdings"/>
      </w:rPr>
    </w:lvl>
    <w:lvl w:ilvl="6" w:tplc="43C41C5E">
      <w:start w:val="1"/>
      <w:numFmt w:val="bullet"/>
      <w:lvlText w:val="·"/>
      <w:lvlJc w:val="left"/>
      <w:pPr>
        <w:ind w:left="5029" w:hanging="360"/>
      </w:pPr>
      <w:rPr>
        <w:rFonts w:hint="default" w:ascii="Symbol" w:hAnsi="Symbol" w:eastAsia="Symbol" w:cs="Symbol"/>
      </w:rPr>
    </w:lvl>
    <w:lvl w:ilvl="7" w:tplc="80DAA234">
      <w:start w:val="1"/>
      <w:numFmt w:val="bullet"/>
      <w:lvlText w:val="o"/>
      <w:lvlJc w:val="left"/>
      <w:pPr>
        <w:ind w:left="5749" w:hanging="360"/>
      </w:pPr>
      <w:rPr>
        <w:rFonts w:hint="default" w:ascii="Courier New" w:hAnsi="Courier New" w:eastAsia="Courier New" w:cs="Courier New"/>
      </w:rPr>
    </w:lvl>
    <w:lvl w:ilvl="8" w:tplc="3794823A">
      <w:start w:val="1"/>
      <w:numFmt w:val="bullet"/>
      <w:lvlText w:val="§"/>
      <w:lvlJc w:val="left"/>
      <w:pPr>
        <w:ind w:left="6469" w:hanging="360"/>
      </w:pPr>
      <w:rPr>
        <w:rFonts w:hint="default" w:ascii="Wingdings" w:hAnsi="Wingdings" w:eastAsia="Wingdings" w:cs="Wingdings"/>
      </w:rPr>
    </w:lvl>
  </w:abstractNum>
  <w:num w:numId="1">
    <w:abstractNumId w:val="3"/>
  </w:num>
  <w:num w:numId="2">
    <w:abstractNumId w:val="6"/>
  </w:num>
  <w:num w:numId="3">
    <w:abstractNumId w:val="7"/>
  </w:num>
  <w:num w:numId="4">
    <w:abstractNumId w:val="0"/>
  </w:num>
  <w:num w:numId="5">
    <w:abstractNumId w:val="9"/>
  </w:num>
  <w:num w:numId="6">
    <w:abstractNumId w:val="5"/>
  </w:num>
  <w:num w:numId="7">
    <w:abstractNumId w:val="2"/>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BS7WXzvIaanIRlyHnqLFD9rHl37dsG1pz5OpKllB84FdrfZW8fng8eDDHiewlJ16UJI6/IrtfKuVIO2YNFaS0w==" w:salt="8BklOBqRtjLzUjavfEO/0Q=="/>
  <w:defaultTabStop w:val="720"/>
  <w:characterSpacingControl w:val="doNotCompress"/>
  <w:footnotePr>
    <w:footnote w:id="-1"/>
    <w:footnote w:id="0"/>
  </w:footnotePr>
  <w:endnotePr>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uiPriority w:val="1"/>
    <w:qFormat/>
    <w:pPr>
      <w:widowControl w:val="off"/>
    </w:pPr>
    <w:rPr>
      <w:rFonts w:ascii="Times New Roman" w:hAnsi="Times New Roman" w:eastAsia="Times New Roman"/>
      <w:sz w:val="22"/>
      <w:szCs w:val="22"/>
      <w:lang w:bidi="ru-RU"/>
    </w:rPr>
  </w:style>
  <w:style w:type="paragraph" w:styleId="1">
    <w:name w:val="heading 1"/>
    <w:basedOn w:val="a"/>
    <w:link w:val="10"/>
    <w:uiPriority w:val="1"/>
    <w:qFormat/>
    <w:pPr>
      <w:spacing w:before="1"/>
      <w:jc w:val="center"/>
      <w:outlineLvl w:val="0"/>
    </w:pPr>
  </w:style>
  <w:style w:type="paragraph" w:styleId="2">
    <w:name w:val="heading 2"/>
    <w:basedOn w:val="a"/>
    <w:link w:val="20"/>
    <w:uiPriority w:val="1"/>
    <w:qFormat/>
    <w:pPr>
      <w:spacing w:before="3" w:line="238" w:lineRule="exact"/>
      <w:ind w:left="3441" w:hanging="212"/>
      <w:outlineLvl w:val="1"/>
    </w:pPr>
    <w:rPr>
      <w:b/>
      <w:bCs/>
      <w:sz w:val="21"/>
      <w:szCs w:val="21"/>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Heading3Char" w:customStyle="1">
    <w:name w:val="Heading 3 Char"/>
    <w:basedOn w:val="a0"/>
    <w:uiPriority w:val="9"/>
    <w:rPr>
      <w:rFonts w:ascii="Arial" w:hAnsi="Arial" w:eastAsia="Arial" w:cs="Arial"/>
      <w:sz w:val="30"/>
      <w:szCs w:val="30"/>
    </w:rPr>
  </w:style>
  <w:style w:type="character" w:styleId="Heading4Char" w:customStyle="1">
    <w:name w:val="Heading 4 Char"/>
    <w:basedOn w:val="a0"/>
    <w:uiPriority w:val="9"/>
    <w:rPr>
      <w:rFonts w:ascii="Arial" w:hAnsi="Arial" w:eastAsia="Arial" w:cs="Arial"/>
      <w:b/>
      <w:bCs/>
      <w:sz w:val="26"/>
      <w:szCs w:val="26"/>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E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one" w:color="000000" w:sz="4" w:space="0"/>
          <w:left w:val="none" w:color="000000" w:sz="4" w:space="0"/>
          <w:bottom w:val="single" w:color="537DC8" w:themeColor="accent1" w:themeTint="EA" w:sz="12" w:space="0"/>
          <w:right w:val="none" w:color="000000" w:sz="4" w:space="0"/>
        </w:tcBorders>
        <w:shd w:val="clear" w:color="ffffff" w:fill="auto"/>
      </w:tcPr>
    </w:tblStylePr>
    <w:tblStylePr w:type="lastRow">
      <w:rPr>
        <w:b/>
        <w:color w:val="404040"/>
      </w:rPr>
      <w:tcPr>
        <w:tcBorders>
          <w:top w:val="single" w:color="537DC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1" w:themeTint="34" w:fill="d8e2f3" w:themeFill="accent1" w:themeFillTint="34"/>
      </w:tcPr>
    </w:tblStylePr>
    <w:tblStylePr w:type="band1Horz">
      <w:rPr>
        <w:rFonts w:ascii="Arial" w:hAnsi="Arial"/>
        <w:color w:val="404040"/>
        <w:sz w:val="22"/>
      </w:rPr>
      <w:tcPr>
        <w:shd w:val="clear" w:color="d8e2f3" w:themeColor="accent1" w:themeTint="34" w:fill="d8e2f3"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1" w:themeTint="34" w:fill="d8e2f3" w:themeFill="accent1" w:themeFillTint="34"/>
      </w:tcPr>
    </w:tblStylePr>
    <w:tblStylePr w:type="band1Horz">
      <w:rPr>
        <w:rFonts w:ascii="Arial" w:hAnsi="Arial"/>
        <w:color w:val="404040"/>
        <w:sz w:val="22"/>
      </w:rPr>
      <w:tcPr>
        <w:shd w:val="clear" w:color="d8e2f3" w:themeColor="accent1" w:themeTint="34" w:fill="d8e2f3"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4" w:themeColor="accent1" w:themeTint="75" w:fill="a9bee4" w:themeFill="accent1" w:themeFillTint="75"/>
      </w:tcPr>
    </w:tblStylePr>
    <w:tblStylePr w:type="band1Horz">
      <w:tcPr>
        <w:shd w:val="clear" w:color="a9bee4" w:themeColor="accent1" w:themeTint="75" w:fill="a9bee4"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0eb" w:themeColor="accent5" w:themeTint="75" w:fill="b3d0eb" w:themeFill="accent5" w:themeFillTint="75"/>
      </w:tcPr>
    </w:tblStylePr>
    <w:tblStylePr w:type="band1Horz">
      <w:tcPr>
        <w:shd w:val="clear" w:color="b3d0eb" w:themeColor="accent5" w:themeTint="75" w:fill="b3d0eb"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cPr>
        <w:tcBorders>
          <w:bottom w:val="single" w:color="A0B7E1" w:themeColor="accent1" w:themeTint="80" w:sz="12" w:space="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cPr>
        <w:shd w:val="clear" w:color="d8e2f3" w:themeColor="accent1" w:themeTint="34" w:fill="d8e2f3" w:themeFill="accent1" w:themeFillTint="34"/>
      </w:tcPr>
    </w:tblStyle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cPr>
        <w:tcBorders>
          <w:bottom w:val="single" w:color="5B9BD5" w:themeColor="accent5"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cPr>
        <w:shd w:val="clear" w:color="ddeaf6" w:themeColor="accent5" w:themeTint="34" w:fill="ddeaf6" w:themeFill="accent5" w:themeFillTint="34"/>
      </w:tcPr>
    </w:tblStyle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cPr>
        <w:tcBorders>
          <w:bottom w:val="single" w:color="70AD47" w:themeColor="accent6"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rFonts w:ascii="Arial" w:hAnsi="Arial"/>
        <w:b/>
        <w:color w:val="a0b7e1" w:themeColor="accent1" w:themeTint="80" w:themeShade="95"/>
        <w:sz w:val="22"/>
      </w:rPr>
      <w:tcPr>
        <w:tcBorders>
          <w:top w:val="none" w:color="auto" w:sz="0" w:space="0"/>
          <w:left w:val="none" w:color="auto" w:sz="0" w:space="0"/>
          <w:bottom w:val="single" w:color="A0B7E1" w:themeColor="accent1" w:themeTint="80" w:sz="4" w:space="0"/>
          <w:right w:val="none" w:color="auto" w:sz="0" w:space="0"/>
        </w:tcBorders>
        <w:shd w:val="clear" w:color="ffffff" w:themeColor="light1" w:fill="ffffff" w:themeFill="light1"/>
      </w:tcPr>
    </w:tblStylePr>
    <w:tblStylePr w:type="lastRow">
      <w:rPr>
        <w:rFonts w:ascii="Arial" w:hAnsi="Arial"/>
        <w:b/>
        <w:color w:val="a0b7e1" w:themeColor="accent1" w:themeTint="80" w:themeShade="95"/>
        <w:sz w:val="22"/>
      </w:rPr>
      <w:tcPr>
        <w:tcBorders>
          <w:top w:val="single" w:color="A0B7E1"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0b7e1" w:themeColor="accent1" w:themeTint="80" w:themeShade="95"/>
        <w:sz w:val="22"/>
      </w:rPr>
      <w:pPr>
        <w:jc w:val="right"/>
      </w:pPr>
      <w:tcPr>
        <w:tcBorders>
          <w:top w:val="none" w:color="auto" w:sz="0" w:space="0"/>
          <w:left w:val="none" w:color="auto" w:sz="0" w:space="0"/>
          <w:bottom w:val="none" w:color="auto" w:sz="0" w:space="0"/>
          <w:right w:val="single" w:color="A0B7E1" w:themeColor="accent1" w:themeTint="80" w:sz="4" w:space="0"/>
        </w:tcBorders>
        <w:shd w:val="clear" w:color="ffffff" w:fill="auto"/>
      </w:tcPr>
    </w:tblStylePr>
    <w:tblStylePr w:type="lastCol">
      <w:rPr>
        <w:rFonts w:ascii="Arial" w:hAnsi="Arial"/>
        <w:i/>
        <w:color w:val="a0b7e1" w:themeColor="accent1" w:themeTint="80" w:themeShade="95"/>
        <w:sz w:val="22"/>
      </w:rPr>
      <w:tcPr>
        <w:tcBorders>
          <w:top w:val="none" w:color="auto" w:sz="0" w:space="0"/>
          <w:left w:val="single" w:color="A0B7E1" w:themeColor="accent1" w:themeTint="80" w:sz="4" w:space="0"/>
          <w:bottom w:val="none" w:color="auto" w:sz="0" w:space="0"/>
          <w:right w:val="none" w:color="auto" w:sz="0" w:space="0"/>
        </w:tcBorders>
        <w:shd w:val="clear" w:color="ffffff" w:fill="auto"/>
      </w:tcPr>
    </w:tblStylePr>
    <w:tblStylePr w:type="band1Vert">
      <w:tcPr>
        <w:shd w:val="clear" w:color="d8e2f3" w:themeColor="accent1" w:themeTint="34" w:fill="d8e2f3" w:themeFill="accent1" w:themeFillTint="34"/>
      </w:tcPr>
    </w:tblStyle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a8d" w:themeColor="accent5" w:themeShade="95"/>
        <w:sz w:val="22"/>
      </w:rPr>
      <w:tcPr>
        <w:tcBorders>
          <w:top w:val="none" w:color="auto" w:sz="0" w:space="0"/>
          <w:left w:val="none" w:color="auto" w:sz="0" w:space="0"/>
          <w:bottom w:val="single" w:color="A2C6E7" w:themeColor="accent5" w:themeTint="90" w:sz="4" w:space="0"/>
          <w:right w:val="none" w:color="auto" w:sz="0" w:space="0"/>
        </w:tcBorders>
        <w:shd w:val="clear" w:color="ffffff" w:themeColor="light1" w:fill="ffffff" w:themeFill="light1"/>
      </w:tcPr>
    </w:tblStylePr>
    <w:tblStylePr w:type="lastRow">
      <w:rPr>
        <w:rFonts w:ascii="Arial" w:hAnsi="Arial"/>
        <w:b/>
        <w:color w:val="245a8d" w:themeColor="accent5" w:themeShade="95"/>
        <w:sz w:val="22"/>
      </w:rPr>
      <w:tcPr>
        <w:tcBorders>
          <w:top w:val="single" w:color="A2C6E7"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5" w:themeShade="95"/>
        <w:sz w:val="22"/>
      </w:rPr>
      <w:pPr>
        <w:jc w:val="right"/>
      </w:pPr>
      <w:tcPr>
        <w:tcBorders>
          <w:top w:val="none" w:color="auto" w:sz="0" w:space="0"/>
          <w:left w:val="none" w:color="auto" w:sz="0" w:space="0"/>
          <w:bottom w:val="none" w:color="auto" w:sz="0" w:space="0"/>
          <w:right w:val="single" w:color="A2C6E7" w:themeColor="accent5" w:themeTint="90" w:sz="4" w:space="0"/>
        </w:tcBorders>
        <w:shd w:val="clear" w:color="ffffff" w:fill="auto"/>
      </w:tcPr>
    </w:tblStylePr>
    <w:tblStylePr w:type="lastCol">
      <w:rPr>
        <w:rFonts w:ascii="Arial" w:hAnsi="Arial"/>
        <w:i/>
        <w:color w:val="245a8d" w:themeColor="accent5" w:themeShade="95"/>
        <w:sz w:val="22"/>
      </w:rPr>
      <w:tcPr>
        <w:tcBorders>
          <w:top w:val="none" w:color="auto" w:sz="0" w:space="0"/>
          <w:left w:val="single" w:color="A2C6E7" w:themeColor="accent5" w:themeTint="90" w:sz="4" w:space="0"/>
          <w:bottom w:val="none" w:color="auto" w:sz="0" w:space="0"/>
          <w:right w:val="none" w:color="auto" w:sz="0" w:space="0"/>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1" w:themeTint="40" w:fill="cfdbf0" w:themeFill="accent1" w:themeFillTint="40"/>
      </w:tcPr>
    </w:tblStylePr>
    <w:tblStylePr w:type="band1Horz">
      <w:tcPr>
        <w:shd w:val="clear" w:color="cfdbf0" w:themeColor="accent1" w:themeTint="40" w:fill="cfdbf0"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1" w:themeTint="40" w:fill="cfdbf0" w:themeFill="accent1" w:themeFillTint="40"/>
      </w:tcPr>
    </w:tblStylePr>
    <w:tblStylePr w:type="band1Horz">
      <w:rPr>
        <w:rFonts w:ascii="Arial" w:hAnsi="Arial"/>
        <w:color w:val="404040"/>
        <w:sz w:val="22"/>
      </w:rPr>
      <w:tcPr>
        <w:shd w:val="clear" w:color="cfdbf0" w:themeColor="accent1" w:themeTint="40" w:fill="cfdbf0"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1" w:themeTint="40" w:fill="cfdbf0" w:themeFill="accent1" w:themeFillTint="40"/>
      </w:tcPr>
    </w:tblStylePr>
    <w:tblStylePr w:type="band1Horz">
      <w:rPr>
        <w:rFonts w:ascii="Arial" w:hAnsi="Arial"/>
        <w:color w:val="404040"/>
        <w:sz w:val="22"/>
      </w:rPr>
      <w:tcPr>
        <w:shd w:val="clear" w:color="cfdbf0" w:themeColor="accent1" w:themeTint="40" w:fill="cfdbf0"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cPr>
        <w:tcBorders>
          <w:bottom w:val="single" w:color="4472C4" w:themeColor="accent1" w:sz="4" w:space="0"/>
        </w:tcBorders>
      </w:tcPr>
    </w:tblStylePr>
    <w:tblStylePr w:type="lastRow">
      <w:rPr>
        <w:b/>
        <w:color w:val="254175" w:themeColor="accent1" w:themeShade="95"/>
      </w:rPr>
      <w:tcPr>
        <w:tcBorders>
          <w:top w:val="single" w:color="4472C4" w:themeColor="accent1" w:sz="4" w:space="0"/>
        </w:tcBorders>
      </w:tcPr>
    </w:tblStylePr>
    <w:tblStylePr w:type="firstCol">
      <w:rPr>
        <w:b/>
        <w:color w:val="254175" w:themeColor="accent1" w:themeShade="95"/>
      </w:rPr>
    </w:tblStylePr>
    <w:tblStylePr w:type="lastCol">
      <w:rPr>
        <w:b/>
        <w:color w:val="254175" w:themeColor="accent1" w:themeShade="95"/>
      </w:rPr>
    </w:tblStylePr>
    <w:tblStylePr w:type="band1Vert">
      <w:tcPr>
        <w:shd w:val="clear" w:color="cfdbf0" w:themeColor="accent1" w:themeTint="40" w:fill="cfdbf0" w:themeFill="accent1" w:themeFillTint="40"/>
      </w:tcPr>
    </w:tblStyle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cPr>
        <w:tcBorders>
          <w:bottom w:val="single" w:color="9BC2E5" w:themeColor="accent5" w:themeTint="9A" w:sz="4" w:space="0"/>
        </w:tcBorders>
      </w:tcPr>
    </w:tblStylePr>
    <w:tblStylePr w:type="lastRow">
      <w:rPr>
        <w:b/>
        <w:color w:val="9bc2e5" w:themeColor="accent5" w:themeTint="9A" w:themeShade="95"/>
      </w:rPr>
      <w:tcPr>
        <w:tcBorders>
          <w:top w:val="single" w:color="9BC2E5" w:themeColor="accent5" w:themeTint="9A" w:sz="4" w:space="0"/>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4472C4" w:themeColor="accent1" w:sz="4" w:space="0"/>
      </w:tblBorders>
    </w:tblPr>
    <w:tblStylePr w:type="firstRow">
      <w:rPr>
        <w:rFonts w:ascii="Arial" w:hAnsi="Arial"/>
        <w:i/>
        <w:color w:val="254175" w:themeColor="accent1" w:themeShade="95"/>
        <w:sz w:val="22"/>
      </w:rPr>
      <w:tcPr>
        <w:tcBorders>
          <w:top w:val="none" w:color="auto" w:sz="0" w:space="0"/>
          <w:left w:val="none" w:color="auto" w:sz="0" w:space="0"/>
          <w:bottom w:val="single" w:color="4472C4" w:themeColor="accent1" w:sz="4" w:space="0"/>
          <w:right w:val="none" w:color="auto" w:sz="0" w:space="0"/>
        </w:tcBorders>
        <w:shd w:val="clear" w:color="ffffff" w:themeColor="light1" w:fill="ffffff" w:themeFill="light1"/>
      </w:tcPr>
    </w:tblStylePr>
    <w:tblStylePr w:type="lastRow">
      <w:rPr>
        <w:rFonts w:ascii="Arial" w:hAnsi="Arial"/>
        <w:i/>
        <w:color w:val="254175" w:themeColor="accent1" w:themeShade="95"/>
        <w:sz w:val="22"/>
      </w:rPr>
      <w:tcPr>
        <w:tcBorders>
          <w:top w:val="single" w:color="4472C4"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1" w:themeShade="95"/>
        <w:sz w:val="22"/>
      </w:rPr>
      <w:pPr>
        <w:jc w:val="right"/>
      </w:p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rFonts w:ascii="Arial" w:hAnsi="Arial"/>
        <w:i/>
        <w:color w:val="254175" w:themeColor="accent1" w:themeShade="95"/>
        <w:sz w:val="22"/>
      </w:r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cPr>
        <w:shd w:val="clear" w:color="cfdbf0" w:themeColor="accent1" w:themeTint="40" w:fill="cfdbf0" w:themeFill="accent1" w:themeFillTint="40"/>
      </w:tcPr>
    </w:tblStyle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9BC2E5" w:themeColor="accent5" w:themeTint="9A" w:sz="4" w:space="0"/>
      </w:tblBorders>
    </w:tblPr>
    <w:tblStylePr w:type="firstRow">
      <w:rPr>
        <w:rFonts w:ascii="Arial" w:hAnsi="Arial"/>
        <w:i/>
        <w:color w:val="9bc2e5" w:themeColor="accent5" w:themeTint="9A" w:themeShade="95"/>
        <w:sz w:val="22"/>
      </w:rPr>
      <w:tcPr>
        <w:tcBorders>
          <w:top w:val="none" w:color="auto" w:sz="0" w:space="0"/>
          <w:left w:val="none" w:color="auto" w:sz="0" w:space="0"/>
          <w:bottom w:val="single" w:color="9BC2E5" w:themeColor="accent5" w:themeTint="9A" w:sz="4" w:space="0"/>
          <w:right w:val="none" w:color="auto" w:sz="0" w:space="0"/>
        </w:tcBorders>
        <w:shd w:val="clear" w:color="ffffff" w:themeColor="light1" w:fill="ffffff" w:themeFill="light1"/>
      </w:tcPr>
    </w:tblStylePr>
    <w:tblStylePr w:type="lastRow">
      <w:rPr>
        <w:rFonts w:ascii="Arial" w:hAnsi="Arial"/>
        <w:i/>
        <w:color w:val="9bc2e5" w:themeColor="accent5" w:themeTint="9A" w:themeShade="95"/>
        <w:sz w:val="22"/>
      </w:rPr>
      <w:tcPr>
        <w:tcBorders>
          <w:top w:val="single" w:color="9BC2E5"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9bc2e5" w:themeColor="accent5" w:themeTint="9A" w:themeShade="95"/>
        <w:sz w:val="22"/>
      </w:rPr>
      <w:pPr>
        <w:jc w:val="right"/>
      </w:pPr>
      <w:tcPr>
        <w:tcBorders>
          <w:top w:val="none" w:color="auto" w:sz="0" w:space="0"/>
          <w:left w:val="none" w:color="auto" w:sz="0" w:space="0"/>
          <w:bottom w:val="none" w:color="auto" w:sz="0" w:space="0"/>
          <w:right w:val="single" w:color="9BC2E5" w:themeColor="accent5" w:themeTint="9A" w:sz="4" w:space="0"/>
        </w:tcBorders>
        <w:shd w:val="clear" w:color="ffffff" w:fill="auto"/>
      </w:tcPr>
    </w:tblStylePr>
    <w:tblStylePr w:type="lastCol">
      <w:rPr>
        <w:rFonts w:ascii="Arial" w:hAnsi="Arial"/>
        <w:i/>
        <w:color w:val="9bc2e5" w:themeColor="accent5" w:themeTint="9A" w:themeShade="95"/>
        <w:sz w:val="22"/>
      </w:rPr>
      <w:tcPr>
        <w:tcBorders>
          <w:top w:val="none" w:color="auto" w:sz="0" w:space="0"/>
          <w:left w:val="single" w:color="9BC2E5" w:themeColor="accent5" w:themeTint="9A" w:sz="4" w:space="0"/>
          <w:bottom w:val="none" w:color="auto" w:sz="0" w:space="0"/>
          <w:right w:val="none" w:color="auto" w:sz="0" w:space="0"/>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ab">
    <w:name w:val="footnote text"/>
    <w:basedOn w:val="a"/>
    <w:link w:val="ac"/>
    <w:uiPriority w:val="99"/>
    <w:semiHidden/>
    <w:unhideWhenUsed/>
    <w:pPr>
      <w:spacing w:after="40"/>
    </w:pPr>
    <w:rPr>
      <w:sz w:val="18"/>
    </w:rPr>
  </w:style>
  <w:style w:type="character" w:styleId="ac" w:customStyle="1">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styleId="af" w:customStyle="1">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table" w:styleId="NormalTable0" w:customStyle="1">
    <w:name w:val="Normal Table0"/>
    <w:uiPriority w:val="2"/>
    <w:semiHidden/>
    <w:unhideWhenUsed/>
    <w:qFormat/>
    <w:pPr>
      <w:widowControl w:val="off"/>
    </w:pPr>
    <w:rPr>
      <w:sz w:val="22"/>
      <w:szCs w:val="22"/>
      <w:lang w:val="en-US" w:eastAsia="en-US"/>
    </w:rPr>
    <w:tblPr>
      <w:tblInd w:w="0" w:type="dxa"/>
      <w:tblCellMar>
        <w:left w:w="0" w:type="dxa"/>
        <w:top w:w="0" w:type="dxa"/>
        <w:right w:w="0" w:type="dxa"/>
        <w:bottom w:w="0" w:type="dxa"/>
      </w:tblCellMar>
    </w:tblPr>
  </w:style>
  <w:style w:type="paragraph" w:styleId="af3">
    <w:name w:val="Body Text"/>
    <w:basedOn w:val="a"/>
    <w:uiPriority w:val="1"/>
    <w:qFormat/>
    <w:pPr>
      <w:ind w:left="133"/>
      <w:jc w:val="both"/>
    </w:pPr>
    <w:rPr>
      <w:sz w:val="21"/>
      <w:szCs w:val="21"/>
    </w:rPr>
  </w:style>
  <w:style w:type="paragraph" w:styleId="af4">
    <w:name w:val="List Paragraph"/>
    <w:basedOn w:val="a"/>
    <w:uiPriority w:val="1"/>
    <w:qFormat/>
    <w:pPr>
      <w:ind w:left="133"/>
      <w:jc w:val="both"/>
    </w:pPr>
  </w:style>
  <w:style w:type="paragraph" w:styleId="TableParagraph" w:customStyle="1">
    <w:name w:val="Table Paragraph"/>
    <w:basedOn w:val="a"/>
    <w:uiPriority w:val="1"/>
    <w:qFormat/>
    <w:pPr>
      <w:ind w:left="107"/>
    </w:pPr>
  </w:style>
  <w:style w:type="table" w:styleId="af5">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af6">
    <w:name w:val="Placeholder Text"/>
    <w:uiPriority w:val="99"/>
    <w:semiHidden/>
    <w:rPr>
      <w:color w:val="808080"/>
    </w:rPr>
  </w:style>
  <w:style w:type="paragraph" w:styleId="af7">
    <w:name w:val="header"/>
    <w:basedOn w:val="a"/>
    <w:link w:val="af8"/>
    <w:uiPriority w:val="99"/>
    <w:unhideWhenUsed/>
    <w:pPr>
      <w:tabs>
        <w:tab w:val="center" w:pos="4677"/>
        <w:tab w:val="right" w:pos="9355"/>
      </w:tabs>
    </w:pPr>
  </w:style>
  <w:style w:type="character" w:styleId="af8" w:customStyle="1">
    <w:name w:val="Верхний колонтитул Знак"/>
    <w:link w:val="af7"/>
    <w:uiPriority w:val="99"/>
    <w:rPr>
      <w:rFonts w:ascii="Times New Roman" w:hAnsi="Times New Roman" w:eastAsia="Times New Roman" w:cs="Times New Roman"/>
      <w:lang w:val="ru-RU" w:eastAsia="ru-RU" w:bidi="ru-RU"/>
    </w:rPr>
  </w:style>
  <w:style w:type="paragraph" w:styleId="af9">
    <w:name w:val="footer"/>
    <w:basedOn w:val="a"/>
    <w:link w:val="afa"/>
    <w:uiPriority w:val="99"/>
    <w:unhideWhenUsed/>
    <w:pPr>
      <w:tabs>
        <w:tab w:val="center" w:pos="4677"/>
        <w:tab w:val="right" w:pos="9355"/>
      </w:tabs>
    </w:pPr>
  </w:style>
  <w:style w:type="character" w:styleId="afa" w:customStyle="1">
    <w:name w:val="Нижний колонтитул Знак"/>
    <w:link w:val="af9"/>
    <w:uiPriority w:val="99"/>
    <w:rPr>
      <w:rFonts w:ascii="Times New Roman" w:hAnsi="Times New Roman" w:eastAsia="Times New Roman" w:cs="Times New Roman"/>
      <w:lang w:val="ru-RU" w:eastAsia="ru-RU" w:bidi="ru-RU"/>
    </w:rPr>
  </w:style>
  <w:style w:type="character" w:styleId="afb">
    <w:name w:val="Hyperlink"/>
    <w:rPr>
      <w:color w:val="0000ff"/>
      <w:u w:val="single"/>
    </w:rPr>
  </w:style>
  <w:style w:type="character" w:styleId="13" w:customStyle="1">
    <w:name w:val="Слабое выделение1"/>
    <w:uiPriority w:val="19"/>
    <w:qFormat/>
    <w:rPr>
      <w:i/>
      <w:iCs/>
      <w:color w:val="80808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AC61046D6B194A018CBE823097E52EA2"/>
        <w:category>
          <w:name w:val="Общие"/>
          <w:gallery w:val="placeholder"/>
        </w:category>
        <w:types>
          <w:type w:val="bbPlcHdr"/>
        </w:types>
        <w:behaviors>
          <w:behavior w:val="content"/>
        </w:behaviors>
        <w:guid w:val="{F2311C05-A87A-4B77-BD2F-CB4D921F4016}"/>
      </w:docPartPr>
      <w:docPartBody>
        <w:p>
          <w:pPr>
            <w:pStyle w:val="AC61046D6B194A018CBE823097E52EA2"/>
          </w:pPr>
          <w:r>
            <w:rPr>
              <w:rStyle w:val="afa"/>
            </w:rPr>
            <w:t xml:space="preserve">Место для ввода текста.</w:t>
          </w:r>
        </w:p>
      </w:docPartBody>
    </w:docPart>
    <w:docPart>
      <w:docPartPr>
        <w:name w:val="6333C59622EA4D35BF8DB26D488BB279"/>
        <w:category>
          <w:name w:val="Общие"/>
          <w:gallery w:val="placeholder"/>
        </w:category>
        <w:types>
          <w:type w:val="bbPlcHdr"/>
        </w:types>
        <w:behaviors>
          <w:behavior w:val="content"/>
        </w:behaviors>
        <w:guid w:val="{FF083AC3-61E0-42CA-A635-A2B489CF1AF7}"/>
      </w:docPartPr>
      <w:docPartBody>
        <w:p>
          <w:pPr>
            <w:pStyle w:val="6333C59622EA4D35BF8DB26D488BB279"/>
          </w:pPr>
          <w:r>
            <w:rPr>
              <w:rStyle w:val="afa"/>
            </w:rPr>
            <w:t xml:space="preserve">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D2C072EE7684A9A93189FF707B02362"/>
        <w:category>
          <w:name w:val="Общие"/>
          <w:gallery w:val="placeholder"/>
        </w:category>
        <w:types>
          <w:type w:val="bbPlcHdr"/>
        </w:types>
        <w:behaviors>
          <w:behavior w:val="content"/>
        </w:behaviors>
        <w:guid w:val="{CBDF4B5A-83B3-4860-8032-40B269B9D450}"/>
      </w:docPartPr>
      <w:docPartBody>
        <w:p>
          <w:pPr>
            <w:pStyle w:val="1D2C072EE7684A9A93189FF707B02362"/>
          </w:pPr>
          <w:r>
            <w:rPr>
              <w:rStyle w:val="afa"/>
            </w:rPr>
            <w:t xml:space="preserve">Место для ввода текста.</w:t>
          </w:r>
        </w:p>
      </w:docPartBody>
    </w:docPart>
    <w:docPart>
      <w:docPartPr>
        <w:name w:val="3A85AEB5FC0B4B28A07E411FC0E85C72"/>
        <w:category>
          <w:name w:val="Общие"/>
          <w:gallery w:val="placeholder"/>
        </w:category>
        <w:types>
          <w:type w:val="bbPlcHdr"/>
        </w:types>
        <w:behaviors>
          <w:behavior w:val="content"/>
        </w:behaviors>
        <w:guid w:val="{329ADCC9-2BEF-4925-9256-1402D6FF6E31}"/>
      </w:docPartPr>
      <w:docPartBody>
        <w:p>
          <w:pPr>
            <w:pStyle w:val="3A85AEB5FC0B4B28A07E411FC0E85C72"/>
          </w:pPr>
          <w:r>
            <w:rPr>
              <w:rStyle w:val="afa"/>
            </w:rPr>
            <w:t xml:space="preserve">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64E5897D-91EC-47EB-B2AF-130E8534A706}"/>
      </w:docPartPr>
      <w:docPartBody>
        <w:p>
          <w:r>
            <w:rPr>
              <w:rStyle w:val="afa"/>
            </w:rPr>
            <w:t xml:space="preserve">Место для ввода текста.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styleId="ac" w:customStyle="1">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styleId="ae" w:customStyle="1">
    <w:name w:val="Нижний колонтитул Знак"/>
    <w:link w:val="ad"/>
    <w:uiPriority w:val="99"/>
  </w:style>
  <w:style w:type="table" w:styleId="af0">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E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one" w:color="000000" w:sz="4" w:space="0"/>
          <w:left w:val="none" w:color="000000" w:sz="4" w:space="0"/>
          <w:bottom w:val="single" w:color="537DC8" w:themeColor="accent1" w:themeTint="EA" w:sz="12" w:space="0"/>
          <w:right w:val="none" w:color="000000" w:sz="4" w:space="0"/>
        </w:tcBorders>
        <w:shd w:val="clear" w:color="ffffff" w:fill="auto"/>
      </w:tcPr>
    </w:tblStylePr>
    <w:tblStylePr w:type="lastRow">
      <w:rPr>
        <w:b/>
        <w:color w:val="404040"/>
      </w:rPr>
      <w:tcPr>
        <w:tcBorders>
          <w:top w:val="single" w:color="537DC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1" w:themeTint="34" w:fill="d8e2f3" w:themeFill="accent1" w:themeFillTint="34"/>
      </w:tcPr>
    </w:tblStylePr>
    <w:tblStylePr w:type="band1Horz">
      <w:rPr>
        <w:rFonts w:ascii="Arial" w:hAnsi="Arial"/>
        <w:color w:val="404040"/>
        <w:sz w:val="22"/>
      </w:rPr>
      <w:tcPr>
        <w:shd w:val="clear" w:color="d8e2f3" w:themeColor="accent1" w:themeTint="34" w:fill="d8e2f3"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1" w:themeTint="34" w:fill="d8e2f3" w:themeFill="accent1" w:themeFillTint="34"/>
      </w:tcPr>
    </w:tblStylePr>
    <w:tblStylePr w:type="band1Horz">
      <w:rPr>
        <w:rFonts w:ascii="Arial" w:hAnsi="Arial"/>
        <w:color w:val="404040"/>
        <w:sz w:val="22"/>
      </w:rPr>
      <w:tcPr>
        <w:shd w:val="clear" w:color="d8e2f3" w:themeColor="accent1" w:themeTint="34" w:fill="d8e2f3"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4" w:themeColor="accent1" w:themeTint="75" w:fill="a9bee4" w:themeFill="accent1" w:themeFillTint="75"/>
      </w:tcPr>
    </w:tblStylePr>
    <w:tblStylePr w:type="band1Horz">
      <w:tcPr>
        <w:shd w:val="clear" w:color="a9bee4" w:themeColor="accent1" w:themeTint="75" w:fill="a9bee4"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0eb" w:themeColor="accent5" w:themeTint="75" w:fill="b3d0eb" w:themeFill="accent5" w:themeFillTint="75"/>
      </w:tcPr>
    </w:tblStylePr>
    <w:tblStylePr w:type="band1Horz">
      <w:tcPr>
        <w:shd w:val="clear" w:color="b3d0eb" w:themeColor="accent5" w:themeTint="75" w:fill="b3d0eb"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cPr>
        <w:tcBorders>
          <w:bottom w:val="single" w:color="A0B7E1" w:themeColor="accent1" w:themeTint="80" w:sz="12" w:space="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cPr>
        <w:shd w:val="clear" w:color="d8e2f3" w:themeColor="accent1" w:themeTint="34" w:fill="d8e2f3" w:themeFill="accent1" w:themeFillTint="34"/>
      </w:tcPr>
    </w:tblStyle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cPr>
        <w:tcBorders>
          <w:bottom w:val="single" w:color="5B9BD5" w:themeColor="accent5"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cPr>
        <w:shd w:val="clear" w:color="ddeaf6" w:themeColor="accent5" w:themeTint="34" w:fill="ddeaf6" w:themeFill="accent5" w:themeFillTint="34"/>
      </w:tcPr>
    </w:tblStyle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cPr>
        <w:tcBorders>
          <w:bottom w:val="single" w:color="70AD47" w:themeColor="accent6"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rFonts w:ascii="Arial" w:hAnsi="Arial"/>
        <w:b/>
        <w:color w:val="a0b7e1" w:themeColor="accent1" w:themeTint="80" w:themeShade="95"/>
        <w:sz w:val="22"/>
      </w:rPr>
      <w:tcPr>
        <w:tcBorders>
          <w:top w:val="none" w:color="auto" w:sz="0" w:space="0"/>
          <w:left w:val="none" w:color="auto" w:sz="0" w:space="0"/>
          <w:bottom w:val="single" w:color="A0B7E1" w:themeColor="accent1" w:themeTint="80" w:sz="4" w:space="0"/>
          <w:right w:val="none" w:color="auto" w:sz="0" w:space="0"/>
        </w:tcBorders>
        <w:shd w:val="clear" w:color="ffffff" w:themeColor="light1" w:fill="ffffff" w:themeFill="light1"/>
      </w:tcPr>
    </w:tblStylePr>
    <w:tblStylePr w:type="lastRow">
      <w:rPr>
        <w:rFonts w:ascii="Arial" w:hAnsi="Arial"/>
        <w:b/>
        <w:color w:val="a0b7e1" w:themeColor="accent1" w:themeTint="80" w:themeShade="95"/>
        <w:sz w:val="22"/>
      </w:rPr>
      <w:tcPr>
        <w:tcBorders>
          <w:top w:val="single" w:color="A0B7E1"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0b7e1" w:themeColor="accent1" w:themeTint="80" w:themeShade="95"/>
        <w:sz w:val="22"/>
      </w:rPr>
      <w:pPr>
        <w:jc w:val="right"/>
      </w:pPr>
      <w:tcPr>
        <w:tcBorders>
          <w:top w:val="none" w:color="auto" w:sz="0" w:space="0"/>
          <w:left w:val="none" w:color="auto" w:sz="0" w:space="0"/>
          <w:bottom w:val="none" w:color="auto" w:sz="0" w:space="0"/>
          <w:right w:val="single" w:color="A0B7E1" w:themeColor="accent1" w:themeTint="80" w:sz="4" w:space="0"/>
        </w:tcBorders>
        <w:shd w:val="clear" w:color="ffffff" w:fill="auto"/>
      </w:tcPr>
    </w:tblStylePr>
    <w:tblStylePr w:type="lastCol">
      <w:rPr>
        <w:rFonts w:ascii="Arial" w:hAnsi="Arial"/>
        <w:i/>
        <w:color w:val="a0b7e1" w:themeColor="accent1" w:themeTint="80" w:themeShade="95"/>
        <w:sz w:val="22"/>
      </w:rPr>
      <w:tcPr>
        <w:tcBorders>
          <w:top w:val="none" w:color="auto" w:sz="0" w:space="0"/>
          <w:left w:val="single" w:color="A0B7E1" w:themeColor="accent1" w:themeTint="80" w:sz="4" w:space="0"/>
          <w:bottom w:val="none" w:color="auto" w:sz="0" w:space="0"/>
          <w:right w:val="none" w:color="auto" w:sz="0" w:space="0"/>
        </w:tcBorders>
        <w:shd w:val="clear" w:color="ffffff" w:fill="auto"/>
      </w:tcPr>
    </w:tblStylePr>
    <w:tblStylePr w:type="band1Vert">
      <w:tcPr>
        <w:shd w:val="clear" w:color="d8e2f3" w:themeColor="accent1" w:themeTint="34" w:fill="d8e2f3" w:themeFill="accent1" w:themeFillTint="34"/>
      </w:tcPr>
    </w:tblStyle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a8d" w:themeColor="accent5" w:themeShade="95"/>
        <w:sz w:val="22"/>
      </w:rPr>
      <w:tcPr>
        <w:tcBorders>
          <w:top w:val="none" w:color="auto" w:sz="0" w:space="0"/>
          <w:left w:val="none" w:color="auto" w:sz="0" w:space="0"/>
          <w:bottom w:val="single" w:color="A2C6E7" w:themeColor="accent5" w:themeTint="90" w:sz="4" w:space="0"/>
          <w:right w:val="none" w:color="auto" w:sz="0" w:space="0"/>
        </w:tcBorders>
        <w:shd w:val="clear" w:color="ffffff" w:themeColor="light1" w:fill="ffffff" w:themeFill="light1"/>
      </w:tcPr>
    </w:tblStylePr>
    <w:tblStylePr w:type="lastRow">
      <w:rPr>
        <w:rFonts w:ascii="Arial" w:hAnsi="Arial"/>
        <w:b/>
        <w:color w:val="245a8d" w:themeColor="accent5" w:themeShade="95"/>
        <w:sz w:val="22"/>
      </w:rPr>
      <w:tcPr>
        <w:tcBorders>
          <w:top w:val="single" w:color="A2C6E7"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5" w:themeShade="95"/>
        <w:sz w:val="22"/>
      </w:rPr>
      <w:pPr>
        <w:jc w:val="right"/>
      </w:pPr>
      <w:tcPr>
        <w:tcBorders>
          <w:top w:val="none" w:color="auto" w:sz="0" w:space="0"/>
          <w:left w:val="none" w:color="auto" w:sz="0" w:space="0"/>
          <w:bottom w:val="none" w:color="auto" w:sz="0" w:space="0"/>
          <w:right w:val="single" w:color="A2C6E7" w:themeColor="accent5" w:themeTint="90" w:sz="4" w:space="0"/>
        </w:tcBorders>
        <w:shd w:val="clear" w:color="ffffff" w:fill="auto"/>
      </w:tcPr>
    </w:tblStylePr>
    <w:tblStylePr w:type="lastCol">
      <w:rPr>
        <w:rFonts w:ascii="Arial" w:hAnsi="Arial"/>
        <w:i/>
        <w:color w:val="245a8d" w:themeColor="accent5" w:themeShade="95"/>
        <w:sz w:val="22"/>
      </w:rPr>
      <w:tcPr>
        <w:tcBorders>
          <w:top w:val="none" w:color="auto" w:sz="0" w:space="0"/>
          <w:left w:val="single" w:color="A2C6E7" w:themeColor="accent5" w:themeTint="90" w:sz="4" w:space="0"/>
          <w:bottom w:val="none" w:color="auto" w:sz="0" w:space="0"/>
          <w:right w:val="none" w:color="auto" w:sz="0" w:space="0"/>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1" w:themeTint="40" w:fill="cfdbf0" w:themeFill="accent1" w:themeFillTint="40"/>
      </w:tcPr>
    </w:tblStylePr>
    <w:tblStylePr w:type="band1Horz">
      <w:tcPr>
        <w:shd w:val="clear" w:color="cfdbf0" w:themeColor="accent1" w:themeTint="40" w:fill="cfdbf0"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1" w:themeTint="40" w:fill="cfdbf0" w:themeFill="accent1" w:themeFillTint="40"/>
      </w:tcPr>
    </w:tblStylePr>
    <w:tblStylePr w:type="band1Horz">
      <w:rPr>
        <w:rFonts w:ascii="Arial" w:hAnsi="Arial"/>
        <w:color w:val="404040"/>
        <w:sz w:val="22"/>
      </w:rPr>
      <w:tcPr>
        <w:shd w:val="clear" w:color="cfdbf0" w:themeColor="accent1" w:themeTint="40" w:fill="cfdbf0"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1" w:themeTint="40" w:fill="cfdbf0" w:themeFill="accent1" w:themeFillTint="40"/>
      </w:tcPr>
    </w:tblStylePr>
    <w:tblStylePr w:type="band1Horz">
      <w:rPr>
        <w:rFonts w:ascii="Arial" w:hAnsi="Arial"/>
        <w:color w:val="404040"/>
        <w:sz w:val="22"/>
      </w:rPr>
      <w:tcPr>
        <w:shd w:val="clear" w:color="cfdbf0" w:themeColor="accent1" w:themeTint="40" w:fill="cfdbf0"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cPr>
        <w:tcBorders>
          <w:bottom w:val="single" w:color="4472C4" w:themeColor="accent1" w:sz="4" w:space="0"/>
        </w:tcBorders>
      </w:tcPr>
    </w:tblStylePr>
    <w:tblStylePr w:type="lastRow">
      <w:rPr>
        <w:b/>
        <w:color w:val="254175" w:themeColor="accent1" w:themeShade="95"/>
      </w:rPr>
      <w:tcPr>
        <w:tcBorders>
          <w:top w:val="single" w:color="4472C4" w:themeColor="accent1" w:sz="4" w:space="0"/>
        </w:tcBorders>
      </w:tcPr>
    </w:tblStylePr>
    <w:tblStylePr w:type="firstCol">
      <w:rPr>
        <w:b/>
        <w:color w:val="254175" w:themeColor="accent1" w:themeShade="95"/>
      </w:rPr>
    </w:tblStylePr>
    <w:tblStylePr w:type="lastCol">
      <w:rPr>
        <w:b/>
        <w:color w:val="254175" w:themeColor="accent1" w:themeShade="95"/>
      </w:rPr>
    </w:tblStylePr>
    <w:tblStylePr w:type="band1Vert">
      <w:tcPr>
        <w:shd w:val="clear" w:color="cfdbf0" w:themeColor="accent1" w:themeTint="40" w:fill="cfdbf0" w:themeFill="accent1" w:themeFillTint="40"/>
      </w:tcPr>
    </w:tblStyle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cPr>
        <w:tcBorders>
          <w:bottom w:val="single" w:color="9BC2E5" w:themeColor="accent5" w:themeTint="9A" w:sz="4" w:space="0"/>
        </w:tcBorders>
      </w:tcPr>
    </w:tblStylePr>
    <w:tblStylePr w:type="lastRow">
      <w:rPr>
        <w:b/>
        <w:color w:val="9bc2e5" w:themeColor="accent5" w:themeTint="9A" w:themeShade="95"/>
      </w:rPr>
      <w:tcPr>
        <w:tcBorders>
          <w:top w:val="single" w:color="9BC2E5" w:themeColor="accent5" w:themeTint="9A" w:sz="4" w:space="0"/>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4472C4" w:themeColor="accent1" w:sz="4" w:space="0"/>
      </w:tblBorders>
    </w:tblPr>
    <w:tblStylePr w:type="firstRow">
      <w:rPr>
        <w:rFonts w:ascii="Arial" w:hAnsi="Arial"/>
        <w:i/>
        <w:color w:val="254175" w:themeColor="accent1" w:themeShade="95"/>
        <w:sz w:val="22"/>
      </w:rPr>
      <w:tcPr>
        <w:tcBorders>
          <w:top w:val="none" w:color="auto" w:sz="0" w:space="0"/>
          <w:left w:val="none" w:color="auto" w:sz="0" w:space="0"/>
          <w:bottom w:val="single" w:color="4472C4" w:themeColor="accent1" w:sz="4" w:space="0"/>
          <w:right w:val="none" w:color="auto" w:sz="0" w:space="0"/>
        </w:tcBorders>
        <w:shd w:val="clear" w:color="ffffff" w:themeColor="light1" w:fill="ffffff" w:themeFill="light1"/>
      </w:tcPr>
    </w:tblStylePr>
    <w:tblStylePr w:type="lastRow">
      <w:rPr>
        <w:rFonts w:ascii="Arial" w:hAnsi="Arial"/>
        <w:i/>
        <w:color w:val="254175" w:themeColor="accent1" w:themeShade="95"/>
        <w:sz w:val="22"/>
      </w:rPr>
      <w:tcPr>
        <w:tcBorders>
          <w:top w:val="single" w:color="4472C4"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1" w:themeShade="95"/>
        <w:sz w:val="22"/>
      </w:rPr>
      <w:pPr>
        <w:jc w:val="right"/>
      </w:p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rFonts w:ascii="Arial" w:hAnsi="Arial"/>
        <w:i/>
        <w:color w:val="254175" w:themeColor="accent1" w:themeShade="95"/>
        <w:sz w:val="22"/>
      </w:r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cPr>
        <w:shd w:val="clear" w:color="cfdbf0" w:themeColor="accent1" w:themeTint="40" w:fill="cfdbf0" w:themeFill="accent1" w:themeFillTint="40"/>
      </w:tcPr>
    </w:tblStyle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9BC2E5" w:themeColor="accent5" w:themeTint="9A" w:sz="4" w:space="0"/>
      </w:tblBorders>
    </w:tblPr>
    <w:tblStylePr w:type="firstRow">
      <w:rPr>
        <w:rFonts w:ascii="Arial" w:hAnsi="Arial"/>
        <w:i/>
        <w:color w:val="9bc2e5" w:themeColor="accent5" w:themeTint="9A" w:themeShade="95"/>
        <w:sz w:val="22"/>
      </w:rPr>
      <w:tcPr>
        <w:tcBorders>
          <w:top w:val="none" w:color="auto" w:sz="0" w:space="0"/>
          <w:left w:val="none" w:color="auto" w:sz="0" w:space="0"/>
          <w:bottom w:val="single" w:color="9BC2E5" w:themeColor="accent5" w:themeTint="9A" w:sz="4" w:space="0"/>
          <w:right w:val="none" w:color="auto" w:sz="0" w:space="0"/>
        </w:tcBorders>
        <w:shd w:val="clear" w:color="ffffff" w:themeColor="light1" w:fill="ffffff" w:themeFill="light1"/>
      </w:tcPr>
    </w:tblStylePr>
    <w:tblStylePr w:type="lastRow">
      <w:rPr>
        <w:rFonts w:ascii="Arial" w:hAnsi="Arial"/>
        <w:i/>
        <w:color w:val="9bc2e5" w:themeColor="accent5" w:themeTint="9A" w:themeShade="95"/>
        <w:sz w:val="22"/>
      </w:rPr>
      <w:tcPr>
        <w:tcBorders>
          <w:top w:val="single" w:color="9BC2E5"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9bc2e5" w:themeColor="accent5" w:themeTint="9A" w:themeShade="95"/>
        <w:sz w:val="22"/>
      </w:rPr>
      <w:pPr>
        <w:jc w:val="right"/>
      </w:pPr>
      <w:tcPr>
        <w:tcBorders>
          <w:top w:val="none" w:color="auto" w:sz="0" w:space="0"/>
          <w:left w:val="none" w:color="auto" w:sz="0" w:space="0"/>
          <w:bottom w:val="none" w:color="auto" w:sz="0" w:space="0"/>
          <w:right w:val="single" w:color="9BC2E5" w:themeColor="accent5" w:themeTint="9A" w:sz="4" w:space="0"/>
        </w:tcBorders>
        <w:shd w:val="clear" w:color="ffffff" w:fill="auto"/>
      </w:tcPr>
    </w:tblStylePr>
    <w:tblStylePr w:type="lastCol">
      <w:rPr>
        <w:rFonts w:ascii="Arial" w:hAnsi="Arial"/>
        <w:i/>
        <w:color w:val="9bc2e5" w:themeColor="accent5" w:themeTint="9A" w:themeShade="95"/>
        <w:sz w:val="22"/>
      </w:rPr>
      <w:tcPr>
        <w:tcBorders>
          <w:top w:val="none" w:color="auto" w:sz="0" w:space="0"/>
          <w:left w:val="single" w:color="9BC2E5" w:themeColor="accent5" w:themeTint="9A" w:sz="4" w:space="0"/>
          <w:bottom w:val="none" w:color="auto" w:sz="0" w:space="0"/>
          <w:right w:val="none" w:color="auto" w:sz="0" w:space="0"/>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styleId="Lined-Accent2" w:customStyle="1">
    <w:name w:val="Lined - Accent 2"/>
    <w:basedOn w:val="a1"/>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styleId="Lined-Accent6" w:customStyle="1">
    <w:name w:val="Lined - Accent 6"/>
    <w:basedOn w:val="a1"/>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14:ligatures w14:val="non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14:ligatures w14:val="non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14:ligatures w14:val="non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14:ligatures w14:val="non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14:ligatures w14:val="non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14:ligatures w14:val="non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styleId="af3" w:customStyle="1">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styleId="af6" w:customStyle="1">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Placeholder Text"/>
    <w:uiPriority w:val="99"/>
    <w:semiHidden/>
    <w:rPr>
      <w:color w:val="808080"/>
    </w:rPr>
  </w:style>
  <w:style w:type="paragraph" w:styleId="AC61046D6B194A018CBE823097E52EA2" w:customStyle="1">
    <w:name w:val="AC61046D6B194A018CBE823097E52EA2"/>
  </w:style>
  <w:style w:type="paragraph" w:styleId="6333C59622EA4D35BF8DB26D488BB279" w:customStyle="1">
    <w:name w:val="6333C59622EA4D35BF8DB26D488BB279"/>
  </w:style>
  <w:style w:type="paragraph" w:styleId="1D2C072EE7684A9A93189FF707B02362" w:customStyle="1">
    <w:name w:val="1D2C072EE7684A9A93189FF707B02362"/>
  </w:style>
  <w:style w:type="paragraph" w:styleId="3A85AEB5FC0B4B28A07E411FC0E85C72" w:customStyle="1">
    <w:name w:val="3A85AEB5FC0B4B28A07E411FC0E85C72"/>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0825DA93-57D1-4127-9F29-85EC0275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46EB6-6F01-4020-B789-3DBABD571BD6}">
  <ds:schemaRefs>
    <ds:schemaRef ds:uri="http://schemas.microsoft.com/sharepoint/v3/contenttype/forms"/>
  </ds:schemaRefs>
</ds:datastoreItem>
</file>

<file path=customXml/itemProps3.xml><?xml version="1.0" encoding="utf-8"?>
<ds:datastoreItem xmlns:ds="http://schemas.openxmlformats.org/officeDocument/2006/customXml" ds:itemID="{01F75CCD-4567-4CE1-9332-5AD38B84DFDC}">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Application>Р7-Офис/7.3.0.0</Application>
  <Characters>17888</Characters>
  <CharactersWithSpaces>20985</CharactersWithSpaces>
  <Company/>
  <DocSecurity>0</DocSecurity>
  <HyperlinksChanged>false</HyperlinksChanged>
  <Lines>149</Lines>
  <LinksUpToDate>false</LinksUpToDate>
  <Pages>9</Pages>
  <Paragraphs>41</Paragraphs>
  <ScaleCrop>false</ScaleCrop>
  <SharedDoc>false</SharedDoc>
  <Template>Normal</Template>
  <TotalTime>2</TotalTime>
  <Words>3138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dc:title>
  <dc:subject/>
  <dc:creator>Манташов Тимофей Иванович</dc:creator>
  <cp:keywords/>
  <cp:lastModifiedBy>Тимофей</cp:lastModifiedBy>
  <cp:revision>4</cp:revision>
  <dcterms:created xsi:type="dcterms:W3CDTF">2023-07-04T03:13:00Z</dcterms:created>
  <dcterms:modified xsi:type="dcterms:W3CDTF">2023-07-04T04:53:00Z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Office Word 2007</vt:lpwstr>
  </property>
  <property fmtid="{D5CDD505-2E9C-101B-9397-08002B2CF9AE}" pid="4" name="LastSaved">
    <vt:filetime>2019-09-19T00:00:00Z</vt:filetime>
  </property>
  <property fmtid="{D5CDD505-2E9C-101B-9397-08002B2CF9AE}" pid="5" name="ContentTypeId">
    <vt:lpwstr>0x01010009D2B1B2E753504D84A8A17369EE1454</vt:lpwstr>
  </property>
</Properties>
</file>