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75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и, способной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оказать услуги </w:t>
      </w:r>
      <w:r>
        <w:rPr>
          <w:rFonts w:ascii="Verdana" w:hAnsi="Verdana" w:cs="Arial"/>
          <w:b/>
          <w:sz w:val="22"/>
          <w:szCs w:val="22"/>
        </w:rPr>
        <w:t xml:space="preserve">по организации бизнес-командировок (деловых поездок) для сотрудников ХК «Авангард»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7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7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7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7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7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7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7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7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7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7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7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4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050"/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От</w:t>
      </w:r>
      <w:r>
        <w:rPr>
          <w:rFonts w:ascii="Verdana" w:hAnsi="Verdana" w:cs="Arial"/>
          <w:sz w:val="22"/>
          <w:szCs w:val="22"/>
        </w:rPr>
        <w:t xml:space="preserve">бор</w:t>
      </w:r>
      <w:r>
        <w:rPr>
          <w:rFonts w:ascii="Verdana" w:hAnsi="Verdana" w:cs="Arial"/>
          <w:sz w:val="22"/>
          <w:szCs w:val="22"/>
        </w:rPr>
        <w:t xml:space="preserve"> орг</w:t>
      </w:r>
      <w:r>
        <w:rPr>
          <w:rFonts w:ascii="Verdana" w:hAnsi="Verdana" w:cs="Arial"/>
          <w:sz w:val="22"/>
          <w:szCs w:val="22"/>
        </w:rPr>
        <w:t xml:space="preserve">анизации, </w:t>
      </w:r>
      <w:r>
        <w:rPr>
          <w:rFonts w:ascii="Verdana" w:hAnsi="Verdana" w:cs="Arial"/>
          <w:sz w:val="22"/>
          <w:szCs w:val="22"/>
        </w:rPr>
        <w:t xml:space="preserve">способной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организации бизнес-командировок (деловых поездок) для сотрудников 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(дал</w:t>
      </w:r>
      <w:r>
        <w:rPr>
          <w:rFonts w:ascii="Verdana" w:hAnsi="Verdana" w:cs="Arial"/>
          <w:sz w:val="22"/>
          <w:szCs w:val="22"/>
        </w:rPr>
        <w:t xml:space="preserve">ее - </w:t>
      </w:r>
      <w:r>
        <w:rPr>
          <w:rFonts w:ascii="Verdana" w:hAnsi="Verdana" w:cs="Arial"/>
          <w:sz w:val="22"/>
          <w:szCs w:val="22"/>
        </w:rPr>
        <w:t xml:space="preserve">От</w:t>
      </w:r>
      <w:r>
        <w:rPr>
          <w:rFonts w:ascii="Verdana" w:hAnsi="Verdana" w:cs="Arial"/>
          <w:sz w:val="22"/>
          <w:szCs w:val="22"/>
        </w:rPr>
        <w:t xml:space="preserve">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), проводится посредством рассмотрения предложений, сформированных о</w:t>
      </w:r>
      <w:r>
        <w:rPr>
          <w:rFonts w:ascii="Verdana" w:hAnsi="Verdana" w:cs="Arial"/>
          <w:sz w:val="22"/>
          <w:szCs w:val="22"/>
        </w:rPr>
        <w:t xml:space="preserve">рганизацией на основ</w:t>
      </w:r>
      <w:r>
        <w:rPr>
          <w:rFonts w:ascii="Verdana" w:hAnsi="Verdana" w:cs="Arial"/>
          <w:sz w:val="22"/>
          <w:szCs w:val="22"/>
        </w:rPr>
        <w:t xml:space="preserve">ании и в с</w:t>
      </w:r>
      <w:r>
        <w:rPr>
          <w:rFonts w:ascii="Verdana" w:hAnsi="Verdana" w:cs="Arial"/>
          <w:sz w:val="22"/>
          <w:szCs w:val="22"/>
        </w:rPr>
        <w:t xml:space="preserve">оответстви</w:t>
      </w:r>
      <w:r>
        <w:rPr>
          <w:rFonts w:ascii="Verdana" w:hAnsi="Verdana" w:cs="Arial"/>
          <w:sz w:val="22"/>
          <w:szCs w:val="22"/>
        </w:rPr>
        <w:t xml:space="preserve">и с на</w:t>
      </w:r>
      <w:r>
        <w:rPr>
          <w:rFonts w:ascii="Verdana" w:hAnsi="Verdana" w:cs="Arial"/>
          <w:sz w:val="22"/>
          <w:szCs w:val="22"/>
        </w:rPr>
        <w:t xml:space="preserve">стоящей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(</w:t>
      </w:r>
      <w:r>
        <w:rPr>
          <w:rFonts w:ascii="Verdana" w:hAnsi="Verdana" w:cs="Arial"/>
          <w:sz w:val="22"/>
          <w:szCs w:val="22"/>
        </w:rPr>
        <w:t xml:space="preserve">дал</w:t>
      </w:r>
      <w:r>
        <w:rPr>
          <w:rFonts w:ascii="Verdana" w:hAnsi="Verdana" w:cs="Arial"/>
          <w:sz w:val="22"/>
          <w:szCs w:val="22"/>
        </w:rPr>
        <w:t xml:space="preserve">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кция)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тборе</w:t>
      </w:r>
      <w:r>
        <w:rPr>
          <w:rFonts w:ascii="Verdana" w:hAnsi="Verdana" w:cs="Arial"/>
          <w:sz w:val="22"/>
          <w:szCs w:val="22"/>
        </w:rPr>
        <w:t xml:space="preserve"> Претендент должен подготовить и подать в </w:t>
      </w:r>
      <w:r>
        <w:rPr>
          <w:rFonts w:ascii="Verdana" w:hAnsi="Verdana" w:cs="Arial"/>
          <w:sz w:val="22"/>
          <w:szCs w:val="22"/>
        </w:rPr>
        <w:t xml:space="preserve">установл</w:t>
      </w:r>
      <w:r>
        <w:rPr>
          <w:rFonts w:ascii="Verdana" w:hAnsi="Verdana" w:cs="Arial"/>
          <w:sz w:val="22"/>
          <w:szCs w:val="22"/>
        </w:rPr>
        <w:t xml:space="preserve">енные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ых</w:t>
      </w:r>
      <w:r>
        <w:rPr>
          <w:rFonts w:ascii="Verdana" w:hAnsi="Verdana" w:cs="Arial"/>
          <w:sz w:val="22"/>
          <w:szCs w:val="22"/>
        </w:rPr>
        <w:t xml:space="preserve"> настоящей Инструкцией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редложение) по адрес</w:t>
      </w:r>
      <w:r>
        <w:rPr>
          <w:rFonts w:ascii="Verdana" w:hAnsi="Verdana" w:cs="Arial"/>
          <w:sz w:val="22"/>
          <w:szCs w:val="22"/>
        </w:rPr>
        <w:t xml:space="preserve">у, указанн</w:t>
      </w:r>
      <w:r>
        <w:rPr>
          <w:rFonts w:ascii="Verdana" w:hAnsi="Verdana" w:cs="Arial"/>
          <w:sz w:val="22"/>
          <w:szCs w:val="22"/>
        </w:rPr>
        <w:t xml:space="preserve">ому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</w:t>
      </w:r>
      <w:r>
        <w:rPr>
          <w:rFonts w:ascii="Verdana" w:hAnsi="Verdana" w:cs="Arial"/>
          <w:sz w:val="22"/>
          <w:szCs w:val="22"/>
        </w:rPr>
        <w:t xml:space="preserve">те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.3 </w:t>
      </w:r>
      <w:r>
        <w:rPr>
          <w:rFonts w:ascii="Verdana" w:hAnsi="Verdana" w:cs="Arial"/>
          <w:sz w:val="22"/>
          <w:szCs w:val="22"/>
        </w:rPr>
        <w:t xml:space="preserve">настояще</w:t>
      </w:r>
      <w:r>
        <w:rPr>
          <w:rFonts w:ascii="Verdana" w:hAnsi="Verdana" w:cs="Arial"/>
          <w:sz w:val="22"/>
          <w:szCs w:val="22"/>
        </w:rPr>
        <w:t xml:space="preserve">й Инстру</w:t>
      </w:r>
      <w:r>
        <w:rPr>
          <w:rFonts w:ascii="Verdana" w:hAnsi="Verdana" w:cs="Arial"/>
          <w:sz w:val="22"/>
          <w:szCs w:val="22"/>
        </w:rPr>
        <w:t xml:space="preserve">кции.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в следующем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поряд</w:t>
      </w:r>
      <w:r>
        <w:rPr>
          <w:rFonts w:ascii="Verdana" w:hAnsi="Verdana" w:cs="Arial"/>
          <w:sz w:val="22"/>
          <w:szCs w:val="22"/>
        </w:rPr>
        <w:t xml:space="preserve">ке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color w:val="000000"/>
          <w:sz w:val="22"/>
          <w:szCs w:val="22"/>
        </w:rPr>
        <w:t xml:space="preserve">е 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sz w:val="22"/>
          <w:szCs w:val="22"/>
        </w:rPr>
        <w:t xml:space="preserve">размеща</w:t>
      </w:r>
      <w:r>
        <w:rPr>
          <w:rFonts w:ascii="Verdana" w:hAnsi="Verdana" w:cs="Arial"/>
          <w:sz w:val="22"/>
          <w:szCs w:val="22"/>
        </w:rPr>
        <w:t xml:space="preserve">ет инфо</w:t>
      </w:r>
      <w:r>
        <w:rPr>
          <w:rFonts w:ascii="Verdana" w:hAnsi="Verdana" w:cs="Arial"/>
          <w:sz w:val="22"/>
          <w:szCs w:val="22"/>
        </w:rPr>
        <w:t xml:space="preserve">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"http://ww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65"/>
          <w:rFonts w:ascii="Verdana" w:hAnsi="Verdana" w:cs="Arial"/>
          <w:sz w:val="22"/>
          <w:szCs w:val="22"/>
        </w:rPr>
        <w:t xml:space="preserve">www.</w:t>
      </w:r>
      <w:r>
        <w:rPr>
          <w:rStyle w:val="1065"/>
          <w:rFonts w:ascii="Verdana" w:hAnsi="Verdana" w:cs="Arial"/>
          <w:sz w:val="22"/>
          <w:szCs w:val="22"/>
          <w:lang w:val="en-US"/>
        </w:rPr>
        <w:t xml:space="preserve">h</w:t>
      </w:r>
      <w:r>
        <w:rPr>
          <w:rStyle w:val="1065"/>
          <w:rFonts w:ascii="Verdana" w:hAnsi="Verdana" w:cs="Arial"/>
          <w:sz w:val="22"/>
          <w:szCs w:val="22"/>
          <w:lang w:val="en-US"/>
        </w:rPr>
        <w:t xml:space="preserve">awk</w:t>
      </w:r>
      <w:r>
        <w:rPr>
          <w:rStyle w:val="1065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</w:t>
      </w:r>
      <w:r>
        <w:rPr>
          <w:rFonts w:ascii="Verdana" w:hAnsi="Verdana" w:cs="Arial"/>
          <w:sz w:val="22"/>
          <w:szCs w:val="22"/>
        </w:rPr>
        <w:t xml:space="preserve">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ус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новленные срок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правляет</w:t>
      </w:r>
      <w:r>
        <w:rPr>
          <w:rFonts w:ascii="Verdana" w:hAnsi="Verdana" w:cs="Arial"/>
          <w:sz w:val="22"/>
          <w:szCs w:val="22"/>
        </w:rPr>
        <w:t xml:space="preserve"> в адрес Организатора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сформиров</w:t>
      </w:r>
      <w:r>
        <w:rPr>
          <w:rFonts w:ascii="Verdana" w:hAnsi="Verdana" w:cs="Arial"/>
          <w:sz w:val="22"/>
          <w:szCs w:val="22"/>
        </w:rPr>
        <w:t xml:space="preserve">анное в с</w:t>
      </w:r>
      <w:r>
        <w:rPr>
          <w:rFonts w:ascii="Verdana" w:hAnsi="Verdana" w:cs="Arial"/>
          <w:sz w:val="22"/>
          <w:szCs w:val="22"/>
        </w:rPr>
        <w:t xml:space="preserve">оответствии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Предложения Прет</w:t>
      </w:r>
      <w:r>
        <w:rPr>
          <w:rFonts w:ascii="Verdana" w:hAnsi="Verdana" w:cs="Arial"/>
          <w:sz w:val="22"/>
          <w:szCs w:val="22"/>
        </w:rPr>
        <w:t xml:space="preserve">ендент, в </w:t>
      </w:r>
      <w:r>
        <w:rPr>
          <w:rFonts w:ascii="Verdana" w:hAnsi="Verdana" w:cs="Arial"/>
          <w:sz w:val="22"/>
          <w:szCs w:val="22"/>
        </w:rPr>
        <w:t xml:space="preserve">том чи</w:t>
      </w:r>
      <w:r>
        <w:rPr>
          <w:rFonts w:ascii="Verdana" w:hAnsi="Verdana" w:cs="Arial"/>
          <w:sz w:val="22"/>
          <w:szCs w:val="22"/>
        </w:rPr>
        <w:t xml:space="preserve">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ставля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ю н</w:t>
      </w:r>
      <w:r>
        <w:rPr>
          <w:rFonts w:ascii="Verdana" w:hAnsi="Verdana" w:cs="Arial"/>
          <w:sz w:val="22"/>
          <w:szCs w:val="22"/>
        </w:rPr>
        <w:t xml:space="preserve">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</w:t>
      </w:r>
      <w:r>
        <w:rPr>
          <w:rFonts w:ascii="Verdana" w:hAnsi="Verdana" w:cs="Arial"/>
          <w:sz w:val="22"/>
          <w:szCs w:val="22"/>
        </w:rPr>
        <w:t xml:space="preserve">низа</w:t>
      </w:r>
      <w:r>
        <w:rPr>
          <w:rFonts w:ascii="Verdana" w:hAnsi="Verdana" w:cs="Arial"/>
          <w:sz w:val="22"/>
          <w:szCs w:val="22"/>
        </w:rPr>
        <w:t xml:space="preserve">тор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процедур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кр</w:t>
      </w:r>
      <w:r>
        <w:rPr>
          <w:rFonts w:ascii="Verdana" w:hAnsi="Verdana" w:cs="Arial"/>
          <w:sz w:val="22"/>
          <w:szCs w:val="22"/>
        </w:rPr>
        <w:t xml:space="preserve">ыт</w:t>
      </w:r>
      <w:r>
        <w:rPr>
          <w:rFonts w:ascii="Verdana" w:hAnsi="Verdana" w:cs="Arial"/>
          <w:sz w:val="22"/>
          <w:szCs w:val="22"/>
        </w:rPr>
        <w:t xml:space="preserve">ия поступивших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  <w:t xml:space="preserve">В согласованные Сторонами дату и время </w:t>
      </w:r>
      <w:r>
        <w:rPr>
          <w:rFonts w:ascii="Verdana" w:hAnsi="Verdana" w:cs="Arial"/>
          <w:sz w:val="22"/>
          <w:szCs w:val="22"/>
        </w:rPr>
        <w:t xml:space="preserve">Претенденты проводят онлайн-д</w:t>
      </w:r>
      <w:r>
        <w:rPr>
          <w:rFonts w:ascii="Verdana" w:hAnsi="Verdana" w:cs="Arial"/>
          <w:sz w:val="22"/>
          <w:szCs w:val="22"/>
        </w:rPr>
        <w:t xml:space="preserve">емонстраци</w:t>
      </w:r>
      <w:r>
        <w:rPr>
          <w:rFonts w:ascii="Verdana" w:hAnsi="Verdana" w:cs="Arial"/>
          <w:sz w:val="22"/>
          <w:szCs w:val="22"/>
        </w:rPr>
        <w:t xml:space="preserve">ю</w:t>
      </w:r>
      <w:r>
        <w:rPr>
          <w:rFonts w:ascii="Verdana" w:hAnsi="Verdana" w:cs="Arial"/>
          <w:sz w:val="22"/>
          <w:szCs w:val="22"/>
        </w:rPr>
        <w:t xml:space="preserve"> Заказчику </w:t>
      </w:r>
      <w:r>
        <w:rPr>
          <w:rFonts w:ascii="Verdana" w:hAnsi="Verdana" w:cs="Arial"/>
          <w:bCs/>
          <w:sz w:val="22"/>
          <w:szCs w:val="22"/>
        </w:rPr>
        <w:t xml:space="preserve">функционала онлайн-сервиса путем выполнения тестового задания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атор От</w:t>
      </w:r>
      <w:r>
        <w:rPr>
          <w:rFonts w:ascii="Verdana" w:hAnsi="Verdana" w:cs="Arial"/>
          <w:sz w:val="22"/>
          <w:szCs w:val="22"/>
        </w:rPr>
        <w:t xml:space="preserve">бора </w:t>
      </w:r>
      <w:r>
        <w:rPr>
          <w:rFonts w:ascii="Verdana" w:hAnsi="Verdana" w:cs="Arial"/>
          <w:sz w:val="22"/>
          <w:szCs w:val="22"/>
        </w:rPr>
        <w:t xml:space="preserve">получает необх</w:t>
      </w:r>
      <w:r>
        <w:rPr>
          <w:rFonts w:ascii="Verdana" w:hAnsi="Verdana" w:cs="Arial"/>
          <w:sz w:val="22"/>
          <w:szCs w:val="22"/>
        </w:rPr>
        <w:t xml:space="preserve">одимые разъясн</w:t>
      </w:r>
      <w:r>
        <w:rPr>
          <w:rFonts w:ascii="Verdana" w:hAnsi="Verdana" w:cs="Arial"/>
          <w:sz w:val="22"/>
          <w:szCs w:val="22"/>
        </w:rPr>
        <w:t xml:space="preserve">ения, уточнения, подтверждения, осущес</w:t>
      </w:r>
      <w:r>
        <w:rPr>
          <w:rFonts w:ascii="Verdana" w:hAnsi="Verdana" w:cs="Arial"/>
          <w:sz w:val="22"/>
          <w:szCs w:val="22"/>
        </w:rPr>
        <w:t xml:space="preserve">твляет квалификацион</w:t>
      </w:r>
      <w:r>
        <w:rPr>
          <w:rFonts w:ascii="Verdana" w:hAnsi="Verdana" w:cs="Arial"/>
          <w:sz w:val="22"/>
          <w:szCs w:val="22"/>
        </w:rPr>
        <w:t xml:space="preserve">ную оценку</w:t>
      </w:r>
      <w:r>
        <w:rPr>
          <w:rFonts w:ascii="Verdana" w:hAnsi="Verdana" w:cs="Arial"/>
          <w:sz w:val="22"/>
          <w:szCs w:val="22"/>
        </w:rPr>
        <w:t xml:space="preserve"> Претенден</w:t>
      </w:r>
      <w:r>
        <w:rPr>
          <w:rFonts w:ascii="Verdana" w:hAnsi="Verdana" w:cs="Arial"/>
          <w:sz w:val="22"/>
          <w:szCs w:val="22"/>
        </w:rPr>
        <w:t xml:space="preserve">та и п</w:t>
      </w:r>
      <w:r>
        <w:rPr>
          <w:rFonts w:ascii="Verdana" w:hAnsi="Verdana" w:cs="Arial"/>
          <w:sz w:val="22"/>
          <w:szCs w:val="22"/>
        </w:rPr>
        <w:t xml:space="preserve">оступившего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</w:t>
      </w:r>
      <w:r>
        <w:rPr>
          <w:rFonts w:ascii="Verdana" w:hAnsi="Verdana" w:cs="Arial"/>
          <w:sz w:val="22"/>
          <w:szCs w:val="22"/>
        </w:rPr>
        <w:t xml:space="preserve">одит</w:t>
      </w:r>
      <w:r>
        <w:rPr>
          <w:rFonts w:ascii="Verdana" w:hAnsi="Verdana" w:cs="Arial"/>
          <w:sz w:val="22"/>
          <w:szCs w:val="22"/>
        </w:rPr>
        <w:t xml:space="preserve"> ко</w:t>
      </w:r>
      <w:r>
        <w:rPr>
          <w:rFonts w:ascii="Verdana" w:hAnsi="Verdana" w:cs="Arial"/>
          <w:sz w:val="22"/>
          <w:szCs w:val="22"/>
        </w:rPr>
        <w:t xml:space="preserve">нкурентные переговоры с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</w:t>
      </w:r>
      <w:r>
        <w:rPr>
          <w:rFonts w:ascii="Verdana" w:hAnsi="Verdana" w:cs="Arial"/>
          <w:sz w:val="22"/>
          <w:szCs w:val="22"/>
        </w:rPr>
        <w:t xml:space="preserve">нд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тами</w:t>
      </w:r>
      <w:r>
        <w:rPr>
          <w:rFonts w:ascii="Verdana" w:hAnsi="Verdana" w:cs="Arial"/>
          <w:sz w:val="22"/>
          <w:szCs w:val="22"/>
        </w:rPr>
        <w:t xml:space="preserve"> (при необ</w:t>
      </w:r>
      <w:r>
        <w:rPr>
          <w:rFonts w:ascii="Verdana" w:hAnsi="Verdana" w:cs="Arial"/>
          <w:sz w:val="22"/>
          <w:szCs w:val="22"/>
        </w:rPr>
        <w:t xml:space="preserve">ходимости)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sz w:val="22"/>
          <w:szCs w:val="22"/>
        </w:rPr>
        <w:t xml:space="preserve">яет иные</w:t>
      </w:r>
      <w:r>
        <w:rPr>
          <w:rFonts w:ascii="Verdana" w:hAnsi="Verdana" w:cs="Arial"/>
          <w:sz w:val="22"/>
          <w:szCs w:val="22"/>
        </w:rPr>
        <w:t xml:space="preserve"> мероприятия для целей выя</w:t>
      </w:r>
      <w:r>
        <w:rPr>
          <w:rFonts w:ascii="Verdana" w:hAnsi="Verdana" w:cs="Arial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по организации бизнес-командировок (деловых поездок) для сотрудников ХК «Авангард»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вангард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рассмат</w:t>
      </w:r>
      <w:r>
        <w:rPr>
          <w:rFonts w:ascii="Verdana" w:hAnsi="Verdana" w:cs="Arial"/>
          <w:sz w:val="22"/>
          <w:szCs w:val="22"/>
        </w:rPr>
        <w:t xml:space="preserve">рива</w:t>
      </w:r>
      <w:r>
        <w:rPr>
          <w:rFonts w:ascii="Verdana" w:hAnsi="Verdana" w:cs="Arial"/>
          <w:sz w:val="22"/>
          <w:szCs w:val="22"/>
        </w:rPr>
        <w:t xml:space="preserve">ет 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оговые Предложения Претен</w:t>
      </w:r>
      <w:r>
        <w:rPr>
          <w:rFonts w:ascii="Verdana" w:hAnsi="Verdana" w:cs="Arial"/>
          <w:sz w:val="22"/>
          <w:szCs w:val="22"/>
        </w:rPr>
        <w:t xml:space="preserve">дентов</w:t>
      </w:r>
      <w:r>
        <w:rPr>
          <w:rFonts w:ascii="Verdana" w:hAnsi="Verdana" w:cs="Arial"/>
          <w:sz w:val="22"/>
          <w:szCs w:val="22"/>
        </w:rPr>
        <w:t xml:space="preserve"> и выносит </w:t>
      </w:r>
      <w:r>
        <w:rPr>
          <w:rFonts w:ascii="Verdana" w:hAnsi="Verdana" w:cs="Arial"/>
          <w:sz w:val="22"/>
          <w:szCs w:val="22"/>
        </w:rPr>
        <w:t xml:space="preserve">Решение о п</w:t>
      </w:r>
      <w:r>
        <w:rPr>
          <w:rFonts w:ascii="Verdana" w:hAnsi="Verdana" w:cs="Arial"/>
          <w:sz w:val="22"/>
          <w:szCs w:val="22"/>
        </w:rPr>
        <w:t xml:space="preserve">обедителе </w:t>
      </w:r>
      <w:r>
        <w:rPr>
          <w:rFonts w:ascii="Verdana" w:hAnsi="Verdana" w:cs="Arial"/>
          <w:sz w:val="22"/>
          <w:szCs w:val="22"/>
        </w:rPr>
        <w:t xml:space="preserve">Отбора.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</w:t>
      </w:r>
      <w:r>
        <w:rPr>
          <w:rFonts w:ascii="Verdana" w:hAnsi="Verdana" w:cs="Arial"/>
          <w:sz w:val="22"/>
          <w:szCs w:val="22"/>
        </w:rPr>
        <w:t xml:space="preserve">ор Отбора</w:t>
      </w:r>
      <w:r>
        <w:rPr>
          <w:rFonts w:ascii="Verdana" w:hAnsi="Verdana" w:cs="Arial"/>
          <w:sz w:val="22"/>
          <w:szCs w:val="22"/>
        </w:rPr>
        <w:t xml:space="preserve"> уведомл</w:t>
      </w:r>
      <w:r>
        <w:rPr>
          <w:rFonts w:ascii="Verdana" w:hAnsi="Verdana" w:cs="Arial"/>
          <w:sz w:val="22"/>
          <w:szCs w:val="22"/>
        </w:rPr>
        <w:t xml:space="preserve">яет Прет</w:t>
      </w:r>
      <w:r>
        <w:rPr>
          <w:rFonts w:ascii="Verdana" w:hAnsi="Verdana" w:cs="Arial"/>
          <w:sz w:val="22"/>
          <w:szCs w:val="22"/>
        </w:rPr>
        <w:t xml:space="preserve">ендентов о результа</w:t>
      </w:r>
      <w:r>
        <w:rPr>
          <w:rFonts w:ascii="Verdana" w:hAnsi="Verdana" w:cs="Arial"/>
          <w:sz w:val="22"/>
          <w:szCs w:val="22"/>
        </w:rPr>
        <w:t xml:space="preserve">те Отб</w:t>
      </w:r>
      <w:r>
        <w:rPr>
          <w:rFonts w:ascii="Verdana" w:hAnsi="Verdana" w:cs="Arial"/>
          <w:sz w:val="22"/>
          <w:szCs w:val="22"/>
        </w:rPr>
        <w:t xml:space="preserve">ора,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 </w:t>
      </w:r>
      <w:r>
        <w:rPr>
          <w:rFonts w:ascii="Verdana" w:hAnsi="Verdana" w:cs="Arial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sz w:val="22"/>
          <w:szCs w:val="22"/>
        </w:rPr>
        <w:t xml:space="preserve">в Отбор</w:t>
      </w:r>
      <w:r>
        <w:rPr>
          <w:rFonts w:ascii="Verdana" w:hAnsi="Verdana" w:cs="Arial"/>
          <w:sz w:val="22"/>
          <w:szCs w:val="22"/>
        </w:rPr>
        <w:t xml:space="preserve">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бедитель при</w:t>
      </w:r>
      <w:r>
        <w:rPr>
          <w:rFonts w:ascii="Verdana" w:hAnsi="Verdana" w:cs="Arial"/>
          <w:sz w:val="22"/>
          <w:szCs w:val="22"/>
        </w:rPr>
        <w:t xml:space="preserve">глашается к по</w:t>
      </w:r>
      <w:r>
        <w:rPr>
          <w:rFonts w:ascii="Verdana" w:hAnsi="Verdana" w:cs="Arial"/>
          <w:sz w:val="22"/>
          <w:szCs w:val="22"/>
        </w:rPr>
        <w:t xml:space="preserve">дписанию Договора на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оказание услуг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организации бизнес-командировок (деловых поездок) для сотрудников ХК «Авангард»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</w:t>
      </w:r>
      <w:r>
        <w:rPr>
          <w:rFonts w:ascii="Verdana" w:hAnsi="Verdana" w:cs="Arial"/>
          <w:sz w:val="22"/>
          <w:szCs w:val="22"/>
        </w:rPr>
        <w:t xml:space="preserve">стоимо</w:t>
      </w:r>
      <w:r>
        <w:rPr>
          <w:rFonts w:ascii="Verdana" w:hAnsi="Verdana" w:cs="Arial"/>
          <w:sz w:val="22"/>
          <w:szCs w:val="22"/>
        </w:rPr>
        <w:t xml:space="preserve">сть услуг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срок оказания услуг</w:t>
      </w:r>
      <w:r>
        <w:rPr>
          <w:rFonts w:ascii="Verdana" w:hAnsi="Verdana" w:cs="Arial"/>
          <w:sz w:val="22"/>
          <w:szCs w:val="22"/>
        </w:rPr>
        <w:t xml:space="preserve">, условия оплаты и</w:t>
      </w:r>
      <w:r>
        <w:rPr>
          <w:rFonts w:ascii="Verdana" w:hAnsi="Verdana" w:cs="Arial"/>
          <w:sz w:val="22"/>
          <w:szCs w:val="22"/>
        </w:rPr>
        <w:t xml:space="preserve"> и</w:t>
      </w:r>
      <w:r>
        <w:rPr>
          <w:rFonts w:ascii="Verdana" w:hAnsi="Verdana" w:cs="Arial"/>
          <w:sz w:val="22"/>
          <w:szCs w:val="22"/>
        </w:rPr>
        <w:t xml:space="preserve">ные существенные усл</w:t>
      </w:r>
      <w:r>
        <w:rPr>
          <w:rFonts w:ascii="Verdana" w:hAnsi="Verdana" w:cs="Arial"/>
          <w:sz w:val="22"/>
          <w:szCs w:val="22"/>
        </w:rPr>
        <w:t xml:space="preserve">овия</w:t>
      </w:r>
      <w:r>
        <w:rPr>
          <w:rFonts w:ascii="Verdana" w:hAnsi="Verdana" w:cs="Arial"/>
          <w:sz w:val="22"/>
          <w:szCs w:val="22"/>
        </w:rPr>
        <w:t xml:space="preserve"> Пре</w:t>
      </w:r>
      <w:r>
        <w:rPr>
          <w:rFonts w:ascii="Verdana" w:hAnsi="Verdana" w:cs="Arial"/>
          <w:sz w:val="22"/>
          <w:szCs w:val="22"/>
        </w:rPr>
        <w:t xml:space="preserve">дложения. </w:t>
      </w:r>
      <w:r>
        <w:rPr>
          <w:rFonts w:ascii="Verdana" w:hAnsi="Verdana" w:cs="Arial"/>
          <w:sz w:val="22"/>
          <w:szCs w:val="22"/>
        </w:rPr>
        <w:t xml:space="preserve">Если</w:t>
      </w:r>
      <w:r>
        <w:rPr>
          <w:rFonts w:ascii="Verdana" w:hAnsi="Verdana" w:cs="Arial"/>
          <w:sz w:val="22"/>
          <w:szCs w:val="22"/>
        </w:rPr>
        <w:t xml:space="preserve"> Поб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итель </w:t>
      </w:r>
      <w:r>
        <w:rPr>
          <w:rFonts w:ascii="Verdana" w:hAnsi="Verdana" w:cs="Arial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не по</w:t>
      </w:r>
      <w:r>
        <w:rPr>
          <w:rFonts w:ascii="Verdana" w:hAnsi="Verdana" w:cs="Arial"/>
          <w:sz w:val="22"/>
          <w:szCs w:val="22"/>
        </w:rPr>
        <w:t xml:space="preserve">дпис</w:t>
      </w:r>
      <w:r>
        <w:rPr>
          <w:rFonts w:ascii="Verdana" w:hAnsi="Verdana" w:cs="Arial"/>
          <w:sz w:val="22"/>
          <w:szCs w:val="22"/>
        </w:rPr>
        <w:t xml:space="preserve">ал </w:t>
      </w:r>
      <w:r>
        <w:rPr>
          <w:rFonts w:ascii="Verdana" w:hAnsi="Verdana" w:cs="Arial"/>
          <w:sz w:val="22"/>
          <w:szCs w:val="22"/>
        </w:rPr>
        <w:t xml:space="preserve">Дог</w:t>
      </w:r>
      <w:r>
        <w:rPr>
          <w:rFonts w:ascii="Verdana" w:hAnsi="Verdana" w:cs="Arial"/>
          <w:sz w:val="22"/>
          <w:szCs w:val="22"/>
        </w:rPr>
        <w:t xml:space="preserve">овор,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</w:t>
      </w:r>
      <w:r>
        <w:rPr>
          <w:rFonts w:ascii="Verdana" w:hAnsi="Verdana" w:cs="Arial"/>
          <w:sz w:val="22"/>
          <w:szCs w:val="22"/>
        </w:rPr>
        <w:t xml:space="preserve">ч</w:t>
      </w:r>
      <w:r>
        <w:rPr>
          <w:rFonts w:ascii="Verdana" w:hAnsi="Verdana" w:cs="Arial"/>
          <w:sz w:val="22"/>
          <w:szCs w:val="22"/>
        </w:rPr>
        <w:t xml:space="preserve">ить </w:t>
      </w:r>
      <w:r>
        <w:rPr>
          <w:rFonts w:ascii="Verdana" w:hAnsi="Verdana" w:cs="Arial"/>
          <w:sz w:val="22"/>
          <w:szCs w:val="22"/>
        </w:rPr>
        <w:t xml:space="preserve">Дого</w:t>
      </w:r>
      <w:r>
        <w:rPr>
          <w:rFonts w:ascii="Verdana" w:hAnsi="Verdana" w:cs="Arial"/>
          <w:sz w:val="22"/>
          <w:szCs w:val="22"/>
        </w:rPr>
        <w:t xml:space="preserve">вор с дру</w:t>
      </w:r>
      <w:r>
        <w:rPr>
          <w:rFonts w:ascii="Verdana" w:hAnsi="Verdana" w:cs="Arial"/>
          <w:sz w:val="22"/>
          <w:szCs w:val="22"/>
        </w:rPr>
        <w:t xml:space="preserve">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От</w:t>
      </w:r>
      <w:r>
        <w:rPr>
          <w:rFonts w:ascii="Verdana" w:hAnsi="Verdana" w:cs="Arial"/>
          <w:sz w:val="22"/>
          <w:szCs w:val="22"/>
        </w:rPr>
        <w:t xml:space="preserve">бора или признат</w:t>
      </w:r>
      <w:r>
        <w:rPr>
          <w:rFonts w:ascii="Verdana" w:hAnsi="Verdana" w:cs="Arial"/>
          <w:sz w:val="22"/>
          <w:szCs w:val="22"/>
        </w:rPr>
        <w:t xml:space="preserve">ь Отбор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ind w:left="851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4"/>
        <w:numPr>
          <w:ilvl w:val="1"/>
          <w:numId w:val="5"/>
        </w:numPr>
        <w:ind w:left="0" w:firstLine="0"/>
        <w:spacing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050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 для рас</w:t>
      </w:r>
      <w:r>
        <w:rPr>
          <w:rFonts w:ascii="Verdana" w:hAnsi="Verdana" w:cs="Arial"/>
          <w:sz w:val="22"/>
          <w:szCs w:val="22"/>
        </w:rPr>
        <w:t xml:space="preserve">смот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ния </w:t>
      </w:r>
      <w:r>
        <w:rPr>
          <w:rFonts w:ascii="Verdana" w:hAnsi="Verdana" w:cs="Arial"/>
          <w:sz w:val="22"/>
          <w:szCs w:val="22"/>
        </w:rPr>
        <w:t xml:space="preserve">в ра</w:t>
      </w:r>
      <w:r>
        <w:rPr>
          <w:rFonts w:ascii="Verdana" w:hAnsi="Verdana" w:cs="Arial"/>
          <w:sz w:val="22"/>
          <w:szCs w:val="22"/>
        </w:rPr>
        <w:t xml:space="preserve">мках настоящего</w:t>
      </w:r>
      <w:r>
        <w:rPr>
          <w:rFonts w:ascii="Verdana" w:hAnsi="Verdana" w:cs="Arial"/>
          <w:sz w:val="22"/>
          <w:szCs w:val="22"/>
        </w:rPr>
        <w:t xml:space="preserve"> Отбор</w:t>
      </w:r>
      <w:r>
        <w:rPr>
          <w:rFonts w:ascii="Verdana" w:hAnsi="Verdana" w:cs="Arial"/>
          <w:sz w:val="22"/>
          <w:szCs w:val="22"/>
        </w:rPr>
        <w:t xml:space="preserve">а, Претендент, тем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самым</w:t>
      </w:r>
      <w:r>
        <w:rPr>
          <w:rFonts w:ascii="Verdana" w:hAnsi="Verdana" w:cs="Arial"/>
          <w:sz w:val="22"/>
          <w:szCs w:val="22"/>
        </w:rPr>
        <w:t xml:space="preserve">, согл</w:t>
      </w:r>
      <w:r>
        <w:rPr>
          <w:rFonts w:ascii="Verdana" w:hAnsi="Verdana" w:cs="Arial"/>
          <w:sz w:val="22"/>
          <w:szCs w:val="22"/>
        </w:rPr>
        <w:t xml:space="preserve">ашаетс</w:t>
      </w:r>
      <w:r>
        <w:rPr>
          <w:rFonts w:ascii="Verdana" w:hAnsi="Verdana" w:cs="Arial"/>
          <w:sz w:val="22"/>
          <w:szCs w:val="22"/>
        </w:rPr>
        <w:t xml:space="preserve">я со сл</w:t>
      </w:r>
      <w:r>
        <w:rPr>
          <w:rFonts w:ascii="Verdana" w:hAnsi="Verdana" w:cs="Arial"/>
          <w:sz w:val="22"/>
          <w:szCs w:val="22"/>
        </w:rPr>
        <w:t xml:space="preserve">едующ</w:t>
      </w:r>
      <w:r>
        <w:rPr>
          <w:rFonts w:ascii="Verdana" w:hAnsi="Verdana" w:cs="Arial"/>
          <w:sz w:val="22"/>
          <w:szCs w:val="22"/>
        </w:rPr>
        <w:t xml:space="preserve">ими условиями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</w:t>
      </w:r>
      <w:r>
        <w:rPr>
          <w:rFonts w:ascii="Verdana" w:hAnsi="Verdana" w:cs="Arial"/>
          <w:sz w:val="22"/>
          <w:szCs w:val="22"/>
        </w:rPr>
        <w:t xml:space="preserve">тен</w:t>
      </w:r>
      <w:r>
        <w:rPr>
          <w:rFonts w:ascii="Verdana" w:hAnsi="Verdana" w:cs="Arial"/>
          <w:sz w:val="22"/>
          <w:szCs w:val="22"/>
        </w:rPr>
        <w:t xml:space="preserve">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ом в резуль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и не п</w:t>
      </w:r>
      <w:r>
        <w:rPr>
          <w:rFonts w:ascii="Verdana" w:hAnsi="Verdana" w:cs="Arial"/>
          <w:sz w:val="22"/>
          <w:szCs w:val="22"/>
        </w:rPr>
        <w:t xml:space="preserve">одл</w:t>
      </w:r>
      <w:r>
        <w:rPr>
          <w:rFonts w:ascii="Verdana" w:hAnsi="Verdana" w:cs="Arial"/>
          <w:sz w:val="22"/>
          <w:szCs w:val="22"/>
        </w:rPr>
        <w:t xml:space="preserve">ежат компе</w:t>
      </w:r>
      <w:r>
        <w:rPr>
          <w:rFonts w:ascii="Verdana" w:hAnsi="Verdana" w:cs="Arial"/>
          <w:sz w:val="22"/>
          <w:szCs w:val="22"/>
        </w:rPr>
        <w:t xml:space="preserve">нсации Организатором Отбо</w:t>
      </w:r>
      <w:r>
        <w:rPr>
          <w:rFonts w:ascii="Verdana" w:hAnsi="Verdana" w:cs="Arial"/>
          <w:sz w:val="22"/>
          <w:szCs w:val="22"/>
        </w:rPr>
        <w:t xml:space="preserve">ра ни при каки</w:t>
      </w:r>
      <w:r>
        <w:rPr>
          <w:rFonts w:ascii="Verdana" w:hAnsi="Verdana" w:cs="Arial"/>
          <w:sz w:val="22"/>
          <w:szCs w:val="22"/>
        </w:rPr>
        <w:t xml:space="preserve">х обс</w:t>
      </w:r>
      <w:r>
        <w:rPr>
          <w:rFonts w:ascii="Verdana" w:hAnsi="Verdana" w:cs="Arial"/>
          <w:sz w:val="22"/>
          <w:szCs w:val="22"/>
        </w:rPr>
        <w:t xml:space="preserve">тояте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смот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нию </w:t>
      </w:r>
      <w:r>
        <w:rPr>
          <w:rFonts w:ascii="Verdana" w:hAnsi="Verdana" w:cs="Arial"/>
          <w:sz w:val="22"/>
          <w:szCs w:val="22"/>
        </w:rPr>
        <w:t xml:space="preserve">все </w:t>
      </w:r>
      <w:r>
        <w:rPr>
          <w:rFonts w:ascii="Verdana" w:hAnsi="Verdana" w:cs="Arial"/>
          <w:sz w:val="22"/>
          <w:szCs w:val="22"/>
        </w:rPr>
        <w:t xml:space="preserve">предостав</w:t>
      </w:r>
      <w:r>
        <w:rPr>
          <w:rFonts w:ascii="Verdana" w:hAnsi="Verdana" w:cs="Arial"/>
          <w:sz w:val="22"/>
          <w:szCs w:val="22"/>
        </w:rPr>
        <w:t xml:space="preserve">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</w:t>
      </w:r>
      <w:r>
        <w:rPr>
          <w:rFonts w:ascii="Verdana" w:hAnsi="Verdana" w:cs="Arial"/>
          <w:sz w:val="22"/>
          <w:szCs w:val="22"/>
        </w:rPr>
        <w:t xml:space="preserve">ения, отвечающие условиям </w:t>
      </w:r>
      <w:r>
        <w:rPr>
          <w:rFonts w:ascii="Verdana" w:hAnsi="Verdana" w:cs="Arial"/>
          <w:sz w:val="22"/>
          <w:szCs w:val="22"/>
        </w:rPr>
        <w:t xml:space="preserve">и тре</w:t>
      </w:r>
      <w:r>
        <w:rPr>
          <w:rFonts w:ascii="Verdana" w:hAnsi="Verdana" w:cs="Arial"/>
          <w:sz w:val="22"/>
          <w:szCs w:val="22"/>
        </w:rPr>
        <w:t xml:space="preserve">бованиям наст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ящей Инструкции.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</w:t>
      </w:r>
      <w:r>
        <w:rPr>
          <w:rFonts w:ascii="Verdana" w:hAnsi="Verdana" w:cs="Arial"/>
          <w:sz w:val="22"/>
          <w:szCs w:val="22"/>
        </w:rPr>
        <w:t xml:space="preserve">рас</w:t>
      </w:r>
      <w:r>
        <w:rPr>
          <w:rFonts w:ascii="Verdana" w:hAnsi="Verdana" w:cs="Arial"/>
          <w:sz w:val="22"/>
          <w:szCs w:val="22"/>
        </w:rPr>
        <w:t xml:space="preserve">сматривать</w:t>
      </w:r>
      <w:r>
        <w:rPr>
          <w:rFonts w:ascii="Verdana" w:hAnsi="Verdana" w:cs="Arial"/>
          <w:sz w:val="22"/>
          <w:szCs w:val="22"/>
        </w:rPr>
        <w:t xml:space="preserve"> Предложение 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не отвечающее</w:t>
      </w:r>
      <w:r>
        <w:rPr>
          <w:rFonts w:ascii="Verdana" w:hAnsi="Verdana" w:cs="Arial"/>
          <w:sz w:val="22"/>
          <w:szCs w:val="22"/>
        </w:rPr>
        <w:t xml:space="preserve"> усло</w:t>
      </w:r>
      <w:r>
        <w:rPr>
          <w:rFonts w:ascii="Verdana" w:hAnsi="Verdana" w:cs="Arial"/>
          <w:sz w:val="22"/>
          <w:szCs w:val="22"/>
        </w:rPr>
        <w:t xml:space="preserve">виям </w:t>
      </w:r>
      <w:r>
        <w:rPr>
          <w:rFonts w:ascii="Verdana" w:hAnsi="Verdana" w:cs="Arial"/>
          <w:sz w:val="22"/>
          <w:szCs w:val="22"/>
        </w:rPr>
        <w:t xml:space="preserve">и тр</w:t>
      </w:r>
      <w:r>
        <w:rPr>
          <w:rFonts w:ascii="Verdana" w:hAnsi="Verdana" w:cs="Arial"/>
          <w:sz w:val="22"/>
          <w:szCs w:val="22"/>
        </w:rPr>
        <w:t xml:space="preserve">ебованиям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Прете</w:t>
      </w:r>
      <w:r>
        <w:rPr>
          <w:rFonts w:ascii="Verdana" w:hAnsi="Verdana" w:cs="Arial"/>
          <w:sz w:val="22"/>
          <w:szCs w:val="22"/>
        </w:rPr>
        <w:t xml:space="preserve">нден</w:t>
      </w:r>
      <w:r>
        <w:rPr>
          <w:rFonts w:ascii="Verdana" w:hAnsi="Verdana" w:cs="Arial"/>
          <w:sz w:val="22"/>
          <w:szCs w:val="22"/>
        </w:rPr>
        <w:t xml:space="preserve">том не до</w:t>
      </w:r>
      <w:r>
        <w:rPr>
          <w:rFonts w:ascii="Verdana" w:hAnsi="Verdana" w:cs="Arial"/>
          <w:sz w:val="22"/>
          <w:szCs w:val="22"/>
        </w:rPr>
        <w:t xml:space="preserve">лжна быть</w:t>
      </w:r>
      <w:r>
        <w:rPr>
          <w:rFonts w:ascii="Verdana" w:hAnsi="Verdana" w:cs="Arial"/>
          <w:sz w:val="22"/>
          <w:szCs w:val="22"/>
        </w:rPr>
        <w:t xml:space="preserve"> истолков</w:t>
      </w:r>
      <w:r>
        <w:rPr>
          <w:rFonts w:ascii="Verdana" w:hAnsi="Verdana" w:cs="Arial"/>
          <w:sz w:val="22"/>
          <w:szCs w:val="22"/>
        </w:rPr>
        <w:t xml:space="preserve">ана как н</w:t>
      </w:r>
      <w:r>
        <w:rPr>
          <w:rFonts w:ascii="Verdana" w:hAnsi="Verdana" w:cs="Arial"/>
          <w:sz w:val="22"/>
          <w:szCs w:val="22"/>
        </w:rPr>
        <w:t xml:space="preserve">амерение или обязате</w:t>
      </w:r>
      <w:r>
        <w:rPr>
          <w:rFonts w:ascii="Verdana" w:hAnsi="Verdana" w:cs="Arial"/>
          <w:sz w:val="22"/>
          <w:szCs w:val="22"/>
        </w:rPr>
        <w:t xml:space="preserve">льств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</w:t>
      </w:r>
      <w:r>
        <w:rPr>
          <w:rFonts w:ascii="Verdana" w:hAnsi="Verdana" w:cs="Arial"/>
          <w:sz w:val="22"/>
          <w:szCs w:val="22"/>
        </w:rPr>
        <w:t xml:space="preserve">чив</w:t>
      </w:r>
      <w:r>
        <w:rPr>
          <w:rFonts w:ascii="Verdana" w:hAnsi="Verdana" w:cs="Arial"/>
          <w:sz w:val="22"/>
          <w:szCs w:val="22"/>
        </w:rPr>
        <w:t xml:space="preserve">шим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 на основании И</w:t>
      </w:r>
      <w:r>
        <w:rPr>
          <w:rFonts w:ascii="Verdana" w:hAnsi="Verdana" w:cs="Arial"/>
          <w:sz w:val="22"/>
          <w:szCs w:val="22"/>
        </w:rPr>
        <w:t xml:space="preserve">нформационного п</w:t>
      </w:r>
      <w:r>
        <w:rPr>
          <w:rFonts w:ascii="Verdana" w:hAnsi="Verdana" w:cs="Arial"/>
          <w:sz w:val="22"/>
          <w:szCs w:val="22"/>
        </w:rPr>
        <w:t xml:space="preserve">исьма, </w:t>
      </w:r>
      <w:r>
        <w:rPr>
          <w:rFonts w:ascii="Verdana" w:hAnsi="Verdana" w:cs="Arial"/>
          <w:sz w:val="22"/>
          <w:szCs w:val="22"/>
        </w:rPr>
        <w:t xml:space="preserve">настоящей Ин</w:t>
      </w:r>
      <w:r>
        <w:rPr>
          <w:rFonts w:ascii="Verdana" w:hAnsi="Verdana" w:cs="Arial"/>
          <w:sz w:val="22"/>
          <w:szCs w:val="22"/>
        </w:rPr>
        <w:t xml:space="preserve">струкции, 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енд</w:t>
      </w:r>
      <w:r>
        <w:rPr>
          <w:rFonts w:ascii="Verdana" w:hAnsi="Verdana" w:cs="Arial"/>
          <w:sz w:val="22"/>
          <w:szCs w:val="22"/>
        </w:rPr>
        <w:t xml:space="preserve">ентом</w:t>
      </w:r>
      <w:r>
        <w:rPr>
          <w:rFonts w:ascii="Verdana" w:hAnsi="Verdana" w:cs="Arial"/>
          <w:sz w:val="22"/>
          <w:szCs w:val="22"/>
        </w:rPr>
        <w:t xml:space="preserve"> в адрес</w:t>
      </w:r>
      <w:r>
        <w:rPr>
          <w:rFonts w:ascii="Verdana" w:hAnsi="Verdana" w:cs="Arial"/>
          <w:sz w:val="22"/>
          <w:szCs w:val="22"/>
        </w:rPr>
        <w:t xml:space="preserve"> Организ</w:t>
      </w:r>
      <w:r>
        <w:rPr>
          <w:rFonts w:ascii="Verdana" w:hAnsi="Verdana" w:cs="Arial"/>
          <w:sz w:val="22"/>
          <w:szCs w:val="22"/>
        </w:rPr>
        <w:t xml:space="preserve">атора Отбо</w:t>
      </w:r>
      <w:r>
        <w:rPr>
          <w:rFonts w:ascii="Verdana" w:hAnsi="Verdana" w:cs="Arial"/>
          <w:sz w:val="22"/>
          <w:szCs w:val="22"/>
        </w:rPr>
        <w:t xml:space="preserve">ра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</w:t>
      </w:r>
      <w:r>
        <w:rPr>
          <w:rFonts w:ascii="Verdana" w:hAnsi="Verdana" w:cs="Arial"/>
          <w:sz w:val="22"/>
          <w:szCs w:val="22"/>
        </w:rPr>
        <w:t xml:space="preserve">ми</w:t>
      </w:r>
      <w:r>
        <w:rPr>
          <w:rFonts w:ascii="Verdana" w:hAnsi="Verdana" w:cs="Arial"/>
          <w:sz w:val="22"/>
          <w:szCs w:val="22"/>
        </w:rPr>
        <w:t xml:space="preserve">ро</w:t>
      </w:r>
      <w:r>
        <w:rPr>
          <w:rFonts w:ascii="Verdana" w:hAnsi="Verdana" w:cs="Arial"/>
          <w:sz w:val="22"/>
          <w:szCs w:val="22"/>
        </w:rPr>
        <w:t xml:space="preserve">ванное Пр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быть дей</w:t>
      </w:r>
      <w:r>
        <w:rPr>
          <w:rFonts w:ascii="Verdana" w:hAnsi="Verdana" w:cs="Arial"/>
          <w:sz w:val="22"/>
          <w:szCs w:val="22"/>
        </w:rPr>
        <w:t xml:space="preserve">ств</w:t>
      </w:r>
      <w:r>
        <w:rPr>
          <w:rFonts w:ascii="Verdana" w:hAnsi="Verdana" w:cs="Arial"/>
          <w:sz w:val="22"/>
          <w:szCs w:val="22"/>
        </w:rPr>
        <w:t xml:space="preserve">ительным д</w:t>
      </w:r>
      <w:r>
        <w:rPr>
          <w:rFonts w:ascii="Verdana" w:hAnsi="Verdana" w:cs="Arial"/>
          <w:sz w:val="22"/>
          <w:szCs w:val="22"/>
        </w:rPr>
        <w:t xml:space="preserve">о момента заключения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ким П</w:t>
      </w:r>
      <w:r>
        <w:rPr>
          <w:rFonts w:ascii="Verdana" w:hAnsi="Verdana" w:cs="Arial"/>
          <w:sz w:val="22"/>
          <w:szCs w:val="22"/>
        </w:rPr>
        <w:t xml:space="preserve">ретендент</w:t>
      </w:r>
      <w:r>
        <w:rPr>
          <w:rFonts w:ascii="Verdana" w:hAnsi="Verdana" w:cs="Arial"/>
          <w:sz w:val="22"/>
          <w:szCs w:val="22"/>
        </w:rPr>
        <w:t xml:space="preserve">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</w:t>
      </w:r>
      <w:r>
        <w:rPr>
          <w:rFonts w:ascii="Verdana" w:hAnsi="Verdana" w:cs="Arial"/>
          <w:sz w:val="22"/>
          <w:szCs w:val="22"/>
        </w:rPr>
        <w:t xml:space="preserve">аключ</w:t>
      </w:r>
      <w:r>
        <w:rPr>
          <w:rFonts w:ascii="Verdana" w:hAnsi="Verdana" w:cs="Arial"/>
          <w:sz w:val="22"/>
          <w:szCs w:val="22"/>
        </w:rPr>
        <w:t xml:space="preserve">ение которого может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быть </w:t>
      </w:r>
      <w:r>
        <w:rPr>
          <w:rFonts w:ascii="Verdana" w:hAnsi="Verdana" w:cs="Arial"/>
          <w:sz w:val="22"/>
          <w:szCs w:val="22"/>
        </w:rPr>
        <w:t xml:space="preserve">при</w:t>
      </w:r>
      <w:r>
        <w:rPr>
          <w:rFonts w:ascii="Verdana" w:hAnsi="Verdana" w:cs="Arial"/>
          <w:sz w:val="22"/>
          <w:szCs w:val="22"/>
        </w:rPr>
        <w:t xml:space="preserve">су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ено по итога</w:t>
      </w:r>
      <w:r>
        <w:rPr>
          <w:rFonts w:ascii="Verdana" w:hAnsi="Verdana" w:cs="Arial"/>
          <w:sz w:val="22"/>
          <w:szCs w:val="22"/>
        </w:rPr>
        <w:t xml:space="preserve">м Отбор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в случае п</w:t>
      </w:r>
      <w:r>
        <w:rPr>
          <w:rFonts w:ascii="Verdana" w:hAnsi="Verdana" w:cs="Arial"/>
          <w:sz w:val="22"/>
          <w:szCs w:val="22"/>
        </w:rPr>
        <w:t xml:space="preserve">ризнания та</w:t>
      </w:r>
      <w:r>
        <w:rPr>
          <w:rFonts w:ascii="Verdana" w:hAnsi="Verdana" w:cs="Arial"/>
          <w:sz w:val="22"/>
          <w:szCs w:val="22"/>
        </w:rPr>
        <w:t xml:space="preserve">кого Претендента побед</w:t>
      </w:r>
      <w:r>
        <w:rPr>
          <w:rFonts w:ascii="Verdana" w:hAnsi="Verdana" w:cs="Arial"/>
          <w:sz w:val="22"/>
          <w:szCs w:val="22"/>
        </w:rPr>
        <w:t xml:space="preserve">ите</w:t>
      </w:r>
      <w:r>
        <w:rPr>
          <w:rFonts w:ascii="Verdana" w:hAnsi="Verdana" w:cs="Arial"/>
          <w:sz w:val="22"/>
          <w:szCs w:val="22"/>
        </w:rPr>
        <w:t xml:space="preserve">лем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а </w:t>
      </w:r>
      <w:r>
        <w:rPr>
          <w:rFonts w:ascii="Verdana" w:hAnsi="Verdana" w:cs="Arial"/>
          <w:sz w:val="22"/>
          <w:szCs w:val="22"/>
        </w:rPr>
        <w:t xml:space="preserve">должен сод</w:t>
      </w:r>
      <w:r>
        <w:rPr>
          <w:rFonts w:ascii="Verdana" w:hAnsi="Verdana" w:cs="Arial"/>
          <w:sz w:val="22"/>
          <w:szCs w:val="22"/>
        </w:rPr>
        <w:t xml:space="preserve">ерж</w:t>
      </w:r>
      <w:r>
        <w:rPr>
          <w:rFonts w:ascii="Verdana" w:hAnsi="Verdana" w:cs="Arial"/>
          <w:sz w:val="22"/>
          <w:szCs w:val="22"/>
        </w:rPr>
        <w:t xml:space="preserve">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все</w:t>
      </w:r>
      <w:r>
        <w:rPr>
          <w:rFonts w:ascii="Verdana" w:hAnsi="Verdana" w:cs="Arial"/>
          <w:sz w:val="22"/>
          <w:szCs w:val="22"/>
        </w:rPr>
        <w:t xml:space="preserve"> существенные условия, </w:t>
      </w:r>
      <w:r>
        <w:rPr>
          <w:rFonts w:ascii="Verdana" w:hAnsi="Verdana" w:cs="Arial"/>
          <w:sz w:val="22"/>
          <w:szCs w:val="22"/>
        </w:rPr>
        <w:t xml:space="preserve">представлен</w:t>
      </w:r>
      <w:r>
        <w:rPr>
          <w:rFonts w:ascii="Verdana" w:hAnsi="Verdana" w:cs="Arial"/>
          <w:sz w:val="22"/>
          <w:szCs w:val="22"/>
        </w:rPr>
        <w:t xml:space="preserve">ные 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редложении Претен</w:t>
      </w:r>
      <w:r>
        <w:rPr>
          <w:rFonts w:ascii="Verdana" w:hAnsi="Verdana" w:cs="Arial"/>
          <w:sz w:val="22"/>
          <w:szCs w:val="22"/>
        </w:rPr>
        <w:t xml:space="preserve">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</w:t>
      </w:r>
      <w:r>
        <w:rPr>
          <w:rFonts w:ascii="Verdana" w:hAnsi="Verdana" w:cs="Arial"/>
          <w:sz w:val="22"/>
          <w:szCs w:val="22"/>
        </w:rPr>
        <w:t xml:space="preserve">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 имеет право </w:t>
      </w:r>
      <w:r>
        <w:rPr>
          <w:rFonts w:ascii="Verdana" w:hAnsi="Verdana" w:cs="Arial"/>
          <w:sz w:val="22"/>
          <w:szCs w:val="22"/>
        </w:rPr>
        <w:t xml:space="preserve">в ход</w:t>
      </w:r>
      <w:r>
        <w:rPr>
          <w:rFonts w:ascii="Verdana" w:hAnsi="Verdana" w:cs="Arial"/>
          <w:sz w:val="22"/>
          <w:szCs w:val="22"/>
        </w:rPr>
        <w:t xml:space="preserve">е под</w:t>
      </w:r>
      <w:r>
        <w:rPr>
          <w:rFonts w:ascii="Verdana" w:hAnsi="Verdana" w:cs="Arial"/>
          <w:sz w:val="22"/>
          <w:szCs w:val="22"/>
        </w:rPr>
        <w:t xml:space="preserve">гот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ки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обращаться </w:t>
      </w:r>
      <w:r>
        <w:rPr>
          <w:rFonts w:ascii="Verdana" w:hAnsi="Verdana" w:cs="Arial"/>
          <w:sz w:val="22"/>
          <w:szCs w:val="22"/>
        </w:rPr>
        <w:t xml:space="preserve">с просьб</w:t>
      </w:r>
      <w:r>
        <w:rPr>
          <w:rFonts w:ascii="Verdana" w:hAnsi="Verdana" w:cs="Arial"/>
          <w:sz w:val="22"/>
          <w:szCs w:val="22"/>
        </w:rPr>
        <w:t xml:space="preserve">ой о раз</w:t>
      </w:r>
      <w:r>
        <w:rPr>
          <w:rFonts w:ascii="Verdana" w:hAnsi="Verdana" w:cs="Arial"/>
          <w:sz w:val="22"/>
          <w:szCs w:val="22"/>
        </w:rPr>
        <w:t xml:space="preserve">ъяснении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5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</w:t>
      </w:r>
      <w:r>
        <w:rPr>
          <w:rFonts w:ascii="Verdana" w:hAnsi="Verdana" w:cs="Arial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сьбой о продлении приема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 xml:space="preserve">пис</w:t>
      </w:r>
      <w:r>
        <w:rPr>
          <w:rFonts w:ascii="Verdana" w:hAnsi="Verdana" w:cs="Arial"/>
          <w:color w:val="000000"/>
          <w:sz w:val="22"/>
          <w:szCs w:val="22"/>
        </w:rPr>
        <w:t xml:space="preserve">ьмо</w:t>
      </w:r>
      <w:r>
        <w:rPr>
          <w:rFonts w:ascii="Verdana" w:hAnsi="Verdana" w:cs="Arial"/>
          <w:color w:val="000000"/>
          <w:sz w:val="22"/>
          <w:szCs w:val="22"/>
        </w:rPr>
        <w:t xml:space="preserve"> в свободной фор</w:t>
      </w:r>
      <w:r>
        <w:rPr>
          <w:rFonts w:ascii="Verdana" w:hAnsi="Verdana" w:cs="Arial"/>
          <w:color w:val="000000"/>
          <w:sz w:val="22"/>
          <w:szCs w:val="22"/>
        </w:rPr>
        <w:t xml:space="preserve">ме с обосно</w:t>
      </w:r>
      <w:r>
        <w:rPr>
          <w:rFonts w:ascii="Verdana" w:hAnsi="Verdana" w:cs="Arial"/>
          <w:color w:val="000000"/>
          <w:sz w:val="22"/>
          <w:szCs w:val="22"/>
        </w:rPr>
        <w:t xml:space="preserve">ванием причин прод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5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</w:t>
      </w:r>
      <w:r>
        <w:rPr>
          <w:rFonts w:ascii="Verdana" w:hAnsi="Verdana" w:cs="Arial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z w:val="22"/>
          <w:szCs w:val="22"/>
        </w:rPr>
        <w:t xml:space="preserve"> до установленно</w:t>
      </w:r>
      <w:r>
        <w:rPr>
          <w:rFonts w:ascii="Verdana" w:hAnsi="Verdana" w:cs="Arial"/>
          <w:color w:val="000000"/>
          <w:sz w:val="22"/>
          <w:szCs w:val="22"/>
        </w:rPr>
        <w:t xml:space="preserve">го срока окончан</w:t>
      </w:r>
      <w:r>
        <w:rPr>
          <w:rFonts w:ascii="Verdana" w:hAnsi="Verdana" w:cs="Arial"/>
          <w:color w:val="000000"/>
          <w:sz w:val="22"/>
          <w:szCs w:val="22"/>
        </w:rPr>
        <w:t xml:space="preserve">ия приема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z w:val="22"/>
          <w:szCs w:val="22"/>
        </w:rPr>
        <w:t xml:space="preserve">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5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Отборе 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дат</w:t>
      </w:r>
      <w:r>
        <w:rPr>
          <w:rFonts w:ascii="Verdana" w:hAnsi="Verdana" w:cs="Arial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color w:val="000000"/>
          <w:sz w:val="22"/>
          <w:szCs w:val="22"/>
        </w:rPr>
        <w:t xml:space="preserve">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58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>
        <w:rPr>
          <w:rFonts w:ascii="Verdana" w:hAnsi="Verdana" w:cs="Arial"/>
          <w:color w:val="000000"/>
          <w:spacing w:val="1"/>
          <w:sz w:val="22"/>
          <w:szCs w:val="22"/>
        </w:rPr>
      </w:r>
    </w:p>
    <w:p>
      <w:pPr>
        <w:pStyle w:val="1058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аю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щи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е вопросы следует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задавать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ганизатору отбор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главног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 с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ООО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ХК «Авангард»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Конных Максима Анд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рее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и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ча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онной 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Style w:val="1114"/>
          <w:rFonts w:ascii="Verdana" w:hAnsi="Verdana"/>
          <w:i/>
          <w:iCs/>
          <w:color w:val="2e2e2e"/>
          <w:sz w:val="22"/>
          <w:u w:val="single"/>
          <w:shd w:val="clear" w:color="auto" w:fill="ffffff"/>
        </w:rPr>
        <w:fldChar w:fldCharType="begin"/>
      </w:r>
      <w:r>
        <w:rPr>
          <w:rStyle w:val="1114"/>
          <w:rFonts w:ascii="Verdana" w:hAnsi="Verdana"/>
          <w:i/>
          <w:iCs/>
          <w:color w:val="2e2e2e"/>
          <w:sz w:val="22"/>
          <w:u w:val="single"/>
          <w:shd w:val="clear" w:color="auto" w:fill="ffffff"/>
        </w:rPr>
        <w:instrText xml:space="preserve"> HYPERLINK "mailto:</w:instrText>
      </w:r>
      <w:r>
        <w:rPr>
          <w:rStyle w:val="1114"/>
          <w:rFonts w:ascii="Verdana" w:hAnsi="Verdana"/>
          <w:i/>
          <w:iCs/>
          <w:color w:val="2e2e2e"/>
          <w:sz w:val="22"/>
          <w:shd w:val="clear" w:color="auto" w:fill="ffffff"/>
        </w:rPr>
        <w:instrText xml:space="preserve">konnyh.</w:instrText>
      </w:r>
      <w:r>
        <w:rPr>
          <w:rStyle w:val="1114"/>
          <w:rFonts w:ascii="Verdana" w:hAnsi="Verdana"/>
          <w:i/>
          <w:iCs/>
          <w:color w:val="2e2e2e"/>
          <w:sz w:val="22"/>
          <w:u w:val="single"/>
          <w:shd w:val="clear" w:color="auto" w:fill="ffffff"/>
          <w:lang w:val="en-US"/>
        </w:rPr>
        <w:instrText xml:space="preserve">MA</w:instrText>
      </w:r>
      <w:r>
        <w:rPr>
          <w:rStyle w:val="1114"/>
          <w:rFonts w:ascii="Verdana" w:hAnsi="Verdana"/>
          <w:i/>
          <w:iCs/>
          <w:color w:val="2e2e2e"/>
          <w:sz w:val="22"/>
          <w:shd w:val="clear" w:color="auto" w:fill="ffffff"/>
        </w:rPr>
        <w:instrText xml:space="preserve">@hc-avanga</w:instrText>
      </w:r>
      <w:r>
        <w:rPr>
          <w:rStyle w:val="1114"/>
          <w:rFonts w:ascii="Verdana" w:hAnsi="Verdana"/>
          <w:i/>
          <w:iCs/>
          <w:color w:val="2e2e2e"/>
          <w:sz w:val="22"/>
          <w:shd w:val="clear" w:color="auto" w:fill="ffffff"/>
        </w:rPr>
        <w:instrText xml:space="preserve">rd.com</w:instrText>
      </w:r>
      <w:r>
        <w:rPr>
          <w:rStyle w:val="1114"/>
          <w:rFonts w:ascii="Verdana" w:hAnsi="Verdana"/>
          <w:i/>
          <w:iCs/>
          <w:color w:val="2e2e2e"/>
          <w:sz w:val="22"/>
          <w:u w:val="single"/>
          <w:shd w:val="clear" w:color="auto" w:fill="ffffff"/>
        </w:rPr>
        <w:instrText xml:space="preserve">" </w:instrText>
      </w:r>
      <w:r>
        <w:rPr>
          <w:rStyle w:val="1114"/>
          <w:rFonts w:ascii="Verdana" w:hAnsi="Verdana"/>
          <w:i/>
          <w:iCs/>
          <w:color w:val="2e2e2e"/>
          <w:sz w:val="22"/>
          <w:u w:val="single"/>
          <w:shd w:val="clear" w:color="auto" w:fill="ffffff"/>
        </w:rPr>
        <w:fldChar w:fldCharType="separate"/>
      </w:r>
      <w:r>
        <w:rPr>
          <w:rStyle w:val="1065"/>
          <w:rFonts w:ascii="Verdana" w:hAnsi="Verdana"/>
          <w:i/>
          <w:iCs/>
          <w:sz w:val="22"/>
          <w:shd w:val="clear" w:color="auto" w:fill="ffffff"/>
        </w:rPr>
        <w:t xml:space="preserve">konnyh.</w:t>
      </w:r>
      <w:r>
        <w:rPr>
          <w:rStyle w:val="1065"/>
          <w:rFonts w:ascii="Verdana" w:hAnsi="Verdana"/>
          <w:i/>
          <w:iCs/>
          <w:sz w:val="22"/>
          <w:shd w:val="clear" w:color="auto" w:fill="ffffff"/>
          <w:lang w:val="en-US"/>
        </w:rPr>
        <w:t xml:space="preserve">MA</w:t>
      </w:r>
      <w:r>
        <w:rPr>
          <w:rStyle w:val="1065"/>
          <w:rFonts w:ascii="Verdana" w:hAnsi="Verdana"/>
          <w:i/>
          <w:iCs/>
          <w:sz w:val="22"/>
          <w:shd w:val="clear" w:color="auto" w:fill="ffffff"/>
        </w:rPr>
        <w:t xml:space="preserve">@h</w:t>
      </w:r>
      <w:r>
        <w:rPr>
          <w:rStyle w:val="1065"/>
          <w:rFonts w:ascii="Verdana" w:hAnsi="Verdana"/>
          <w:i/>
          <w:iCs/>
          <w:sz w:val="22"/>
          <w:shd w:val="clear" w:color="auto" w:fill="ffffff"/>
        </w:rPr>
        <w:t xml:space="preserve">c-avang</w:t>
      </w:r>
      <w:r>
        <w:rPr>
          <w:rStyle w:val="1065"/>
          <w:rFonts w:ascii="Verdana" w:hAnsi="Verdana"/>
          <w:i/>
          <w:iCs/>
          <w:sz w:val="22"/>
          <w:shd w:val="clear" w:color="auto" w:fill="ffffff"/>
        </w:rPr>
        <w:t xml:space="preserve">ard.com</w:t>
      </w:r>
      <w:r>
        <w:rPr>
          <w:rStyle w:val="1114"/>
          <w:rFonts w:ascii="Verdana" w:hAnsi="Verdana"/>
          <w:i/>
          <w:iCs/>
          <w:color w:val="2e2e2e"/>
          <w:sz w:val="22"/>
          <w:u w:val="single"/>
          <w:shd w:val="clear" w:color="auto" w:fill="ffffff"/>
        </w:rPr>
        <w:fldChar w:fldCharType="end"/>
      </w:r>
      <w:r>
        <w:rPr>
          <w:rStyle w:val="1114"/>
          <w:rFonts w:ascii="Verdana" w:hAnsi="Verdana"/>
          <w:i/>
          <w:iCs/>
          <w:color w:val="2e2e2e"/>
          <w:sz w:val="22"/>
          <w:u w:val="single"/>
          <w:shd w:val="clear" w:color="auto" w:fill="ffffff"/>
          <w:lang w:val="ru-RU"/>
        </w:rPr>
        <w:t xml:space="preserve">,</w:t>
      </w:r>
      <w:r>
        <w:rPr>
          <w:rStyle w:val="1114"/>
          <w:rFonts w:ascii="Verdana" w:hAnsi="Verdana"/>
          <w:color w:val="2e2e2e"/>
          <w:sz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тел. +7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(923)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68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4-03-57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</w:p>
    <w:p>
      <w:pPr>
        <w:pStyle w:val="105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рамках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ссм</w:t>
      </w:r>
      <w:r>
        <w:rPr>
          <w:rFonts w:ascii="Verdana" w:hAnsi="Verdana" w:cs="Arial"/>
          <w:sz w:val="22"/>
          <w:szCs w:val="22"/>
        </w:rPr>
        <w:t xml:space="preserve">отр</w:t>
      </w:r>
      <w:r>
        <w:rPr>
          <w:rFonts w:ascii="Verdana" w:hAnsi="Verdana" w:cs="Arial"/>
          <w:sz w:val="22"/>
          <w:szCs w:val="22"/>
        </w:rPr>
        <w:t xml:space="preserve">ения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раве адресовать Прете</w:t>
      </w:r>
      <w:r>
        <w:rPr>
          <w:rFonts w:ascii="Verdana" w:hAnsi="Verdana" w:cs="Arial"/>
          <w:sz w:val="22"/>
          <w:szCs w:val="22"/>
        </w:rPr>
        <w:t xml:space="preserve">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</w:t>
      </w:r>
      <w:r>
        <w:rPr>
          <w:rFonts w:ascii="Verdana" w:hAnsi="Verdana" w:cs="Arial"/>
          <w:sz w:val="22"/>
          <w:szCs w:val="22"/>
        </w:rPr>
        <w:t xml:space="preserve">ы о разъ</w:t>
      </w:r>
      <w:r>
        <w:rPr>
          <w:rFonts w:ascii="Verdana" w:hAnsi="Verdana" w:cs="Arial"/>
          <w:sz w:val="22"/>
          <w:szCs w:val="22"/>
        </w:rPr>
        <w:t xml:space="preserve">ясн</w:t>
      </w:r>
      <w:r>
        <w:rPr>
          <w:rFonts w:ascii="Verdana" w:hAnsi="Verdana" w:cs="Arial"/>
          <w:sz w:val="22"/>
          <w:szCs w:val="22"/>
        </w:rPr>
        <w:t xml:space="preserve">ении, ут</w:t>
      </w:r>
      <w:r>
        <w:rPr>
          <w:rFonts w:ascii="Verdana" w:hAnsi="Verdana" w:cs="Arial"/>
          <w:sz w:val="22"/>
          <w:szCs w:val="22"/>
        </w:rPr>
        <w:t xml:space="preserve">очнении, предост</w:t>
      </w:r>
      <w:r>
        <w:rPr>
          <w:rFonts w:ascii="Verdana" w:hAnsi="Verdana" w:cs="Arial"/>
          <w:sz w:val="22"/>
          <w:szCs w:val="22"/>
        </w:rPr>
        <w:t xml:space="preserve">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и дополнит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ения П</w:t>
      </w:r>
      <w:r>
        <w:rPr>
          <w:rFonts w:ascii="Verdana" w:hAnsi="Verdana" w:cs="Arial"/>
          <w:sz w:val="22"/>
          <w:szCs w:val="22"/>
        </w:rPr>
        <w:t xml:space="preserve">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менения и</w:t>
      </w:r>
      <w:r>
        <w:rPr>
          <w:rFonts w:ascii="Verdana" w:hAnsi="Verdana" w:cs="Arial"/>
          <w:sz w:val="22"/>
          <w:szCs w:val="22"/>
        </w:rPr>
        <w:t xml:space="preserve"> уточнени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ую Инст</w:t>
      </w:r>
      <w:r>
        <w:rPr>
          <w:rFonts w:ascii="Verdana" w:hAnsi="Verdana" w:cs="Arial"/>
          <w:sz w:val="22"/>
          <w:szCs w:val="22"/>
        </w:rPr>
        <w:t xml:space="preserve">рукцию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рассм</w:t>
      </w:r>
      <w:r>
        <w:rPr>
          <w:rFonts w:ascii="Verdana" w:hAnsi="Verdana" w:cs="Arial"/>
          <w:sz w:val="22"/>
          <w:szCs w:val="22"/>
        </w:rPr>
        <w:t xml:space="preserve">отрения П</w:t>
      </w:r>
      <w:r>
        <w:rPr>
          <w:rFonts w:ascii="Verdana" w:hAnsi="Verdana" w:cs="Arial"/>
          <w:sz w:val="22"/>
          <w:szCs w:val="22"/>
        </w:rPr>
        <w:t xml:space="preserve">редложений Пр</w:t>
      </w:r>
      <w:r>
        <w:rPr>
          <w:rFonts w:ascii="Verdana" w:hAnsi="Verdana" w:cs="Arial"/>
          <w:sz w:val="22"/>
          <w:szCs w:val="22"/>
        </w:rPr>
        <w:t xml:space="preserve">етенде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 та</w:t>
      </w:r>
      <w:r>
        <w:rPr>
          <w:rFonts w:ascii="Verdana" w:hAnsi="Verdana" w:cs="Arial"/>
          <w:sz w:val="22"/>
          <w:szCs w:val="22"/>
        </w:rPr>
        <w:t xml:space="preserve">к и до м</w:t>
      </w:r>
      <w:r>
        <w:rPr>
          <w:rFonts w:ascii="Verdana" w:hAnsi="Verdana" w:cs="Arial"/>
          <w:sz w:val="22"/>
          <w:szCs w:val="22"/>
        </w:rPr>
        <w:t xml:space="preserve">оме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ретендентов</w:t>
      </w:r>
      <w:r>
        <w:rPr>
          <w:rFonts w:ascii="Verdana" w:hAnsi="Verdana" w:cs="Arial"/>
          <w:sz w:val="22"/>
          <w:szCs w:val="22"/>
        </w:rPr>
        <w:t xml:space="preserve">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</w:t>
      </w:r>
      <w:r>
        <w:rPr>
          <w:rFonts w:ascii="Verdana" w:hAnsi="Verdana" w:cs="Arial"/>
          <w:sz w:val="22"/>
          <w:szCs w:val="22"/>
        </w:rPr>
        <w:t xml:space="preserve"> (п.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REF _Ref280628108 \</w:instrText>
      </w:r>
      <w:r>
        <w:rPr>
          <w:rFonts w:ascii="Verdana" w:hAnsi="Verdana" w:cs="Arial"/>
          <w:sz w:val="22"/>
          <w:szCs w:val="22"/>
        </w:rPr>
        <w:instrText xml:space="preserve">r</w:instrText>
      </w:r>
      <w:r>
        <w:rPr>
          <w:rFonts w:ascii="Verdana" w:hAnsi="Verdana" w:cs="Arial"/>
          <w:sz w:val="22"/>
          <w:szCs w:val="22"/>
        </w:rPr>
        <w:instrText xml:space="preserve"> \h</w:instrText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 \* MERGEFOR</w:instrText>
      </w:r>
      <w:r>
        <w:rPr>
          <w:rFonts w:ascii="Verdana" w:hAnsi="Verdana" w:cs="Arial"/>
          <w:sz w:val="22"/>
          <w:szCs w:val="22"/>
        </w:rPr>
        <w:instrText xml:space="preserve">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 либо уточнен</w:t>
      </w:r>
      <w:r>
        <w:rPr>
          <w:rFonts w:ascii="Verdana" w:hAnsi="Verdana" w:cs="Arial"/>
          <w:sz w:val="22"/>
          <w:szCs w:val="22"/>
        </w:rPr>
        <w:t xml:space="preserve">ия в настоящую</w:t>
      </w:r>
      <w:r>
        <w:rPr>
          <w:rFonts w:ascii="Verdana" w:hAnsi="Verdana" w:cs="Arial"/>
          <w:sz w:val="22"/>
          <w:szCs w:val="22"/>
        </w:rPr>
        <w:t xml:space="preserve"> Инструк</w:t>
      </w:r>
      <w:r>
        <w:rPr>
          <w:rFonts w:ascii="Verdana" w:hAnsi="Verdana" w:cs="Arial"/>
          <w:sz w:val="22"/>
          <w:szCs w:val="22"/>
        </w:rPr>
        <w:t xml:space="preserve">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ветст</w:t>
      </w:r>
      <w:r>
        <w:rPr>
          <w:rFonts w:ascii="Verdana" w:hAnsi="Verdana" w:cs="Arial"/>
          <w:sz w:val="22"/>
          <w:szCs w:val="22"/>
        </w:rPr>
        <w:t xml:space="preserve">вующая </w:t>
      </w:r>
      <w:r>
        <w:rPr>
          <w:rFonts w:ascii="Verdana" w:hAnsi="Verdana" w:cs="Arial"/>
          <w:sz w:val="22"/>
          <w:szCs w:val="22"/>
        </w:rPr>
        <w:t xml:space="preserve">инфо</w:t>
      </w:r>
      <w:r>
        <w:rPr>
          <w:rFonts w:ascii="Verdana" w:hAnsi="Verdana" w:cs="Arial"/>
          <w:sz w:val="22"/>
          <w:szCs w:val="22"/>
        </w:rPr>
        <w:t xml:space="preserve">рмация </w:t>
      </w:r>
      <w:r>
        <w:rPr>
          <w:rFonts w:ascii="Verdana" w:hAnsi="Verdana" w:cs="Arial"/>
          <w:sz w:val="22"/>
          <w:szCs w:val="22"/>
        </w:rPr>
        <w:t xml:space="preserve">размещается на о</w:t>
      </w:r>
      <w:r>
        <w:rPr>
          <w:rFonts w:ascii="Verdana" w:hAnsi="Verdana" w:cs="Arial"/>
          <w:sz w:val="22"/>
          <w:szCs w:val="22"/>
        </w:rPr>
        <w:t xml:space="preserve">ф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ьн</w:t>
      </w:r>
      <w:r>
        <w:rPr>
          <w:rFonts w:ascii="Verdana" w:hAnsi="Verdana" w:cs="Arial"/>
          <w:sz w:val="22"/>
          <w:szCs w:val="22"/>
        </w:rPr>
        <w:t xml:space="preserve">ом сайте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65"/>
          <w:rFonts w:ascii="Verdana" w:hAnsi="Verdana" w:cs="Arial"/>
          <w:sz w:val="22"/>
          <w:szCs w:val="22"/>
        </w:rPr>
        <w:t xml:space="preserve">www.</w:t>
      </w:r>
      <w:r>
        <w:rPr>
          <w:rStyle w:val="1065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065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публикац</w:t>
      </w:r>
      <w:r>
        <w:rPr>
          <w:rFonts w:ascii="Verdana" w:hAnsi="Verdana" w:cs="Arial"/>
          <w:sz w:val="22"/>
          <w:szCs w:val="22"/>
        </w:rPr>
        <w:t xml:space="preserve">ии</w:t>
      </w:r>
      <w:r>
        <w:rPr>
          <w:rFonts w:ascii="Verdana" w:hAnsi="Verdana" w:cs="Arial"/>
          <w:sz w:val="22"/>
          <w:szCs w:val="22"/>
        </w:rPr>
        <w:t xml:space="preserve"> инф</w:t>
      </w:r>
      <w:r>
        <w:rPr>
          <w:rFonts w:ascii="Verdana" w:hAnsi="Verdana" w:cs="Arial"/>
          <w:sz w:val="22"/>
          <w:szCs w:val="22"/>
        </w:rPr>
        <w:t xml:space="preserve">орма</w:t>
      </w:r>
      <w:r>
        <w:rPr>
          <w:rFonts w:ascii="Verdana" w:hAnsi="Verdana" w:cs="Arial"/>
          <w:sz w:val="22"/>
          <w:szCs w:val="22"/>
        </w:rPr>
        <w:t xml:space="preserve">ции об</w:t>
      </w:r>
      <w:r>
        <w:rPr>
          <w:rFonts w:ascii="Verdana" w:hAnsi="Verdana" w:cs="Arial"/>
          <w:sz w:val="22"/>
          <w:szCs w:val="22"/>
        </w:rPr>
        <w:t xml:space="preserve"> измен</w:t>
      </w:r>
      <w:r>
        <w:rPr>
          <w:rFonts w:ascii="Verdana" w:hAnsi="Verdana" w:cs="Arial"/>
          <w:sz w:val="22"/>
          <w:szCs w:val="22"/>
        </w:rPr>
        <w:t xml:space="preserve">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</w:t>
      </w:r>
      <w:r>
        <w:rPr>
          <w:rFonts w:ascii="Verdana" w:hAnsi="Verdana" w:cs="Arial"/>
          <w:sz w:val="22"/>
          <w:szCs w:val="22"/>
        </w:rPr>
        <w:t xml:space="preserve">астоящей И</w:t>
      </w:r>
      <w:r>
        <w:rPr>
          <w:rFonts w:ascii="Verdana" w:hAnsi="Verdana" w:cs="Arial"/>
          <w:sz w:val="22"/>
          <w:szCs w:val="22"/>
        </w:rPr>
        <w:t xml:space="preserve">нструк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и,</w:t>
      </w:r>
      <w:r>
        <w:rPr>
          <w:rFonts w:ascii="Verdana" w:hAnsi="Verdana" w:cs="Arial"/>
          <w:sz w:val="22"/>
          <w:szCs w:val="22"/>
        </w:rPr>
        <w:t xml:space="preserve"> так</w:t>
      </w:r>
      <w:r>
        <w:rPr>
          <w:rFonts w:ascii="Verdana" w:hAnsi="Verdana" w:cs="Arial"/>
          <w:sz w:val="22"/>
          <w:szCs w:val="22"/>
        </w:rPr>
        <w:t xml:space="preserve">ие измен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я и/ил</w:t>
      </w:r>
      <w:r>
        <w:rPr>
          <w:rFonts w:ascii="Verdana" w:hAnsi="Verdana" w:cs="Arial"/>
          <w:sz w:val="22"/>
          <w:szCs w:val="22"/>
        </w:rPr>
        <w:t xml:space="preserve">и уточнения счит</w:t>
      </w:r>
      <w:r>
        <w:rPr>
          <w:rFonts w:ascii="Verdana" w:hAnsi="Verdana" w:cs="Arial"/>
          <w:sz w:val="22"/>
          <w:szCs w:val="22"/>
        </w:rPr>
        <w:t xml:space="preserve">аются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неот</w:t>
      </w:r>
      <w:r>
        <w:rPr>
          <w:rFonts w:ascii="Verdana" w:hAnsi="Verdana" w:cs="Arial"/>
          <w:sz w:val="22"/>
          <w:szCs w:val="22"/>
        </w:rPr>
        <w:t xml:space="preserve">ъемл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ой</w:t>
      </w:r>
      <w:r>
        <w:rPr>
          <w:rFonts w:ascii="Verdana" w:hAnsi="Verdana" w:cs="Arial"/>
          <w:sz w:val="22"/>
          <w:szCs w:val="22"/>
        </w:rPr>
        <w:t xml:space="preserve"> ч</w:t>
      </w:r>
      <w:r>
        <w:rPr>
          <w:rFonts w:ascii="Verdana" w:hAnsi="Verdana" w:cs="Arial"/>
          <w:sz w:val="22"/>
          <w:szCs w:val="22"/>
        </w:rPr>
        <w:t xml:space="preserve">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амостоятельно.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отказать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я о</w:t>
      </w:r>
      <w:r>
        <w:rPr>
          <w:rFonts w:ascii="Verdana" w:hAnsi="Verdana" w:cs="Arial"/>
          <w:sz w:val="22"/>
          <w:szCs w:val="22"/>
        </w:rPr>
        <w:t xml:space="preserve">т п</w:t>
      </w:r>
      <w:r>
        <w:rPr>
          <w:rFonts w:ascii="Verdana" w:hAnsi="Verdana" w:cs="Arial"/>
          <w:sz w:val="22"/>
          <w:szCs w:val="22"/>
        </w:rPr>
        <w:t xml:space="preserve">рове</w:t>
      </w:r>
      <w:r>
        <w:rPr>
          <w:rFonts w:ascii="Verdana" w:hAnsi="Verdana" w:cs="Arial"/>
          <w:sz w:val="22"/>
          <w:szCs w:val="22"/>
        </w:rPr>
        <w:t xml:space="preserve">дения 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, а т</w:t>
      </w:r>
      <w:r>
        <w:rPr>
          <w:rFonts w:ascii="Verdana" w:hAnsi="Verdana" w:cs="Arial"/>
          <w:sz w:val="22"/>
          <w:szCs w:val="22"/>
        </w:rPr>
        <w:t xml:space="preserve">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 в любой момент, не неся при этом никакой ответст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105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редложений.</w:t>
      </w:r>
      <w:bookmarkEnd w:id="8"/>
      <w:r/>
      <w:bookmarkEnd w:id="9"/>
      <w:r/>
      <w:bookmarkEnd w:id="10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</w:t>
      </w:r>
      <w:r>
        <w:rPr>
          <w:rFonts w:ascii="Verdana" w:hAnsi="Verdana" w:cs="Arial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1"/>
      <w:r/>
      <w:bookmarkEnd w:id="12"/>
      <w:r/>
      <w:bookmarkEnd w:id="13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>
        <w:rPr>
          <w:rFonts w:ascii="Verdana" w:hAnsi="Verdana" w:cs="Arial"/>
          <w:sz w:val="22"/>
          <w:szCs w:val="22"/>
        </w:rPr>
        <w:t xml:space="preserve">Претендент направляет предложение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участи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ре </w:t>
      </w:r>
      <w:r>
        <w:rPr>
          <w:rFonts w:ascii="Verdana" w:hAnsi="Verdana" w:cs="Arial"/>
          <w:sz w:val="22"/>
          <w:szCs w:val="22"/>
        </w:rPr>
        <w:t xml:space="preserve">на адрес э</w:t>
      </w:r>
      <w:r>
        <w:rPr>
          <w:rFonts w:ascii="Verdana" w:hAnsi="Verdana" w:cs="Arial"/>
          <w:sz w:val="22"/>
          <w:szCs w:val="22"/>
        </w:rPr>
        <w:t xml:space="preserve">лектр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ной</w:t>
      </w:r>
      <w:r>
        <w:rPr>
          <w:rFonts w:ascii="Verdana" w:hAnsi="Verdana" w:cs="Arial"/>
          <w:sz w:val="22"/>
          <w:szCs w:val="22"/>
        </w:rPr>
        <w:t xml:space="preserve"> почты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</w:t>
      </w:r>
      <w:r>
        <w:rPr>
          <w:rFonts w:ascii="Verdana" w:hAnsi="Verdana" w:cs="Arial"/>
          <w:sz w:val="22"/>
          <w:szCs w:val="22"/>
        </w:rPr>
        <w:t xml:space="preserve">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</w:t>
      </w:r>
      <w:r>
        <w:rPr>
          <w:rFonts w:ascii="Verdana" w:hAnsi="Verdana" w:cs="Arial"/>
          <w:sz w:val="22"/>
          <w:szCs w:val="22"/>
        </w:rPr>
        <w:t xml:space="preserve">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редложением нап</w:t>
      </w:r>
      <w:r>
        <w:rPr>
          <w:rFonts w:ascii="Verdana" w:hAnsi="Verdana" w:cs="Arial"/>
          <w:sz w:val="22"/>
          <w:szCs w:val="22"/>
        </w:rPr>
        <w:t xml:space="preserve">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</w:t>
      </w:r>
      <w:r>
        <w:rPr>
          <w:rFonts w:ascii="Verdana" w:hAnsi="Verdana" w:cs="Arial"/>
          <w:sz w:val="22"/>
          <w:szCs w:val="22"/>
        </w:rPr>
        <w:t xml:space="preserve">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на обработку персональных д</w:t>
      </w:r>
      <w:r>
        <w:rPr>
          <w:rFonts w:ascii="Verdana" w:hAnsi="Verdana" w:cs="Arial"/>
          <w:sz w:val="22"/>
          <w:szCs w:val="22"/>
        </w:rPr>
        <w:t xml:space="preserve">анных,</w:t>
      </w:r>
      <w:r>
        <w:rPr>
          <w:rFonts w:ascii="Verdana" w:hAnsi="Verdana" w:cs="Arial"/>
          <w:sz w:val="22"/>
          <w:szCs w:val="22"/>
        </w:rPr>
        <w:t xml:space="preserve"> копии</w:t>
      </w:r>
      <w:r>
        <w:rPr>
          <w:rFonts w:ascii="Verdana" w:hAnsi="Verdana" w:cs="Arial"/>
          <w:sz w:val="22"/>
          <w:szCs w:val="22"/>
        </w:rPr>
        <w:t xml:space="preserve"> паспортов должны быть направлены на адрес электронной почты Организатора 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настоящей Инструкции) отдельным </w:t>
      </w:r>
      <w:r>
        <w:rPr>
          <w:rFonts w:ascii="Verdana" w:hAnsi="Verdana" w:cs="Arial"/>
          <w:sz w:val="22"/>
          <w:szCs w:val="22"/>
        </w:rPr>
        <w:t xml:space="preserve">архивным файлом с у</w:t>
      </w:r>
      <w:r>
        <w:rPr>
          <w:rFonts w:ascii="Verdana" w:hAnsi="Verdana" w:cs="Arial"/>
          <w:sz w:val="22"/>
          <w:szCs w:val="22"/>
        </w:rPr>
        <w:t xml:space="preserve">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End w:id="14"/>
      <w:r>
        <w:rPr>
          <w:rFonts w:ascii="Verdana" w:hAnsi="Verdana" w:cs="Arial"/>
          <w:sz w:val="22"/>
          <w:szCs w:val="22"/>
        </w:rPr>
        <w:t xml:space="preserve">Пароль от электронного</w:t>
      </w:r>
      <w:r>
        <w:rPr>
          <w:rFonts w:ascii="Verdana" w:hAnsi="Verdana" w:cs="Arial"/>
          <w:sz w:val="22"/>
          <w:szCs w:val="22"/>
        </w:rPr>
        <w:t xml:space="preserve"> архива с</w:t>
      </w:r>
      <w:r>
        <w:rPr>
          <w:rFonts w:ascii="Verdana" w:hAnsi="Verdana" w:cs="Arial"/>
          <w:sz w:val="22"/>
          <w:szCs w:val="22"/>
        </w:rPr>
        <w:t xml:space="preserve"> согласием на обработку персона</w:t>
      </w:r>
      <w:r>
        <w:rPr>
          <w:rFonts w:ascii="Verdana" w:hAnsi="Verdana" w:cs="Arial"/>
          <w:sz w:val="22"/>
          <w:szCs w:val="22"/>
        </w:rPr>
        <w:t xml:space="preserve">льных данных и копиями паспорто</w:t>
      </w:r>
      <w:r>
        <w:rPr>
          <w:rFonts w:ascii="Verdana" w:hAnsi="Verdana" w:cs="Arial"/>
          <w:sz w:val="22"/>
          <w:szCs w:val="22"/>
        </w:rPr>
        <w:t xml:space="preserve">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</w:t>
      </w:r>
      <w:r>
        <w:rPr>
          <w:rFonts w:ascii="Verdana" w:hAnsi="Verdana" w:cs="Arial"/>
          <w:sz w:val="22"/>
          <w:szCs w:val="22"/>
        </w:rPr>
        <w:t xml:space="preserve">ия безопасности (п. 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настоящей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редло</w:t>
      </w:r>
      <w:r>
        <w:rPr>
          <w:rFonts w:ascii="Verdana" w:hAnsi="Verdana" w:cs="Arial"/>
          <w:sz w:val="22"/>
          <w:szCs w:val="22"/>
          <w:lang w:val="ru-RU"/>
        </w:rPr>
        <w:t xml:space="preserve">жения</w:t>
      </w:r>
      <w:r>
        <w:rPr>
          <w:rFonts w:ascii="Verdana" w:hAnsi="Verdana" w:cs="Arial"/>
          <w:sz w:val="22"/>
          <w:szCs w:val="22"/>
          <w:lang w:val="ru-RU"/>
        </w:rPr>
        <w:t xml:space="preserve">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7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</w:t>
      </w:r>
      <w:r>
        <w:rPr>
          <w:rFonts w:ascii="Verdana" w:hAnsi="Verdana"/>
          <w:sz w:val="22"/>
          <w:szCs w:val="22"/>
        </w:rPr>
        <w:t xml:space="preserve">м</w:t>
      </w:r>
      <w:r>
        <w:rPr>
          <w:rFonts w:ascii="Verdana" w:hAnsi="Verdana"/>
          <w:sz w:val="22"/>
          <w:szCs w:val="22"/>
        </w:rPr>
        <w:t xml:space="preserve">енты, вхо</w:t>
      </w:r>
      <w:r>
        <w:rPr>
          <w:rFonts w:ascii="Verdana" w:hAnsi="Verdana"/>
          <w:sz w:val="22"/>
          <w:szCs w:val="22"/>
        </w:rPr>
        <w:t xml:space="preserve">дящие в состав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Претенд</w:t>
      </w:r>
      <w:r>
        <w:rPr>
          <w:rFonts w:ascii="Verdana" w:hAnsi="Verdana"/>
          <w:sz w:val="22"/>
          <w:szCs w:val="22"/>
        </w:rPr>
        <w:t xml:space="preserve">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вляютс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либо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</w:t>
      </w:r>
      <w:r>
        <w:rPr>
          <w:rFonts w:ascii="Verdana" w:hAnsi="Verdana"/>
          <w:sz w:val="22"/>
          <w:szCs w:val="22"/>
        </w:rPr>
        <w:t xml:space="preserve">ал</w:t>
      </w:r>
      <w:r>
        <w:rPr>
          <w:rFonts w:ascii="Verdana" w:hAnsi="Verdana"/>
          <w:sz w:val="22"/>
          <w:szCs w:val="22"/>
        </w:rPr>
        <w:t xml:space="preserve">ьно зав</w:t>
      </w:r>
      <w:r>
        <w:rPr>
          <w:rFonts w:ascii="Verdana" w:hAnsi="Verdana"/>
          <w:sz w:val="22"/>
          <w:szCs w:val="22"/>
        </w:rPr>
        <w:t xml:space="preserve">еренный 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7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должны б</w:t>
      </w:r>
      <w:r>
        <w:rPr>
          <w:rFonts w:ascii="Verdana" w:hAnsi="Verdana"/>
          <w:sz w:val="22"/>
          <w:szCs w:val="22"/>
        </w:rPr>
        <w:t xml:space="preserve">ыть заверены печать</w:t>
      </w:r>
      <w:r>
        <w:rPr>
          <w:rFonts w:ascii="Verdana" w:hAnsi="Verdana"/>
          <w:sz w:val="22"/>
          <w:szCs w:val="22"/>
        </w:rPr>
        <w:t xml:space="preserve">ю и подписью единоличного (коллегиального) исполнительного </w:t>
      </w:r>
      <w:r>
        <w:rPr>
          <w:rFonts w:ascii="Verdana" w:hAnsi="Verdana"/>
          <w:sz w:val="22"/>
          <w:szCs w:val="22"/>
        </w:rPr>
        <w:t xml:space="preserve">органа Претендента либо надлежаще уполномоче</w:t>
      </w:r>
      <w:r>
        <w:rPr>
          <w:rFonts w:ascii="Verdana" w:hAnsi="Verdana"/>
          <w:sz w:val="22"/>
          <w:szCs w:val="22"/>
        </w:rPr>
        <w:t xml:space="preserve">нного им лица.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7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104"/>
          <w:rFonts w:ascii="Verdana" w:hAnsi="Verdana"/>
          <w:sz w:val="22"/>
          <w:szCs w:val="22"/>
          <w:lang w:eastAsia="ru-RU"/>
        </w:rPr>
      </w:pPr>
      <w:r>
        <w:rPr>
          <w:rStyle w:val="1104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104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104"/>
          <w:rFonts w:ascii="Verdana" w:hAnsi="Verdana"/>
          <w:sz w:val="22"/>
          <w:szCs w:val="22"/>
          <w:lang w:eastAsia="ru-RU"/>
        </w:rPr>
        <w:t xml:space="preserve">етенд</w:t>
      </w:r>
      <w:r>
        <w:rPr>
          <w:rStyle w:val="1104"/>
          <w:rFonts w:ascii="Verdana" w:hAnsi="Verdana"/>
          <w:sz w:val="22"/>
          <w:szCs w:val="22"/>
          <w:lang w:eastAsia="ru-RU"/>
        </w:rPr>
        <w:t xml:space="preserve">ент в</w:t>
      </w:r>
      <w:r>
        <w:rPr>
          <w:rStyle w:val="1104"/>
          <w:rFonts w:ascii="Verdana" w:hAnsi="Verdana"/>
          <w:sz w:val="22"/>
          <w:szCs w:val="22"/>
          <w:lang w:eastAsia="ru-RU"/>
        </w:rPr>
        <w:t xml:space="preserve">праве подать только </w:t>
      </w:r>
      <w:r>
        <w:rPr>
          <w:rStyle w:val="1104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104"/>
          <w:rFonts w:ascii="Verdana" w:hAnsi="Verdana"/>
          <w:sz w:val="22"/>
          <w:szCs w:val="22"/>
          <w:lang w:eastAsia="ru-RU"/>
        </w:rPr>
        <w:t xml:space="preserve"> Предложение на уча</w:t>
      </w:r>
      <w:r>
        <w:rPr>
          <w:rStyle w:val="1104"/>
          <w:rFonts w:ascii="Verdana" w:hAnsi="Verdana"/>
          <w:sz w:val="22"/>
          <w:szCs w:val="22"/>
          <w:lang w:eastAsia="ru-RU"/>
        </w:rPr>
        <w:t xml:space="preserve">стие в отборе.</w:t>
      </w:r>
      <w:r>
        <w:rPr>
          <w:rStyle w:val="1104"/>
          <w:rFonts w:ascii="Verdana" w:hAnsi="Verdana"/>
          <w:sz w:val="22"/>
          <w:szCs w:val="22"/>
          <w:lang w:eastAsia="ru-RU"/>
        </w:rPr>
      </w:r>
      <w:r>
        <w:rPr>
          <w:rStyle w:val="1104"/>
          <w:rFonts w:ascii="Verdana" w:hAnsi="Verdana"/>
          <w:sz w:val="22"/>
          <w:szCs w:val="22"/>
          <w:lang w:eastAsia="ru-RU"/>
        </w:rPr>
      </w:r>
    </w:p>
    <w:p>
      <w:pPr>
        <w:pStyle w:val="107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104"/>
          <w:rFonts w:ascii="Verdana" w:hAnsi="Verdana"/>
          <w:sz w:val="22"/>
          <w:szCs w:val="22"/>
        </w:rPr>
        <w:t xml:space="preserve">Предложение Пре</w:t>
      </w:r>
      <w:r>
        <w:rPr>
          <w:rStyle w:val="1104"/>
          <w:rFonts w:ascii="Verdana" w:hAnsi="Verdana"/>
          <w:sz w:val="22"/>
          <w:szCs w:val="22"/>
        </w:rPr>
        <w:t xml:space="preserve">тендента должно</w:t>
      </w:r>
      <w:r>
        <w:rPr>
          <w:rStyle w:val="1104"/>
          <w:rFonts w:ascii="Verdana" w:hAnsi="Verdana"/>
          <w:sz w:val="22"/>
          <w:szCs w:val="22"/>
        </w:rPr>
        <w:t xml:space="preserve"> быть</w:t>
      </w:r>
      <w:r>
        <w:rPr>
          <w:rStyle w:val="1104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</w:t>
      </w:r>
      <w:r>
        <w:rPr>
          <w:rFonts w:ascii="Verdana" w:hAnsi="Verdana"/>
          <w:sz w:val="22"/>
          <w:szCs w:val="22"/>
        </w:rPr>
        <w:t xml:space="preserve">рх</w:t>
      </w:r>
      <w:r>
        <w:rPr>
          <w:rFonts w:ascii="Verdana" w:hAnsi="Verdana"/>
          <w:sz w:val="22"/>
          <w:szCs w:val="22"/>
        </w:rPr>
        <w:t xml:space="preserve">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7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образом оформлены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пред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</w:t>
      </w:r>
      <w:r>
        <w:rPr>
          <w:rFonts w:ascii="Verdana" w:hAnsi="Verdana" w:cs="Arial"/>
          <w:sz w:val="22"/>
          <w:szCs w:val="22"/>
          <w:lang w:val="ru-RU"/>
        </w:rPr>
        <w:t xml:space="preserve">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050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105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 Претенденту.</w:t>
      </w:r>
      <w:bookmarkEnd w:id="19"/>
      <w:r/>
      <w:bookmarkEnd w:id="20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3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уточняет, разъ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ясняет и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«Общие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 «Порядок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053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</w:t>
      </w:r>
      <w:r>
        <w:rPr>
          <w:rFonts w:ascii="Verdana" w:hAnsi="Verdana"/>
          <w:b w:val="0"/>
          <w:bCs w:val="0"/>
          <w:sz w:val="22"/>
          <w:szCs w:val="22"/>
        </w:rPr>
        <w:t xml:space="preserve">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</w:t>
      </w:r>
      <w:r>
        <w:rPr>
          <w:rFonts w:ascii="Verdana" w:hAnsi="Verdana"/>
          <w:b w:val="0"/>
          <w:bCs w:val="0"/>
          <w:sz w:val="22"/>
          <w:szCs w:val="22"/>
        </w:rPr>
        <w:t xml:space="preserve">ери</w:t>
      </w:r>
      <w:r>
        <w:rPr>
          <w:rFonts w:ascii="Verdana" w:hAnsi="Verdana"/>
          <w:b w:val="0"/>
          <w:bCs w:val="0"/>
          <w:sz w:val="22"/>
          <w:szCs w:val="22"/>
        </w:rPr>
        <w:t xml:space="preserve">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 «Порядок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предоста</w:t>
      </w:r>
      <w:r>
        <w:rPr>
          <w:rFonts w:ascii="Verdana" w:hAnsi="Verdana"/>
          <w:b w:val="0"/>
          <w:bCs w:val="0"/>
          <w:sz w:val="22"/>
          <w:szCs w:val="22"/>
        </w:rPr>
        <w:t xml:space="preserve">в</w:t>
      </w:r>
      <w:r>
        <w:rPr>
          <w:rFonts w:ascii="Verdana" w:hAnsi="Verdana"/>
          <w:b w:val="0"/>
          <w:bCs w:val="0"/>
          <w:sz w:val="22"/>
          <w:szCs w:val="22"/>
        </w:rPr>
        <w:t xml:space="preserve">л</w:t>
      </w:r>
      <w:r>
        <w:rPr>
          <w:rFonts w:ascii="Verdana" w:hAnsi="Verdana"/>
          <w:b w:val="0"/>
          <w:bCs w:val="0"/>
          <w:sz w:val="22"/>
          <w:szCs w:val="22"/>
        </w:rPr>
        <w:t xml:space="preserve">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ий»,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ся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3. «Требован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05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50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в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на условиях и в соответ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 с требов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оящей Инструкции.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рганизации, способной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оказать услуги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 организации бизнес-командировок (деловых поездок) для сотрудников ХК «Авангард»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рес для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редложений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Style w:val="1114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fldChar w:fldCharType="begin"/>
            </w:r>
            <w:r>
              <w:rPr>
                <w:rStyle w:val="1114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instrText xml:space="preserve"> HYPER</w:instrText>
            </w:r>
            <w:r>
              <w:rPr>
                <w:rStyle w:val="1114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instrText xml:space="preserve">LINK "mailto:</w:instrText>
            </w:r>
            <w:r>
              <w:rPr>
                <w:rStyle w:val="1114"/>
                <w:rFonts w:ascii="Verdana" w:hAnsi="Verdana"/>
                <w:color w:val="2e2e2e"/>
                <w:sz w:val="22"/>
                <w:szCs w:val="22"/>
                <w:shd w:val="clear" w:color="auto" w:fill="ffffff"/>
              </w:rPr>
              <w:instrText xml:space="preserve">konnyh.</w:instrText>
            </w:r>
            <w:r>
              <w:rPr>
                <w:rStyle w:val="1114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  <w:lang w:val="en-US"/>
              </w:rPr>
              <w:instrText xml:space="preserve">MA</w:instrText>
            </w:r>
            <w:r>
              <w:rPr>
                <w:rStyle w:val="1114"/>
                <w:rFonts w:ascii="Verdana" w:hAnsi="Verdana"/>
                <w:color w:val="2e2e2e"/>
                <w:sz w:val="22"/>
                <w:szCs w:val="22"/>
                <w:shd w:val="clear" w:color="auto" w:fill="ffffff"/>
              </w:rPr>
              <w:instrText xml:space="preserve">@hc-ava</w:instrText>
            </w:r>
            <w:r>
              <w:rPr>
                <w:rStyle w:val="1114"/>
                <w:rFonts w:ascii="Verdana" w:hAnsi="Verdana"/>
                <w:color w:val="2e2e2e"/>
                <w:sz w:val="22"/>
                <w:szCs w:val="22"/>
                <w:shd w:val="clear" w:color="auto" w:fill="ffffff"/>
              </w:rPr>
              <w:instrText xml:space="preserve">ngard.com</w:instrText>
            </w:r>
            <w:r>
              <w:rPr>
                <w:rStyle w:val="1114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instrText xml:space="preserve">" </w:instrText>
            </w:r>
            <w:r>
              <w:rPr>
                <w:rStyle w:val="1114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fldChar w:fldCharType="separate"/>
            </w:r>
            <w:r>
              <w:rPr>
                <w:rStyle w:val="1065"/>
                <w:rFonts w:ascii="Verdana" w:hAnsi="Verdana"/>
                <w:sz w:val="22"/>
                <w:szCs w:val="22"/>
                <w:shd w:val="clear" w:color="auto" w:fill="ffffff"/>
              </w:rPr>
              <w:t xml:space="preserve">konnyh.</w:t>
            </w:r>
            <w:r>
              <w:rPr>
                <w:rStyle w:val="1065"/>
                <w:rFonts w:ascii="Verdana" w:hAnsi="Verdana"/>
                <w:sz w:val="22"/>
                <w:szCs w:val="22"/>
                <w:shd w:val="clear" w:color="auto" w:fill="ffffff"/>
                <w:lang w:val="en-US"/>
              </w:rPr>
              <w:t xml:space="preserve">MA</w:t>
            </w:r>
            <w:r>
              <w:rPr>
                <w:rStyle w:val="1065"/>
                <w:rFonts w:ascii="Verdana" w:hAnsi="Verdana"/>
                <w:sz w:val="22"/>
                <w:szCs w:val="22"/>
                <w:shd w:val="clear" w:color="auto" w:fill="ffffff"/>
              </w:rPr>
              <w:t xml:space="preserve">@hc-avang</w:t>
            </w:r>
            <w:r>
              <w:rPr>
                <w:rStyle w:val="1065"/>
                <w:rFonts w:ascii="Verdana" w:hAnsi="Verdana"/>
                <w:sz w:val="22"/>
                <w:szCs w:val="22"/>
                <w:shd w:val="clear" w:color="auto" w:fill="ffffff"/>
              </w:rPr>
              <w:t xml:space="preserve">a</w:t>
            </w:r>
            <w:r>
              <w:rPr>
                <w:rStyle w:val="1065"/>
                <w:rFonts w:ascii="Verdana" w:hAnsi="Verdana"/>
                <w:sz w:val="22"/>
                <w:szCs w:val="22"/>
                <w:shd w:val="clear" w:color="auto" w:fill="ffffff"/>
              </w:rPr>
              <w:t xml:space="preserve">r</w:t>
            </w:r>
            <w:r>
              <w:rPr>
                <w:rStyle w:val="1065"/>
                <w:rFonts w:ascii="Verdana" w:hAnsi="Verdana"/>
                <w:sz w:val="22"/>
                <w:szCs w:val="22"/>
                <w:shd w:val="clear" w:color="auto" w:fill="ffffff"/>
              </w:rPr>
              <w:t xml:space="preserve">d</w:t>
            </w:r>
            <w:r>
              <w:rPr>
                <w:rStyle w:val="1065"/>
                <w:rFonts w:ascii="Verdana" w:hAnsi="Verdana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Style w:val="1065"/>
                <w:rFonts w:ascii="Verdana" w:hAnsi="Verdana"/>
                <w:sz w:val="22"/>
                <w:szCs w:val="22"/>
                <w:shd w:val="clear" w:color="auto" w:fill="ffffff"/>
              </w:rPr>
              <w:t xml:space="preserve">com</w:t>
            </w:r>
            <w:r>
              <w:rPr>
                <w:rStyle w:val="1114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fldChar w:fldCharType="end"/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 для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"mailto:popov.</w:instrText>
            </w:r>
            <w:r>
              <w:rPr>
                <w:rFonts w:ascii="Verdana" w:hAnsi="Verdana"/>
                <w:sz w:val="22"/>
                <w:szCs w:val="22"/>
              </w:rPr>
              <w:instrText xml:space="preserve">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065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065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а приема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16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ноября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pStyle w:val="1050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приема Предло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жений: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29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ноября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минут (вр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29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ноября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часов 00 минут (время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pStyle w:val="1050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pStyle w:val="1050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оставляет за с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аво измен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длож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50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06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06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не менее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3 (трех) лет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опыт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оказания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аналогичных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услуг </w:t>
            </w:r>
            <w:r>
              <w:rPr>
                <w:rFonts w:ascii="Verdana" w:hAnsi="Verdana" w:cs="Arial"/>
                <w:sz w:val="22"/>
                <w:szCs w:val="22"/>
              </w:rPr>
              <w:t xml:space="preserve">– не менее 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(трех)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Наличие опыта работы с компаниями с штатной численностью сотрудников не менее 500 (пятисот) человек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3 и Форме № 4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3.2.1.4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Наличие сервиса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онлайн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-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бронирования для самостоятельного использования сотрудниками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 ХК «Авангард»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декларируется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в виде ссылки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на сервис онлайн-бронирования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а также во время д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емонстраци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Заказчику ф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ункционала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онлайн-сервиса путем выполнения тестового задания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14:ligatures w14:val="none"/>
              </w:rPr>
            </w:r>
          </w:p>
        </w:tc>
      </w:tr>
      <w:tr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Наличие системы для предоставления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онлайн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-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отчетности.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декларируется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и подтверждается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во время д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емонстраци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Заказчику ф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ункционала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онлайн-сервиса путем выполнения тестового задания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3.2.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Наличие скидочной программы с авиакомпаниями и отелями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декларирует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, подтверждается путем предоставления копий согла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шений между Претендентом и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авиакомпаниями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/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телями и/или в иной свободной форме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3.2.1.7.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Готовность подписать SLA (соглашение об уровне сервиса)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(Приложение № 3 к Техническому заданию)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декларирует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Cs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Cs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Демонстрация Заказчику функционала онлайн-сервиса путем выполнения тестового задания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 (Приложение № 4 к Техническому заданию)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Посредст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вом виде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оконференцсвязи после проце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дуры вскрытия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Предложений Претендентов в согласованные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Сторонами дату и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время.</w:t>
            </w: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sz w:val="22"/>
                <w:szCs w:val="22"/>
              </w:rPr>
              <w:t xml:space="preserve">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ликвидац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ризнании Претендента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й форме.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ости Претендента на день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одачи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жения на учас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тие в Отб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роизвольной форме.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Претенден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й Федер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ци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 на территории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что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дписью руководит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еля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печатью организации,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внесении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лиц.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он долже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быть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лица на терри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иностранного государ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подтвержде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 иностранного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вительс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ской Федерации,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 быть должным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должно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окументов: Разреш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тва, Свидетельство о внесени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государс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твенный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06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06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</w:t>
            </w:r>
            <w:r>
              <w:rPr>
                <w:rStyle w:val="106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дительных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нотар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тельных документов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загру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женности Прет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енде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ать ему возможность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поставки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планируем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по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товара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без ущерба для 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га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зато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тбора/заказч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ика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в с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луча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ключения дого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вора по рез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плате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жеспособным.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50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1,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Стоимость услуг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ываемая 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Приложении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окончат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уется с учетом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всех воз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вознаграждение и расходы Исполнителя, необходимые для оказания услуг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налоги (в т. ч.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ДС), сборы,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расходы на страхование, и другие обязательные платежи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рублях Рос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сийской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50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оворо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50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обрабо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тку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(форма прилагается)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  <w:r/>
            <w:r/>
            <w:r/>
          </w:p>
        </w:tc>
      </w:tr>
      <w:tr>
        <w:trPr>
          <w:trHeight w:val="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также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огласие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обработку персона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льных данн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только при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тборе 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20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отсут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 док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ументах, 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что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руководящие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  <w:r/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 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тронн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рсия с ЭЦП нало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вой инспекции ФНС России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 Единог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енного реестра юридических лиц с отметкой налогового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ргана / Единого государствен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ного реест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 индивид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предпринимателей / свидетельства (сертификата)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регис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ного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ридического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/ Разрешения на открытие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 внесении в Сводный государственный реес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завершения приема предложений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/>
            <w:r/>
            <w:r/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тава Прете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и/или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учредит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з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 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Отборе.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могут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тавлены дан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ные 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и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указанных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/>
            <w:r/>
            <w:r/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ка из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(проток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наз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наче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теля,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енность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.д.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контраг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ента.</w:t>
            </w:r>
            <w:r/>
            <w:r/>
            <w:r/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копии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 о постановке на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алоговы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ции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 или 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ивидуал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дприн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ри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ьно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ущем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стия в Отборе.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генто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предоставл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завер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дите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 указ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/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состоянии загруженност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текущ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прилага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и/или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зноглас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  <w:r/>
          </w:p>
        </w:tc>
      </w:tr>
      <w:tr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50"/>
              <w:numPr>
                <w:ilvl w:val="1"/>
                <w:numId w:val="6"/>
              </w:numPr>
              <w:ind w:left="107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ормл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Предло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71"/>
              <w:ind w:firstLine="0"/>
              <w:jc w:val="both"/>
              <w:spacing w:before="60" w:after="6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104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104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104"/>
                <w:rFonts w:ascii="Verdana" w:hAnsi="Verdana"/>
                <w:b/>
                <w:sz w:val="22"/>
                <w:szCs w:val="22"/>
              </w:rPr>
              <w:t xml:space="preserve">ние Претендента дол</w:t>
            </w:r>
            <w:r>
              <w:rPr>
                <w:rStyle w:val="1104"/>
                <w:rFonts w:ascii="Verdana" w:hAnsi="Verdana"/>
                <w:b/>
                <w:sz w:val="22"/>
                <w:szCs w:val="22"/>
              </w:rPr>
              <w:t xml:space="preserve">жно бы</w:t>
            </w:r>
            <w:r>
              <w:rPr>
                <w:rStyle w:val="1104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1050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направляет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ектронной форме на адрес электронной почты Орг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 элек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ароль от архива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50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менты предложения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завере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подписью единоличного (коллегиального) исполнит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50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отдельн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рхи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вным файл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направляется исключительно в адрес подразделения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вляемых в составе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если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ная 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иями настоящей Инс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на участ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дящих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такого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факси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ind w:firstLine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едложения и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ней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лжны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апечатаны. Подчистки и исправления не допускаются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ind w:left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ены по всем пункта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няты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обо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ачения и наименован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етстви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дейс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тов, есл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указа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 треб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дву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толков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расхо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ежду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цифрами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то Организатором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тбора принимается к рассмотрени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Отборе, подготовленно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корре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анная с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нием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участники 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ора и Организатор Отбора,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саны на рус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ind w:right="-37"/>
              <w:jc w:val="both"/>
              <w:spacing w:before="60" w:after="6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денежн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средств в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ениях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российск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убля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х, за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участие в 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могут быть приложены докумен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выд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нту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ами, в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оторых суммы денеж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выраж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друг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 Предложения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50"/>
              <w:numPr>
                <w:ilvl w:val="1"/>
                <w:numId w:val="6"/>
              </w:numPr>
              <w:spacing w:before="60" w:after="60"/>
              <w:widowControl w:val="off"/>
              <w:rPr>
                <w:rStyle w:val="1063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ии</w:t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 о</w:t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пр</w:t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ед</w:t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елени</w:t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 по</w:t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бе</w:t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д</w:t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тел</w:t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1063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03"/>
              <w:contextualSpacing/>
              <w:ind w:left="0"/>
              <w:jc w:val="both"/>
              <w:spacing w:before="60" w:after="60"/>
              <w:rPr>
                <w:rFonts w:ascii="Verdana" w:hAnsi="Verdana"/>
                <w:sz w:val="22"/>
                <w:szCs w:val="22"/>
                <w:highlight w:val="none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- </w:t>
            </w:r>
            <w:r>
              <w:rPr>
                <w:rFonts w:ascii="Verdana" w:hAnsi="Verdana"/>
                <w:sz w:val="22"/>
                <w:szCs w:val="22"/>
              </w:rPr>
              <w:t xml:space="preserve">Стоимость </w:t>
            </w:r>
            <w:r>
              <w:rPr>
                <w:rFonts w:ascii="Verdana" w:hAnsi="Verdana"/>
                <w:sz w:val="22"/>
                <w:szCs w:val="22"/>
              </w:rPr>
              <w:t xml:space="preserve">предложения</w:t>
            </w:r>
            <w:r>
              <w:rPr>
                <w:rFonts w:ascii="Verdana" w:hAnsi="Verdana"/>
                <w:sz w:val="22"/>
                <w:szCs w:val="22"/>
              </w:rPr>
              <w:t xml:space="preserve">;</w:t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</w:p>
          <w:p>
            <w:pPr>
              <w:pStyle w:val="1103"/>
              <w:contextualSpacing/>
              <w:ind w:left="0"/>
              <w:jc w:val="both"/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highlight w:val="none"/>
              </w:rPr>
              <w:t xml:space="preserve">-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Технические возможности (функционал) онлайн-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сервиса</w:t>
            </w:r>
            <w:r>
              <w:rPr>
                <w:rFonts w:ascii="Verdana" w:hAnsi="Verdana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</w:tr>
    </w:tbl>
    <w:p>
      <w:pPr>
        <w:pStyle w:val="1053"/>
        <w:jc w:val="both"/>
        <w:spacing w:before="0" w:after="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1" w:name="_Toc148524241"/>
      <w:r/>
      <w:bookmarkStart w:id="32" w:name="_Toc165090141"/>
      <w:r/>
      <w:bookmarkStart w:id="33" w:name="_Ref280628037"/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pStyle w:val="1053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  <w14:ligatures w14:val="none"/>
        </w:rPr>
      </w:pPr>
      <w:r>
        <w:rPr>
          <w:rFonts w:ascii="Verdana" w:hAnsi="Verdana"/>
          <w:sz w:val="22"/>
          <w:szCs w:val="22"/>
        </w:rPr>
        <w:t xml:space="preserve">Т</w:t>
      </w:r>
      <w:r>
        <w:rPr>
          <w:rFonts w:ascii="Verdana" w:hAnsi="Verdana"/>
          <w:sz w:val="22"/>
          <w:szCs w:val="22"/>
        </w:rPr>
        <w:t xml:space="preserve">е</w:t>
      </w:r>
      <w:r>
        <w:rPr>
          <w:rFonts w:ascii="Verdana" w:hAnsi="Verdana"/>
          <w:sz w:val="22"/>
          <w:szCs w:val="22"/>
        </w:rPr>
        <w:t xml:space="preserve">хническое </w:t>
      </w:r>
      <w:r>
        <w:rPr>
          <w:rFonts w:ascii="Verdana" w:hAnsi="Verdana"/>
          <w:sz w:val="22"/>
          <w:szCs w:val="22"/>
        </w:rPr>
        <w:t xml:space="preserve">зада</w:t>
      </w:r>
      <w:r>
        <w:rPr>
          <w:rFonts w:ascii="Verdana" w:hAnsi="Verdana"/>
          <w:sz w:val="22"/>
          <w:szCs w:val="22"/>
        </w:rPr>
        <w:t xml:space="preserve">ние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на </w:t>
      </w:r>
      <w:r>
        <w:rPr>
          <w:rFonts w:ascii="Verdana" w:hAnsi="Verdana"/>
          <w:sz w:val="22"/>
          <w:szCs w:val="22"/>
        </w:rPr>
        <w:t xml:space="preserve">оказание услуг </w:t>
      </w:r>
      <w:r>
        <w:rPr>
          <w:rFonts w:ascii="Verdana" w:hAnsi="Verdana" w:cs="Arial"/>
          <w:b/>
          <w:sz w:val="22"/>
          <w:szCs w:val="22"/>
        </w:rPr>
        <w:t xml:space="preserve">по организации бизнес-командировок (деловых поездок) для сотрудников ХК «Авангард»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илагается к </w:t>
      </w:r>
      <w:r>
        <w:rPr>
          <w:rFonts w:ascii="Verdana" w:hAnsi="Verdana"/>
          <w:sz w:val="22"/>
          <w:szCs w:val="22"/>
        </w:rPr>
        <w:t xml:space="preserve">до</w:t>
      </w:r>
      <w:r>
        <w:rPr>
          <w:rFonts w:ascii="Verdana" w:hAnsi="Verdana"/>
          <w:sz w:val="22"/>
          <w:szCs w:val="22"/>
        </w:rPr>
        <w:t xml:space="preserve">ку</w:t>
      </w:r>
      <w:r>
        <w:rPr>
          <w:rFonts w:ascii="Verdana" w:hAnsi="Verdana"/>
          <w:sz w:val="22"/>
          <w:szCs w:val="22"/>
        </w:rPr>
        <w:t xml:space="preserve">ме</w:t>
      </w:r>
      <w:r>
        <w:rPr>
          <w:rFonts w:ascii="Verdana" w:hAnsi="Verdana"/>
          <w:sz w:val="22"/>
          <w:szCs w:val="22"/>
        </w:rPr>
        <w:t xml:space="preserve">нт</w:t>
      </w:r>
      <w:r>
        <w:rPr>
          <w:rFonts w:ascii="Verdana" w:hAnsi="Verdana"/>
          <w:sz w:val="22"/>
          <w:szCs w:val="22"/>
        </w:rPr>
        <w:t xml:space="preserve">ац</w:t>
      </w:r>
      <w:r>
        <w:rPr>
          <w:rFonts w:ascii="Verdana" w:hAnsi="Verdana"/>
          <w:sz w:val="22"/>
          <w:szCs w:val="22"/>
        </w:rPr>
        <w:t xml:space="preserve">ии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об</w:t>
      </w:r>
      <w:r>
        <w:rPr>
          <w:rFonts w:ascii="Verdana" w:hAnsi="Verdana"/>
          <w:sz w:val="22"/>
          <w:szCs w:val="22"/>
        </w:rPr>
        <w:t xml:space="preserve"> О</w:t>
      </w:r>
      <w:r>
        <w:rPr>
          <w:rFonts w:ascii="Verdana" w:hAnsi="Verdana"/>
          <w:sz w:val="22"/>
          <w:szCs w:val="22"/>
        </w:rPr>
        <w:t xml:space="preserve">тборе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  <w14:ligatures w14:val="none"/>
        </w:rPr>
      </w:r>
      <w:r>
        <w:rPr>
          <w:rFonts w:ascii="Verdana" w:hAnsi="Verdana"/>
          <w:sz w:val="22"/>
          <w:szCs w:val="22"/>
          <w14:ligatures w14:val="none"/>
        </w:rPr>
      </w:r>
    </w:p>
    <w:p>
      <w:pPr>
        <w:pStyle w:val="1053"/>
        <w:jc w:val="both"/>
        <w:spacing w:before="0" w:after="0"/>
        <w:tabs>
          <w:tab w:val="left" w:pos="-540" w:leader="none"/>
        </w:tabs>
        <w:rPr>
          <w:rFonts w:ascii="Verdana" w:hAnsi="Verdana"/>
          <w:b w:val="0"/>
          <w:sz w:val="22"/>
          <w:szCs w:val="22"/>
          <w:u w:val="single"/>
        </w:rPr>
      </w:pPr>
      <w:r>
        <w:rPr>
          <w:rFonts w:ascii="Verdana" w:hAnsi="Verdana"/>
          <w:b w:val="0"/>
          <w:sz w:val="22"/>
          <w:szCs w:val="22"/>
          <w:u w:val="single"/>
        </w:rPr>
        <w:t xml:space="preserve">С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кан-копия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т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е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хническо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г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о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задания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на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оказание услуг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по организации бизнес-командировок (деловых поездок) для сотрудников ХК «Авангард»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и приложений к нему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прилага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ют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ся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к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д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о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у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ме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нт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аци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об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О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тбор</w:t>
      </w:r>
      <w:r>
        <w:rPr>
          <w:rFonts w:ascii="Verdana" w:hAnsi="Verdana"/>
          <w:b w:val="0"/>
          <w:sz w:val="22"/>
          <w:szCs w:val="22"/>
          <w:u w:val="single"/>
        </w:rPr>
        <w:t xml:space="preserve">е.</w:t>
      </w:r>
      <w:r>
        <w:rPr>
          <w:rFonts w:ascii="Verdana" w:hAnsi="Verdana"/>
          <w:b w:val="0"/>
          <w:sz w:val="22"/>
          <w:szCs w:val="22"/>
          <w:u w:val="single"/>
        </w:rPr>
      </w:r>
      <w:r>
        <w:rPr>
          <w:rFonts w:ascii="Verdana" w:hAnsi="Verdana"/>
          <w:b w:val="0"/>
          <w:sz w:val="22"/>
          <w:szCs w:val="22"/>
          <w:u w:val="single"/>
        </w:rPr>
      </w:r>
    </w:p>
    <w:p>
      <w:pPr>
        <w:pStyle w:val="10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3"/>
        <w:numPr>
          <w:ilvl w:val="0"/>
          <w:numId w:val="6"/>
        </w:numPr>
        <w:ind w:left="709" w:hanging="709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1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договора</w:t>
      </w:r>
      <w:r>
        <w:rPr>
          <w:rFonts w:ascii="Verdana" w:hAnsi="Verdana"/>
          <w:sz w:val="22"/>
          <w:szCs w:val="22"/>
        </w:rPr>
        <w:t xml:space="preserve"> пр</w:t>
      </w:r>
      <w:r>
        <w:rPr>
          <w:rFonts w:ascii="Verdana" w:hAnsi="Verdana"/>
          <w:sz w:val="22"/>
          <w:szCs w:val="22"/>
        </w:rPr>
        <w:t xml:space="preserve">ил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гается</w:t>
      </w:r>
      <w:r>
        <w:rPr>
          <w:rFonts w:ascii="Verdana" w:hAnsi="Verdana"/>
          <w:sz w:val="22"/>
          <w:szCs w:val="22"/>
        </w:rPr>
        <w:t xml:space="preserve"> к </w:t>
      </w:r>
      <w:r>
        <w:rPr>
          <w:rFonts w:ascii="Verdana" w:hAnsi="Verdana"/>
          <w:sz w:val="22"/>
          <w:szCs w:val="22"/>
        </w:rPr>
        <w:t xml:space="preserve">док</w:t>
      </w:r>
      <w:r>
        <w:rPr>
          <w:rFonts w:ascii="Verdana" w:hAnsi="Verdana"/>
          <w:sz w:val="22"/>
          <w:szCs w:val="22"/>
        </w:rPr>
        <w:t xml:space="preserve">уме</w:t>
      </w:r>
      <w:r>
        <w:rPr>
          <w:rFonts w:ascii="Verdana" w:hAnsi="Verdana"/>
          <w:sz w:val="22"/>
          <w:szCs w:val="22"/>
        </w:rPr>
        <w:t xml:space="preserve">нтации об От</w:t>
      </w:r>
      <w:r>
        <w:rPr>
          <w:rFonts w:ascii="Verdana" w:hAnsi="Verdana"/>
          <w:sz w:val="22"/>
          <w:szCs w:val="22"/>
        </w:rPr>
        <w:t xml:space="preserve">боре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4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за</w:t>
      </w:r>
      <w:r>
        <w:rPr>
          <w:rFonts w:ascii="Verdana" w:hAnsi="Verdana"/>
          <w:sz w:val="22"/>
          <w:szCs w:val="22"/>
        </w:rPr>
        <w:t xml:space="preserve">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3"/>
      <w:r/>
      <w:bookmarkEnd w:id="34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/>
      <w:bookmarkStart w:id="35" w:name="_Toc148353307"/>
      <w:r/>
      <w:bookmarkStart w:id="36" w:name="_Toc148524242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аве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ью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35"/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1054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050"/>
        <w:jc w:val="right"/>
        <w:spacing w:after="60"/>
        <w:widowControl w:val="off"/>
        <w:tabs>
          <w:tab w:val="left" w:pos="5387" w:leader="none"/>
        </w:tabs>
        <w:rPr>
          <w:rStyle w:val="1063"/>
          <w:rFonts w:ascii="Verdana" w:hAnsi="Verdana"/>
          <w:color w:val="000000"/>
          <w:sz w:val="22"/>
          <w:szCs w:val="22"/>
        </w:rPr>
      </w:pPr>
      <w:r/>
      <w:bookmarkStart w:id="38" w:name="_Toc498952699"/>
      <w:r>
        <w:rPr>
          <w:rStyle w:val="1063"/>
          <w:rFonts w:ascii="Verdana" w:hAnsi="Verdana"/>
          <w:color w:val="000000"/>
          <w:sz w:val="22"/>
          <w:szCs w:val="22"/>
        </w:rPr>
        <w:t xml:space="preserve">Форма </w:t>
      </w:r>
      <w:r>
        <w:rPr>
          <w:rStyle w:val="1063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063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063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063"/>
          <w:rFonts w:ascii="Verdana" w:hAnsi="Verdana"/>
          <w:color w:val="000000"/>
          <w:sz w:val="22"/>
          <w:szCs w:val="22"/>
        </w:rPr>
      </w:r>
      <w:r>
        <w:rPr>
          <w:rStyle w:val="1063"/>
          <w:rFonts w:ascii="Verdana" w:hAnsi="Verdana"/>
          <w:color w:val="000000"/>
          <w:sz w:val="22"/>
          <w:szCs w:val="22"/>
        </w:rPr>
      </w:r>
    </w:p>
    <w:p>
      <w:pPr>
        <w:pStyle w:val="1050"/>
        <w:jc w:val="right"/>
        <w:spacing w:after="60"/>
        <w:widowControl w:val="off"/>
        <w:tabs>
          <w:tab w:val="left" w:pos="5387" w:leader="none"/>
        </w:tabs>
        <w:rPr>
          <w:rStyle w:val="1063"/>
          <w:rFonts w:ascii="Verdana" w:hAnsi="Verdana"/>
          <w:color w:val="000000"/>
          <w:sz w:val="22"/>
          <w:szCs w:val="22"/>
        </w:rPr>
      </w:pPr>
      <w:r>
        <w:rPr>
          <w:rStyle w:val="1063"/>
          <w:rFonts w:ascii="Verdana" w:hAnsi="Verdana"/>
          <w:color w:val="000000"/>
          <w:sz w:val="22"/>
          <w:szCs w:val="22"/>
        </w:rPr>
        <w:t xml:space="preserve">Предложе</w:t>
      </w:r>
      <w:r>
        <w:rPr>
          <w:rStyle w:val="1063"/>
          <w:rFonts w:ascii="Verdana" w:hAnsi="Verdana"/>
          <w:color w:val="000000"/>
          <w:sz w:val="22"/>
          <w:szCs w:val="22"/>
        </w:rPr>
        <w:t xml:space="preserve">ние</w:t>
      </w:r>
      <w:bookmarkEnd w:id="36"/>
      <w:r>
        <w:rPr>
          <w:rStyle w:val="1063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063"/>
          <w:rFonts w:ascii="Verdana" w:hAnsi="Verdana"/>
          <w:color w:val="000000"/>
          <w:sz w:val="22"/>
          <w:szCs w:val="22"/>
        </w:rPr>
      </w:r>
      <w:r>
        <w:rPr>
          <w:rStyle w:val="1063"/>
          <w:rFonts w:ascii="Verdana" w:hAnsi="Verdana"/>
          <w:color w:val="000000"/>
          <w:sz w:val="22"/>
          <w:szCs w:val="22"/>
        </w:rPr>
      </w:r>
    </w:p>
    <w:p>
      <w:pPr>
        <w:pStyle w:val="1050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31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pStyle w:val="105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50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pStyle w:val="105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организац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</w:t>
      </w:r>
      <w:r>
        <w:rPr>
          <w:rFonts w:ascii="Verdana" w:hAnsi="Verdana" w:cs="Arial"/>
          <w:b/>
          <w:sz w:val="22"/>
          <w:szCs w:val="22"/>
        </w:rPr>
        <w:t xml:space="preserve">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</w:t>
      </w:r>
      <w:r>
        <w:rPr>
          <w:rFonts w:ascii="Verdana" w:hAnsi="Verdana" w:cs="Arial"/>
          <w:b/>
          <w:sz w:val="22"/>
          <w:szCs w:val="22"/>
        </w:rPr>
        <w:t xml:space="preserve">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зучив </w:t>
      </w:r>
      <w:r>
        <w:rPr>
          <w:rFonts w:ascii="Verdana" w:hAnsi="Verdana" w:cs="Arial"/>
          <w:sz w:val="22"/>
          <w:szCs w:val="22"/>
        </w:rPr>
        <w:t xml:space="preserve">документац</w:t>
      </w:r>
      <w:r>
        <w:rPr>
          <w:rFonts w:ascii="Verdana" w:hAnsi="Verdana" w:cs="Arial"/>
          <w:sz w:val="22"/>
          <w:szCs w:val="22"/>
        </w:rPr>
        <w:t xml:space="preserve">ию</w:t>
      </w:r>
      <w:r>
        <w:rPr>
          <w:rFonts w:ascii="Verdana" w:hAnsi="Verdana" w:cs="Arial"/>
          <w:sz w:val="22"/>
          <w:szCs w:val="22"/>
        </w:rPr>
        <w:t xml:space="preserve"> об отбор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ган</w:t>
      </w:r>
      <w:r>
        <w:rPr>
          <w:rFonts w:ascii="Verdana" w:hAnsi="Verdana" w:cs="Arial"/>
          <w:sz w:val="22"/>
          <w:szCs w:val="22"/>
        </w:rPr>
        <w:t xml:space="preserve">изаци</w:t>
      </w:r>
      <w:r>
        <w:rPr>
          <w:rFonts w:ascii="Verdana" w:hAnsi="Verdana" w:cs="Arial"/>
          <w:sz w:val="22"/>
          <w:szCs w:val="22"/>
        </w:rPr>
        <w:t xml:space="preserve">и, </w:t>
      </w:r>
      <w:r>
        <w:rPr>
          <w:rFonts w:ascii="Verdana" w:hAnsi="Verdana" w:cs="Arial"/>
          <w:sz w:val="22"/>
          <w:szCs w:val="22"/>
        </w:rPr>
        <w:t xml:space="preserve">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по организации бизнес-командировок (деловых поездок) для сотрудников ХК «Авангард»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</w:t>
      </w:r>
      <w:r>
        <w:rPr>
          <w:rFonts w:ascii="Verdana" w:hAnsi="Verdana" w:cs="Arial"/>
          <w:sz w:val="22"/>
          <w:szCs w:val="22"/>
        </w:rPr>
        <w:t xml:space="preserve">Реестровый номер: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31</w:t>
      </w: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sz w:val="22"/>
          <w:szCs w:val="22"/>
        </w:rPr>
        <w:t xml:space="preserve">202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, далее</w:t>
      </w:r>
      <w:r>
        <w:rPr>
          <w:rFonts w:ascii="Verdana" w:hAnsi="Verdana" w:cs="Arial"/>
          <w:sz w:val="22"/>
          <w:szCs w:val="22"/>
        </w:rPr>
        <w:t xml:space="preserve"> От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р)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яем Вам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ед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состав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ленное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в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кументацией</w:t>
      </w:r>
      <w:r>
        <w:rPr>
          <w:rFonts w:ascii="Verdana" w:hAnsi="Verdana" w:cs="Arial"/>
          <w:sz w:val="22"/>
          <w:szCs w:val="22"/>
        </w:rPr>
        <w:t xml:space="preserve"> по участию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Отб</w:t>
      </w:r>
      <w:r>
        <w:rPr>
          <w:rFonts w:ascii="Verdana" w:hAnsi="Verdana" w:cs="Arial"/>
          <w:sz w:val="22"/>
          <w:szCs w:val="22"/>
        </w:rPr>
        <w:t xml:space="preserve">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следующих условия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05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Предлаг</w:t>
      </w:r>
      <w:r>
        <w:rPr>
          <w:rFonts w:ascii="Verdana" w:hAnsi="Verdana" w:cs="Arial"/>
          <w:sz w:val="22"/>
          <w:szCs w:val="22"/>
        </w:rPr>
        <w:t xml:space="preserve">аемые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нам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услуги</w:t>
      </w:r>
      <w:r>
        <w:rPr>
          <w:rFonts w:ascii="Verdana" w:hAnsi="Verdana" w:cs="Arial"/>
          <w:sz w:val="22"/>
          <w:szCs w:val="22"/>
        </w:rPr>
        <w:t xml:space="preserve"> буду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</w:t>
      </w:r>
      <w:r>
        <w:rPr>
          <w:rFonts w:ascii="Verdana" w:hAnsi="Verdana" w:cs="Arial"/>
          <w:sz w:val="22"/>
          <w:szCs w:val="22"/>
        </w:rPr>
        <w:t xml:space="preserve">тствова</w:t>
      </w:r>
      <w:r>
        <w:rPr>
          <w:rFonts w:ascii="Verdana" w:hAnsi="Verdana" w:cs="Arial"/>
          <w:sz w:val="22"/>
          <w:szCs w:val="22"/>
        </w:rPr>
        <w:t xml:space="preserve">ть техническ</w:t>
      </w:r>
      <w:r>
        <w:rPr>
          <w:rFonts w:ascii="Verdana" w:hAnsi="Verdana" w:cs="Arial"/>
          <w:sz w:val="22"/>
          <w:szCs w:val="22"/>
        </w:rPr>
        <w:t xml:space="preserve">им,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чес</w:t>
      </w:r>
      <w:r>
        <w:rPr>
          <w:rFonts w:ascii="Verdana" w:hAnsi="Verdana" w:cs="Arial"/>
          <w:sz w:val="22"/>
          <w:szCs w:val="22"/>
        </w:rPr>
        <w:t xml:space="preserve">твенным и количе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ара</w:t>
      </w:r>
      <w:r>
        <w:rPr>
          <w:rFonts w:ascii="Verdana" w:hAnsi="Verdana" w:cs="Arial"/>
          <w:sz w:val="22"/>
          <w:szCs w:val="22"/>
        </w:rPr>
        <w:t xml:space="preserve">ктер</w:t>
      </w:r>
      <w:r>
        <w:rPr>
          <w:rFonts w:ascii="Verdana" w:hAnsi="Verdana" w:cs="Arial"/>
          <w:sz w:val="22"/>
          <w:szCs w:val="22"/>
        </w:rPr>
        <w:t xml:space="preserve">истикам, </w:t>
      </w:r>
      <w:r>
        <w:rPr>
          <w:rFonts w:ascii="Verdana" w:hAnsi="Verdana" w:cs="Arial"/>
          <w:sz w:val="22"/>
          <w:szCs w:val="22"/>
        </w:rPr>
        <w:t xml:space="preserve">установленным в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ле</w:t>
      </w:r>
      <w:r>
        <w:rPr>
          <w:rFonts w:ascii="Verdana" w:hAnsi="Verdana" w:cs="Arial"/>
          <w:sz w:val="22"/>
          <w:szCs w:val="22"/>
        </w:rPr>
        <w:t xml:space="preserve">нном нам пакете докуме</w:t>
      </w:r>
      <w:r>
        <w:rPr>
          <w:rFonts w:ascii="Verdana" w:hAnsi="Verdana" w:cs="Arial"/>
          <w:sz w:val="22"/>
          <w:szCs w:val="22"/>
        </w:rPr>
        <w:t xml:space="preserve">нто</w:t>
      </w:r>
      <w:r>
        <w:rPr>
          <w:rFonts w:ascii="Verdana" w:hAnsi="Verdana" w:cs="Arial"/>
          <w:sz w:val="22"/>
          <w:szCs w:val="22"/>
        </w:rPr>
        <w:t xml:space="preserve">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тоимость </w:t>
      </w:r>
      <w:r>
        <w:rPr>
          <w:rFonts w:ascii="Verdana" w:hAnsi="Verdana" w:cs="Arial"/>
          <w:b/>
          <w:sz w:val="22"/>
          <w:szCs w:val="22"/>
        </w:rPr>
        <w:t xml:space="preserve">оказания услуг </w:t>
      </w:r>
      <w:r>
        <w:rPr>
          <w:rFonts w:ascii="Verdana" w:hAnsi="Verdana" w:cs="Arial"/>
          <w:b/>
          <w:sz w:val="22"/>
          <w:szCs w:val="22"/>
        </w:rPr>
        <w:t xml:space="preserve">по </w:t>
      </w:r>
      <w:r>
        <w:rPr>
          <w:rFonts w:ascii="Verdana" w:hAnsi="Verdana" w:cs="Arial"/>
          <w:b/>
          <w:sz w:val="22"/>
          <w:szCs w:val="22"/>
        </w:rPr>
        <w:t xml:space="preserve">организации бизнес-командировок (деловых поездок) для сотрудников ХК «Авангард»</w:t>
      </w:r>
      <w:r>
        <w:rPr>
          <w:rFonts w:ascii="Verdana" w:hAnsi="Verdana" w:cs="Arial"/>
          <w:b/>
          <w:sz w:val="22"/>
          <w:szCs w:val="22"/>
        </w:rPr>
        <w:t xml:space="preserve"> – </w:t>
      </w:r>
      <w:r>
        <w:rPr>
          <w:rFonts w:ascii="Verdana" w:hAnsi="Verdana" w:cs="Arial"/>
          <w:bCs/>
          <w:sz w:val="22"/>
          <w:szCs w:val="22"/>
        </w:rPr>
        <w:t xml:space="preserve">в с</w:t>
      </w:r>
      <w:r>
        <w:rPr>
          <w:rFonts w:ascii="Verdana" w:hAnsi="Verdana" w:cs="Arial"/>
          <w:bCs/>
          <w:sz w:val="22"/>
          <w:szCs w:val="22"/>
        </w:rPr>
        <w:t xml:space="preserve">оответствии с тарифами, указанными в Коммерческом предложении (Приложение к Форме № 1).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7"/>
        </w:numPr>
        <w:contextualSpacing w:val="0"/>
        <w:ind w:left="284" w:hanging="284"/>
        <w:jc w:val="both"/>
        <w:spacing w:before="0" w:after="0" w:line="240" w:lineRule="auto"/>
        <w:widowControl w:val="off"/>
        <w:tabs>
          <w:tab w:val="left" w:pos="284" w:leader="none"/>
        </w:tabs>
        <w:rPr>
          <w:rFonts w:ascii="Verdana" w:hAnsi="Verdana"/>
          <w:sz w:val="22"/>
          <w:szCs w:val="22"/>
        </w:rPr>
        <w:suppressLineNumbers w:val="0"/>
      </w:pPr>
      <w:r>
        <w:rPr>
          <w:rFonts w:ascii="Verdana" w:hAnsi="Verdana" w:cs="Arial"/>
          <w:b/>
          <w:sz w:val="22"/>
          <w:szCs w:val="22"/>
        </w:rPr>
        <w:t xml:space="preserve">У</w:t>
      </w:r>
      <w:r>
        <w:rPr>
          <w:rFonts w:ascii="Verdana" w:hAnsi="Verdana" w:cs="Arial"/>
          <w:b/>
          <w:sz w:val="22"/>
          <w:szCs w:val="22"/>
        </w:rPr>
        <w:t xml:space="preserve">сл</w:t>
      </w:r>
      <w:r>
        <w:rPr>
          <w:rFonts w:ascii="Verdana" w:hAnsi="Verdana" w:cs="Arial"/>
          <w:b/>
          <w:sz w:val="22"/>
          <w:szCs w:val="22"/>
        </w:rPr>
        <w:t xml:space="preserve">ови</w:t>
      </w:r>
      <w:r>
        <w:rPr>
          <w:rFonts w:ascii="Verdana" w:hAnsi="Verdana" w:cs="Arial"/>
          <w:b/>
          <w:sz w:val="22"/>
          <w:szCs w:val="22"/>
        </w:rPr>
        <w:t xml:space="preserve">я </w:t>
      </w:r>
      <w:r>
        <w:rPr>
          <w:rFonts w:ascii="Verdana" w:hAnsi="Verdana" w:cs="Arial"/>
          <w:b/>
          <w:sz w:val="22"/>
          <w:szCs w:val="22"/>
        </w:rPr>
        <w:t xml:space="preserve">и форма опл</w:t>
      </w:r>
      <w:r>
        <w:rPr>
          <w:rFonts w:ascii="Verdana" w:hAnsi="Verdana" w:cs="Arial"/>
          <w:b/>
          <w:sz w:val="22"/>
          <w:szCs w:val="22"/>
        </w:rPr>
        <w:t xml:space="preserve">аты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*: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contextualSpacing w:val="0"/>
        <w:ind w:left="360" w:firstLine="0"/>
        <w:jc w:val="both"/>
        <w:spacing w:before="57" w:after="0" w:line="240" w:lineRule="auto"/>
        <w:rPr>
          <w:rFonts w:ascii="Verdana" w:hAnsi="Verdana" w:cs="Arial"/>
          <w:bCs/>
          <w:sz w:val="22"/>
          <w:szCs w:val="22"/>
        </w:rPr>
        <w:suppressLineNumbers w:val="0"/>
      </w:pPr>
      <w:r>
        <w:rPr>
          <w:rFonts w:ascii="Verdana" w:hAnsi="Verdana" w:cs="Arial"/>
          <w:bCs/>
          <w:sz w:val="22"/>
          <w:szCs w:val="22"/>
        </w:rPr>
        <w:t xml:space="preserve">Исполн</w:t>
      </w:r>
      <w:r>
        <w:rPr>
          <w:rFonts w:ascii="Verdana" w:hAnsi="Verdana" w:cs="Arial"/>
          <w:bCs/>
          <w:sz w:val="22"/>
          <w:szCs w:val="22"/>
        </w:rPr>
        <w:t xml:space="preserve">ит</w:t>
      </w:r>
      <w:r>
        <w:rPr>
          <w:rFonts w:ascii="Verdana" w:hAnsi="Verdana" w:cs="Arial"/>
          <w:bCs/>
          <w:sz w:val="22"/>
          <w:szCs w:val="22"/>
        </w:rPr>
        <w:t xml:space="preserve">ель выставляет счет на предварительную оплату оказываемых услуг в размере </w:t>
      </w:r>
      <w:r>
        <w:rPr>
          <w:rFonts w:ascii="Verdana" w:hAnsi="Verdana" w:cs="Arial"/>
          <w:bCs/>
          <w:sz w:val="22"/>
          <w:szCs w:val="22"/>
        </w:rPr>
        <w:t xml:space="preserve">1 000 000 (одного миллиона</w:t>
      </w:r>
      <w:r>
        <w:rPr>
          <w:rFonts w:ascii="Verdana" w:hAnsi="Verdana" w:cs="Arial"/>
          <w:bCs/>
          <w:sz w:val="22"/>
          <w:szCs w:val="22"/>
        </w:rPr>
        <w:t xml:space="preserve">) рублей не позднее </w:t>
      </w:r>
      <w:r>
        <w:rPr>
          <w:rFonts w:ascii="Verdana" w:hAnsi="Verdana" w:cs="Arial"/>
          <w:bCs/>
          <w:sz w:val="22"/>
          <w:szCs w:val="22"/>
        </w:rPr>
        <w:t xml:space="preserve">3</w:t>
      </w:r>
      <w:r>
        <w:rPr>
          <w:rFonts w:ascii="Verdana" w:hAnsi="Verdana" w:cs="Arial"/>
          <w:bCs/>
          <w:sz w:val="22"/>
          <w:szCs w:val="22"/>
        </w:rPr>
        <w:t xml:space="preserve"> (</w:t>
      </w:r>
      <w:r>
        <w:rPr>
          <w:rFonts w:ascii="Verdana" w:hAnsi="Verdana" w:cs="Arial"/>
          <w:bCs/>
          <w:sz w:val="22"/>
          <w:szCs w:val="22"/>
        </w:rPr>
        <w:t xml:space="preserve">третьего</w:t>
      </w:r>
      <w:r>
        <w:rPr>
          <w:rFonts w:ascii="Verdana" w:hAnsi="Verdana" w:cs="Arial"/>
          <w:bCs/>
          <w:sz w:val="22"/>
          <w:szCs w:val="22"/>
        </w:rPr>
        <w:t xml:space="preserve">)</w:t>
      </w:r>
      <w:r>
        <w:rPr>
          <w:rFonts w:ascii="Verdana" w:hAnsi="Verdana" w:cs="Arial"/>
          <w:bCs/>
          <w:sz w:val="22"/>
          <w:szCs w:val="22"/>
        </w:rPr>
        <w:t xml:space="preserve"> числа текущего месяца, который подлежит оплате в течение </w:t>
      </w:r>
      <w:r>
        <w:rPr>
          <w:rFonts w:ascii="Verdana" w:hAnsi="Verdana" w:cs="Arial"/>
          <w:bCs/>
          <w:sz w:val="22"/>
          <w:szCs w:val="22"/>
        </w:rPr>
        <w:t xml:space="preserve">5 </w:t>
      </w:r>
      <w:r>
        <w:rPr>
          <w:rFonts w:ascii="Verdana" w:hAnsi="Verdana" w:cs="Arial"/>
          <w:bCs/>
          <w:sz w:val="22"/>
          <w:szCs w:val="22"/>
        </w:rPr>
        <w:t xml:space="preserve">(</w:t>
      </w:r>
      <w:r>
        <w:rPr>
          <w:rFonts w:ascii="Verdana" w:hAnsi="Verdana" w:cs="Arial"/>
          <w:bCs/>
          <w:sz w:val="22"/>
          <w:szCs w:val="22"/>
        </w:rPr>
        <w:t xml:space="preserve">пяти</w:t>
      </w:r>
      <w:r>
        <w:rPr>
          <w:rFonts w:ascii="Verdana" w:hAnsi="Verdana" w:cs="Arial"/>
          <w:bCs/>
          <w:sz w:val="22"/>
          <w:szCs w:val="22"/>
        </w:rPr>
        <w:t xml:space="preserve">)</w:t>
      </w:r>
      <w:r>
        <w:rPr>
          <w:rFonts w:ascii="Verdana" w:hAnsi="Verdana" w:cs="Arial"/>
          <w:bCs/>
          <w:sz w:val="22"/>
          <w:szCs w:val="22"/>
        </w:rPr>
        <w:t xml:space="preserve"> банковских дней с момента его выставления. Размер аванса может быть пересмотрен Сторонами, исходя из объема услуг за каждый последующий месяц. </w:t>
      </w: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Cs/>
          <w:sz w:val="22"/>
          <w:szCs w:val="22"/>
        </w:rPr>
      </w:r>
    </w:p>
    <w:p>
      <w:pPr>
        <w:pStyle w:val="890"/>
        <w:ind w:left="360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В случае, когда средств, предварительно оплаченных Заказчиком, становится недостаточно для оказания услуг Исполнителем, Исполнитель выставляет следующий счет на предварительную оплату.</w:t>
      </w: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Cs/>
          <w:sz w:val="22"/>
          <w:szCs w:val="22"/>
        </w:rPr>
      </w:r>
    </w:p>
    <w:p>
      <w:pPr>
        <w:pStyle w:val="890"/>
        <w:ind w:left="36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Окончательный расчет производится ежемесячно в соответс</w:t>
      </w:r>
      <w:r>
        <w:rPr>
          <w:rFonts w:ascii="Verdana" w:hAnsi="Verdana" w:cs="Arial"/>
          <w:bCs/>
          <w:sz w:val="22"/>
          <w:szCs w:val="22"/>
        </w:rPr>
        <w:t xml:space="preserve">твии с документами, предоставляемыми Исполнителем, на основании счета на оплату, выставляемого Исполнителем по факту согласования отчета по всем Услугам за месячный период. Заказчик производит оплату счета не позднее 10 (десятого) числа следующего месяца. </w:t>
      </w:r>
      <w:r>
        <w:rPr>
          <w:rFonts w:ascii="Verdana" w:hAnsi="Verdana" w:cs="Arial"/>
          <w:bCs/>
          <w:sz w:val="22"/>
          <w:szCs w:val="22"/>
        </w:rPr>
        <w:t xml:space="preserve">Исполнитель </w:t>
      </w:r>
      <w:r>
        <w:rPr>
          <w:rFonts w:ascii="Verdana" w:hAnsi="Verdana" w:cs="Arial"/>
          <w:bCs/>
          <w:sz w:val="22"/>
          <w:szCs w:val="22"/>
        </w:rPr>
        <w:t xml:space="preserve">предоставляет</w:t>
      </w:r>
      <w:r>
        <w:rPr>
          <w:rFonts w:ascii="Verdana" w:hAnsi="Verdana" w:cs="Arial"/>
          <w:bCs/>
          <w:sz w:val="22"/>
          <w:szCs w:val="22"/>
        </w:rPr>
        <w:t xml:space="preserve"> первичные учетные документы в 2 (двух) экземплярах не позднее </w:t>
      </w:r>
      <w:r>
        <w:rPr>
          <w:rFonts w:ascii="Verdana" w:hAnsi="Verdana" w:cs="Arial"/>
          <w:bCs/>
          <w:sz w:val="22"/>
          <w:szCs w:val="22"/>
        </w:rPr>
        <w:t xml:space="preserve">3</w:t>
      </w:r>
      <w:r>
        <w:rPr>
          <w:rFonts w:ascii="Verdana" w:hAnsi="Verdana" w:cs="Arial"/>
          <w:bCs/>
          <w:sz w:val="22"/>
          <w:szCs w:val="22"/>
        </w:rPr>
        <w:t xml:space="preserve"> (трех) рабочих дней по окончании расчетного месяца.</w:t>
      </w: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890"/>
        <w:ind w:left="360"/>
        <w:jc w:val="both"/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Cs/>
          <w:sz w:val="22"/>
          <w:szCs w:val="22"/>
        </w:rPr>
        <w:t xml:space="preserve">Стоимость </w:t>
      </w:r>
      <w:r>
        <w:rPr>
          <w:rFonts w:ascii="Verdana" w:hAnsi="Verdana" w:cs="Arial"/>
          <w:bCs/>
          <w:sz w:val="22"/>
          <w:szCs w:val="22"/>
        </w:rPr>
        <w:t xml:space="preserve">оказания услуг включает в себя все налоги и сборы, </w:t>
      </w:r>
      <w:r>
        <w:rPr>
          <w:rFonts w:ascii="Verdana" w:hAnsi="Verdana" w:cs="Arial"/>
          <w:bCs/>
          <w:sz w:val="22"/>
          <w:szCs w:val="22"/>
        </w:rPr>
        <w:t xml:space="preserve">вознаграждение и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расходы Исполнителя, необходимые для оказания </w:t>
      </w:r>
      <w:r>
        <w:rPr>
          <w:rFonts w:ascii="Verdana" w:hAnsi="Verdana" w:cs="Arial"/>
          <w:bCs/>
          <w:sz w:val="22"/>
          <w:szCs w:val="22"/>
        </w:rPr>
        <w:t xml:space="preserve">у</w:t>
      </w:r>
      <w:r>
        <w:rPr>
          <w:rFonts w:ascii="Verdana" w:hAnsi="Verdana" w:cs="Arial"/>
          <w:bCs/>
          <w:sz w:val="22"/>
          <w:szCs w:val="22"/>
        </w:rPr>
        <w:t xml:space="preserve">слуг.</w:t>
      </w: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sz w:val="22"/>
          <w:szCs w:val="22"/>
          <w:highlight w:val="none"/>
        </w:rPr>
      </w:r>
    </w:p>
    <w:p>
      <w:pPr>
        <w:pStyle w:val="890"/>
        <w:contextualSpacing w:val="0"/>
        <w:ind w:left="360"/>
        <w:jc w:val="both"/>
        <w:spacing w:before="113" w:after="0" w:line="240" w:lineRule="auto"/>
        <w:rPr>
          <w:rFonts w:ascii="Verdana" w:hAnsi="Verdana" w:cs="Arial"/>
          <w:sz w:val="22"/>
          <w:szCs w:val="22"/>
        </w:rPr>
        <w:suppressLineNumbers w:val="0"/>
      </w:pPr>
      <w:r>
        <w:rPr>
          <w:rFonts w:ascii="Verdana" w:hAnsi="Verdana" w:cs="Arial"/>
          <w:bCs/>
          <w:sz w:val="22"/>
          <w:szCs w:val="22"/>
          <w:highlight w:val="none"/>
        </w:rPr>
      </w:r>
      <w:r>
        <w:rPr>
          <w:rFonts w:ascii="Verdana" w:hAnsi="Verdana" w:cs="Arial"/>
          <w:color w:val="ff0000"/>
          <w:sz w:val="22"/>
          <w:szCs w:val="22"/>
        </w:rPr>
        <w:t xml:space="preserve">* - </w:t>
      </w:r>
      <w:r>
        <w:rPr>
          <w:rFonts w:ascii="Verdana" w:hAnsi="Verdana" w:cs="Arial"/>
          <w:i/>
          <w:iCs/>
          <w:color w:val="ff0000"/>
          <w:sz w:val="22"/>
          <w:szCs w:val="22"/>
        </w:rPr>
        <w:t xml:space="preserve">Исп</w:t>
      </w:r>
      <w:r>
        <w:rPr>
          <w:rFonts w:ascii="Verdana" w:hAnsi="Verdana" w:cs="Arial"/>
          <w:i/>
          <w:iCs/>
          <w:color w:val="ff0000"/>
          <w:sz w:val="22"/>
          <w:szCs w:val="22"/>
        </w:rPr>
        <w:t xml:space="preserve">олнит</w:t>
      </w:r>
      <w:r>
        <w:rPr>
          <w:rFonts w:ascii="Verdana" w:hAnsi="Verdana" w:cs="Arial"/>
          <w:i/>
          <w:iCs/>
          <w:color w:val="ff0000"/>
          <w:sz w:val="22"/>
          <w:szCs w:val="22"/>
        </w:rPr>
        <w:t xml:space="preserve">ель вправе самостоя</w:t>
      </w:r>
      <w:r>
        <w:rPr>
          <w:rFonts w:ascii="Verdana" w:hAnsi="Verdana" w:cs="Arial"/>
          <w:i/>
          <w:iCs/>
          <w:color w:val="ff0000"/>
          <w:sz w:val="22"/>
          <w:szCs w:val="22"/>
        </w:rPr>
        <w:t xml:space="preserve">тельно указать размер аванса и условия оплаты.</w:t>
      </w:r>
      <w:r>
        <w:rPr>
          <w:rFonts w:ascii="Verdana" w:hAnsi="Verdana" w:cs="Arial"/>
          <w:bCs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7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Место оказания услуг:</w:t>
      </w:r>
      <w:r>
        <w:rPr>
          <w:rFonts w:ascii="Verdana" w:hAnsi="Verdana" w:cs="Arial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Услуги оказываются Исполнителем как с помощью онлайн-сервиса Исполнителя, так и по месту нахождения Исполнителя (оффлайн-заявки). Направление деловых поездок - территория РФ, ближнее и дальнее зарубежье.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27"/>
        </w:numPr>
        <w:contextualSpacing w:val="0"/>
        <w:ind w:left="284" w:hanging="284"/>
        <w:jc w:val="both"/>
        <w:spacing w:before="120" w:after="0" w:line="240" w:lineRule="auto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  <w:suppressLineNumbers w:val="0"/>
      </w:pPr>
      <w:r>
        <w:rPr>
          <w:rFonts w:ascii="Verdana" w:hAnsi="Verdana" w:cs="Arial"/>
          <w:b/>
          <w:sz w:val="22"/>
          <w:szCs w:val="22"/>
        </w:rPr>
        <w:t xml:space="preserve">Сро</w:t>
      </w:r>
      <w:r>
        <w:rPr>
          <w:rFonts w:ascii="Verdana" w:hAnsi="Verdana" w:cs="Arial"/>
          <w:b/>
          <w:sz w:val="22"/>
          <w:szCs w:val="22"/>
        </w:rPr>
        <w:t xml:space="preserve">к</w:t>
      </w:r>
      <w:r>
        <w:rPr>
          <w:rFonts w:ascii="Verdana" w:hAnsi="Verdana" w:cs="Arial"/>
          <w:b/>
          <w:sz w:val="22"/>
          <w:szCs w:val="22"/>
        </w:rPr>
        <w:t xml:space="preserve"> о</w:t>
      </w:r>
      <w:r>
        <w:rPr>
          <w:rFonts w:ascii="Verdana" w:hAnsi="Verdana" w:cs="Arial"/>
          <w:b/>
          <w:sz w:val="22"/>
          <w:szCs w:val="22"/>
        </w:rPr>
        <w:t xml:space="preserve">казания услуг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1"/>
          <w:numId w:val="27"/>
        </w:numPr>
        <w:contextualSpacing w:val="0"/>
        <w:ind w:left="709" w:right="0" w:hanging="709"/>
        <w:jc w:val="both"/>
        <w:spacing w:before="120" w:after="0" w:line="240" w:lineRule="auto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  <w:suppressLineNumbers w:val="0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eastAsia="Verdana" w:cs="Verdana"/>
          <w:bCs/>
          <w:sz w:val="22"/>
          <w:szCs w:val="22"/>
        </w:rPr>
        <w:t xml:space="preserve">Период оказания услуг: </w:t>
      </w:r>
      <w:r>
        <w:rPr>
          <w:rFonts w:ascii="Verdana" w:hAnsi="Verdana" w:eastAsia="Verdana" w:cs="Verdana"/>
          <w:bCs/>
          <w:sz w:val="22"/>
          <w:szCs w:val="22"/>
        </w:rPr>
        <w:t xml:space="preserve">с 2</w:t>
      </w:r>
      <w:r>
        <w:rPr>
          <w:rFonts w:ascii="Verdana" w:hAnsi="Verdana" w:eastAsia="Verdana" w:cs="Verdana"/>
          <w:bCs/>
          <w:sz w:val="22"/>
          <w:szCs w:val="22"/>
        </w:rPr>
        <w:t xml:space="preserve">1</w:t>
      </w:r>
      <w:r>
        <w:rPr>
          <w:rFonts w:ascii="Verdana" w:hAnsi="Verdana" w:eastAsia="Verdana" w:cs="Verdana"/>
          <w:bCs/>
          <w:sz w:val="22"/>
          <w:szCs w:val="22"/>
        </w:rPr>
        <w:t xml:space="preserve"> декабря 202</w:t>
      </w:r>
      <w:r>
        <w:rPr>
          <w:rFonts w:ascii="Verdana" w:hAnsi="Verdana" w:eastAsia="Verdana" w:cs="Verdana"/>
          <w:bCs/>
          <w:sz w:val="22"/>
          <w:szCs w:val="22"/>
        </w:rPr>
        <w:t xml:space="preserve">3</w:t>
      </w:r>
      <w:r>
        <w:rPr>
          <w:rFonts w:ascii="Verdana" w:hAnsi="Verdana" w:eastAsia="Verdana" w:cs="Verdana"/>
          <w:bCs/>
          <w:sz w:val="22"/>
          <w:szCs w:val="22"/>
        </w:rPr>
        <w:t xml:space="preserve"> года по 2</w:t>
      </w:r>
      <w:r>
        <w:rPr>
          <w:rFonts w:ascii="Verdana" w:hAnsi="Verdana" w:eastAsia="Verdana" w:cs="Verdana"/>
          <w:bCs/>
          <w:sz w:val="22"/>
          <w:szCs w:val="22"/>
        </w:rPr>
        <w:t xml:space="preserve">1</w:t>
      </w:r>
      <w:r>
        <w:rPr>
          <w:rFonts w:ascii="Verdana" w:hAnsi="Verdana" w:eastAsia="Verdana" w:cs="Verdana"/>
          <w:bCs/>
          <w:sz w:val="22"/>
          <w:szCs w:val="22"/>
        </w:rPr>
        <w:t xml:space="preserve"> декабря 202</w:t>
      </w:r>
      <w:r>
        <w:rPr>
          <w:rFonts w:ascii="Verdana" w:hAnsi="Verdana" w:eastAsia="Verdana" w:cs="Verdana"/>
          <w:bCs/>
          <w:sz w:val="22"/>
          <w:szCs w:val="22"/>
        </w:rPr>
        <w:t xml:space="preserve">5</w:t>
      </w:r>
      <w:r>
        <w:rPr>
          <w:rFonts w:ascii="Verdana" w:hAnsi="Verdana" w:eastAsia="Verdana" w:cs="Verdana"/>
          <w:bCs/>
          <w:sz w:val="22"/>
          <w:szCs w:val="22"/>
        </w:rPr>
        <w:t xml:space="preserve"> года.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1"/>
          <w:numId w:val="27"/>
        </w:numPr>
        <w:contextualSpacing w:val="0"/>
        <w:ind w:left="709" w:right="0" w:hanging="709"/>
        <w:jc w:val="both"/>
        <w:spacing w:before="0" w:after="0" w:line="240" w:lineRule="auto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  <w:suppressLineNumbers w:val="0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bCs/>
          <w:sz w:val="22"/>
          <w:szCs w:val="22"/>
        </w:rPr>
        <w:t xml:space="preserve">Сроки выполнения заявок Заказчика согласовываются сторонами в запросах, приор</w:t>
      </w:r>
      <w:r>
        <w:rPr>
          <w:rFonts w:ascii="Verdana" w:hAnsi="Verdana" w:cs="Arial"/>
          <w:bCs/>
          <w:sz w:val="22"/>
          <w:szCs w:val="22"/>
        </w:rPr>
        <w:t xml:space="preserve">итезация выполнения срочных заявок (дата начала поездки в ближайшие сутки) - в </w:t>
      </w:r>
      <w:r>
        <w:rPr>
          <w:rFonts w:ascii="Verdana" w:hAnsi="Verdana" w:cs="Arial"/>
          <w:bCs/>
          <w:sz w:val="22"/>
          <w:szCs w:val="22"/>
        </w:rPr>
        <w:t xml:space="preserve">течение 30 минут с момента поступления заявки Заказчика.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27"/>
        </w:numPr>
        <w:contextualSpacing w:val="0"/>
        <w:ind w:left="709" w:right="0" w:hanging="709"/>
        <w:jc w:val="both"/>
        <w:spacing w:before="0" w:after="120" w:line="240" w:lineRule="auto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  <w:suppressLineNumbers w:val="0"/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bCs/>
          <w:sz w:val="22"/>
          <w:szCs w:val="22"/>
        </w:rPr>
        <w:t xml:space="preserve">Срок вн</w:t>
      </w:r>
      <w:r>
        <w:rPr>
          <w:rFonts w:ascii="Verdana" w:hAnsi="Verdana" w:cs="Arial"/>
          <w:bCs/>
          <w:sz w:val="22"/>
          <w:szCs w:val="22"/>
        </w:rPr>
        <w:t xml:space="preserve">едрения</w:t>
      </w:r>
      <w:r>
        <w:rPr>
          <w:rFonts w:ascii="Verdana" w:hAnsi="Verdana" w:cs="Arial"/>
          <w:bCs/>
          <w:sz w:val="22"/>
          <w:szCs w:val="22"/>
        </w:rPr>
        <w:t xml:space="preserve"> онлайн-</w:t>
      </w:r>
      <w:r>
        <w:rPr>
          <w:rFonts w:ascii="Verdana" w:hAnsi="Verdana" w:cs="Arial"/>
          <w:bCs/>
          <w:sz w:val="22"/>
          <w:szCs w:val="22"/>
        </w:rPr>
        <w:t xml:space="preserve">сервиса Исполнителя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– </w:t>
      </w:r>
      <w:r>
        <w:rPr>
          <w:rFonts w:ascii="Verdana" w:hAnsi="Verdana" w:cs="Arial"/>
          <w:bCs/>
          <w:sz w:val="22"/>
          <w:szCs w:val="22"/>
        </w:rPr>
        <w:t xml:space="preserve">__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не более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14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bCs/>
          <w:sz w:val="22"/>
          <w:szCs w:val="22"/>
        </w:rPr>
        <w:t xml:space="preserve"> рабочих дней с д</w:t>
      </w:r>
      <w:r>
        <w:rPr>
          <w:rFonts w:ascii="Verdana" w:hAnsi="Verdana" w:cs="Arial"/>
          <w:bCs/>
          <w:sz w:val="22"/>
          <w:szCs w:val="22"/>
        </w:rPr>
        <w:t xml:space="preserve">аты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заключен</w:t>
      </w:r>
      <w:r>
        <w:rPr>
          <w:rFonts w:ascii="Verdana" w:hAnsi="Verdana" w:cs="Arial"/>
          <w:bCs/>
          <w:sz w:val="22"/>
          <w:szCs w:val="22"/>
        </w:rPr>
        <w:t xml:space="preserve">ия договора.</w:t>
      </w: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End w:id="38"/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тарифы, указанные в коммерческом предложении, </w:t>
      </w:r>
      <w:r>
        <w:rPr>
          <w:rFonts w:ascii="Verdana" w:hAnsi="Verdana" w:cs="Arial"/>
          <w:bCs/>
          <w:sz w:val="22"/>
          <w:szCs w:val="22"/>
        </w:rPr>
        <w:t xml:space="preserve">фиксируются и не подлежат изменению в течение всего срока действия договора (2 года).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41" w:name="_Hlk41913409"/>
      <w:r>
        <w:rPr>
          <w:rFonts w:ascii="Verdana" w:hAnsi="Verdana" w:cs="Arial"/>
          <w:b/>
          <w:sz w:val="22"/>
          <w:szCs w:val="22"/>
        </w:rPr>
        <w:t xml:space="preserve">Срок действия дого</w:t>
      </w:r>
      <w:r>
        <w:rPr>
          <w:rFonts w:ascii="Verdana" w:hAnsi="Verdana" w:cs="Arial"/>
          <w:b/>
          <w:sz w:val="22"/>
          <w:szCs w:val="22"/>
        </w:rPr>
        <w:t xml:space="preserve">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 с момента </w:t>
      </w:r>
      <w:r>
        <w:rPr>
          <w:rFonts w:ascii="Verdana" w:hAnsi="Verdana" w:cs="Arial"/>
          <w:sz w:val="22"/>
          <w:szCs w:val="22"/>
        </w:rPr>
        <w:t xml:space="preserve">заключения договора </w:t>
      </w:r>
      <w:r>
        <w:rPr>
          <w:rFonts w:ascii="Verdana" w:hAnsi="Verdana" w:cs="Arial"/>
          <w:sz w:val="22"/>
          <w:szCs w:val="22"/>
        </w:rPr>
        <w:t xml:space="preserve">до полного </w:t>
      </w:r>
      <w:r>
        <w:rPr>
          <w:rFonts w:ascii="Verdana" w:hAnsi="Verdana" w:cs="Arial"/>
          <w:sz w:val="22"/>
          <w:szCs w:val="22"/>
        </w:rPr>
        <w:t xml:space="preserve">ис</w:t>
      </w:r>
      <w:r>
        <w:rPr>
          <w:rFonts w:ascii="Verdana" w:hAnsi="Verdana" w:cs="Arial"/>
          <w:sz w:val="22"/>
          <w:szCs w:val="22"/>
        </w:rPr>
        <w:t xml:space="preserve">полнения Стор</w:t>
      </w:r>
      <w:r>
        <w:rPr>
          <w:rFonts w:ascii="Verdana" w:hAnsi="Verdana" w:cs="Arial"/>
          <w:sz w:val="22"/>
          <w:szCs w:val="22"/>
        </w:rPr>
        <w:t xml:space="preserve">онами о</w:t>
      </w:r>
      <w:r>
        <w:rPr>
          <w:rFonts w:ascii="Verdana" w:hAnsi="Verdana" w:cs="Arial"/>
          <w:sz w:val="22"/>
          <w:szCs w:val="22"/>
        </w:rPr>
        <w:t xml:space="preserve">бя</w:t>
      </w:r>
      <w:r>
        <w:rPr>
          <w:rFonts w:ascii="Verdana" w:hAnsi="Verdana" w:cs="Arial"/>
          <w:sz w:val="22"/>
          <w:szCs w:val="22"/>
        </w:rPr>
        <w:t xml:space="preserve">зате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</w:t>
      </w:r>
      <w:r>
        <w:rPr>
          <w:rFonts w:ascii="Verdana" w:hAnsi="Verdana" w:cs="Arial"/>
          <w:sz w:val="22"/>
          <w:szCs w:val="22"/>
        </w:rPr>
        <w:t xml:space="preserve">тв</w:t>
      </w:r>
      <w:r>
        <w:rPr>
          <w:rFonts w:ascii="Verdana" w:hAnsi="Verdana" w:cs="Arial"/>
          <w:sz w:val="22"/>
          <w:szCs w:val="22"/>
        </w:rPr>
        <w:t xml:space="preserve"> по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ру.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contextualSpacing w:val="0"/>
        <w:jc w:val="both"/>
        <w:spacing w:before="0" w:after="0" w:line="240" w:lineRule="auto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  <w:suppressLineNumbers w:val="0"/>
      </w:pPr>
      <w:r>
        <w:rPr>
          <w:rFonts w:ascii="Verdana" w:hAnsi="Verdana" w:cs="Arial"/>
          <w:sz w:val="22"/>
          <w:szCs w:val="22"/>
        </w:rPr>
        <w:t xml:space="preserve">Мы согласны с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требованиями,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форма</w:t>
      </w:r>
      <w:r>
        <w:rPr>
          <w:rFonts w:ascii="Verdana" w:hAnsi="Verdana" w:cs="Arial"/>
          <w:sz w:val="22"/>
          <w:szCs w:val="22"/>
        </w:rPr>
        <w:t xml:space="preserve">цион</w:t>
      </w:r>
      <w:r>
        <w:rPr>
          <w:rFonts w:ascii="Verdana" w:hAnsi="Verdana" w:cs="Arial"/>
          <w:sz w:val="22"/>
          <w:szCs w:val="22"/>
        </w:rPr>
        <w:t xml:space="preserve">ном пи</w:t>
      </w:r>
      <w:r>
        <w:rPr>
          <w:rFonts w:ascii="Verdana" w:hAnsi="Verdana" w:cs="Arial"/>
          <w:sz w:val="22"/>
          <w:szCs w:val="22"/>
        </w:rPr>
        <w:t xml:space="preserve">сьме и п</w:t>
      </w:r>
      <w:r>
        <w:rPr>
          <w:rFonts w:ascii="Verdana" w:hAnsi="Verdana" w:cs="Arial"/>
          <w:sz w:val="22"/>
          <w:szCs w:val="22"/>
        </w:rPr>
        <w:t xml:space="preserve">редоставл</w:t>
      </w:r>
      <w:r>
        <w:rPr>
          <w:rFonts w:ascii="Verdana" w:hAnsi="Verdana" w:cs="Arial"/>
          <w:sz w:val="22"/>
          <w:szCs w:val="22"/>
        </w:rPr>
        <w:t xml:space="preserve">енном</w:t>
      </w:r>
      <w:r>
        <w:rPr>
          <w:rFonts w:ascii="Verdana" w:hAnsi="Verdana" w:cs="Arial"/>
          <w:sz w:val="22"/>
          <w:szCs w:val="22"/>
        </w:rPr>
        <w:t xml:space="preserve"> нам п</w:t>
      </w:r>
      <w:r>
        <w:rPr>
          <w:rFonts w:ascii="Verdana" w:hAnsi="Verdana" w:cs="Arial"/>
          <w:sz w:val="22"/>
          <w:szCs w:val="22"/>
        </w:rPr>
        <w:t xml:space="preserve">акете </w:t>
      </w:r>
      <w:r>
        <w:rPr>
          <w:rFonts w:ascii="Verdana" w:hAnsi="Verdana" w:cs="Arial"/>
          <w:sz w:val="22"/>
          <w:szCs w:val="22"/>
        </w:rPr>
        <w:t xml:space="preserve">документо</w:t>
      </w:r>
      <w:r>
        <w:rPr>
          <w:rFonts w:ascii="Verdana" w:hAnsi="Verdana" w:cs="Arial"/>
          <w:sz w:val="22"/>
          <w:szCs w:val="22"/>
        </w:rPr>
        <w:t xml:space="preserve">в и обеспечим и</w:t>
      </w:r>
      <w:r>
        <w:rPr>
          <w:rFonts w:ascii="Verdana" w:hAnsi="Verdana" w:cs="Arial"/>
          <w:sz w:val="22"/>
          <w:szCs w:val="22"/>
        </w:rPr>
        <w:t xml:space="preserve">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contextualSpacing w:val="0"/>
        <w:jc w:val="both"/>
        <w:spacing w:before="0" w:after="0" w:line="240" w:lineRule="auto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  <w:suppressLineNumbers w:val="0"/>
      </w:pPr>
      <w:r>
        <w:rPr>
          <w:rFonts w:ascii="Verdana" w:hAnsi="Verdana" w:cs="Arial"/>
          <w:sz w:val="22"/>
          <w:szCs w:val="22"/>
        </w:rPr>
        <w:t xml:space="preserve">Мы предоста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яем полном</w:t>
      </w:r>
      <w:r>
        <w:rPr>
          <w:rFonts w:ascii="Verdana" w:hAnsi="Verdana" w:cs="Arial"/>
          <w:sz w:val="22"/>
          <w:szCs w:val="22"/>
        </w:rPr>
        <w:t xml:space="preserve">очие на осуществление любой проверки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дставленных отче</w:t>
      </w:r>
      <w:r>
        <w:rPr>
          <w:rFonts w:ascii="Verdana" w:hAnsi="Verdana" w:cs="Arial"/>
          <w:sz w:val="22"/>
          <w:szCs w:val="22"/>
        </w:rPr>
        <w:t xml:space="preserve">тов, документов и инфо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для </w:t>
      </w:r>
      <w:r>
        <w:rPr>
          <w:rFonts w:ascii="Verdana" w:hAnsi="Verdana" w:cs="Arial"/>
          <w:sz w:val="22"/>
          <w:szCs w:val="22"/>
        </w:rPr>
        <w:t xml:space="preserve">выяснения </w:t>
      </w:r>
      <w:r>
        <w:rPr>
          <w:rFonts w:ascii="Verdana" w:hAnsi="Verdana" w:cs="Arial"/>
          <w:sz w:val="22"/>
          <w:szCs w:val="22"/>
        </w:rPr>
        <w:t xml:space="preserve">фина</w:t>
      </w:r>
      <w:r>
        <w:rPr>
          <w:rFonts w:ascii="Verdana" w:hAnsi="Verdana" w:cs="Arial"/>
          <w:sz w:val="22"/>
          <w:szCs w:val="22"/>
        </w:rPr>
        <w:t xml:space="preserve">нсовых и техн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ческих аспектов настоящег</w:t>
      </w:r>
      <w:r>
        <w:rPr>
          <w:rFonts w:ascii="Verdana" w:hAnsi="Verdana" w:cs="Arial"/>
          <w:sz w:val="22"/>
          <w:szCs w:val="22"/>
        </w:rPr>
        <w:t xml:space="preserve">о пр</w:t>
      </w:r>
      <w:r>
        <w:rPr>
          <w:rFonts w:ascii="Verdana" w:hAnsi="Verdana" w:cs="Arial"/>
          <w:sz w:val="22"/>
          <w:szCs w:val="22"/>
        </w:rPr>
        <w:t xml:space="preserve">едлож</w:t>
      </w:r>
      <w:r>
        <w:rPr>
          <w:rFonts w:ascii="Verdana" w:hAnsi="Verdana" w:cs="Arial"/>
          <w:sz w:val="22"/>
          <w:szCs w:val="22"/>
        </w:rPr>
        <w:t xml:space="preserve">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 связа</w:t>
      </w:r>
      <w:r>
        <w:rPr>
          <w:rFonts w:ascii="Verdana" w:hAnsi="Verdana" w:cs="Arial"/>
          <w:sz w:val="22"/>
          <w:szCs w:val="22"/>
        </w:rPr>
        <w:t xml:space="preserve">ться со </w:t>
      </w:r>
      <w:r>
        <w:rPr>
          <w:rFonts w:ascii="Verdana" w:hAnsi="Verdana" w:cs="Arial"/>
          <w:sz w:val="22"/>
          <w:szCs w:val="22"/>
        </w:rPr>
        <w:t xml:space="preserve">следующим</w:t>
      </w:r>
      <w:r>
        <w:rPr>
          <w:rFonts w:ascii="Verdana" w:hAnsi="Verdana" w:cs="Arial"/>
          <w:sz w:val="22"/>
          <w:szCs w:val="22"/>
        </w:rPr>
        <w:t xml:space="preserve">и лицами д</w:t>
      </w:r>
      <w:r>
        <w:rPr>
          <w:rFonts w:ascii="Verdana" w:hAnsi="Verdana" w:cs="Arial"/>
          <w:sz w:val="22"/>
          <w:szCs w:val="22"/>
        </w:rPr>
        <w:t xml:space="preserve">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олнительн</w:t>
      </w:r>
      <w:r>
        <w:rPr>
          <w:rFonts w:ascii="Verdana" w:hAnsi="Verdana" w:cs="Arial"/>
          <w:sz w:val="22"/>
          <w:szCs w:val="22"/>
        </w:rPr>
        <w:t xml:space="preserve">ой информаци</w:t>
      </w:r>
      <w:r>
        <w:rPr>
          <w:rFonts w:ascii="Verdana" w:hAnsi="Verdana" w:cs="Arial"/>
          <w:sz w:val="22"/>
          <w:szCs w:val="22"/>
        </w:rPr>
        <w:t xml:space="preserve">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6"/>
        <w:gridCol w:w="5241"/>
      </w:tblGrid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11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1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11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1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11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</w:t>
            </w:r>
            <w:r>
              <w:rPr>
                <w:rFonts w:ascii="Verdana" w:hAnsi="Verdana"/>
                <w:b/>
              </w:rPr>
              <w:t xml:space="preserve">ехни</w:t>
            </w:r>
            <w:r>
              <w:rPr>
                <w:rFonts w:ascii="Verdana" w:hAnsi="Verdana"/>
                <w:b/>
              </w:rPr>
              <w:t xml:space="preserve">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1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честв</w:t>
            </w:r>
            <w:r>
              <w:rPr>
                <w:rFonts w:ascii="Verdana" w:hAnsi="Verdana"/>
                <w:color w:val="808080"/>
              </w:rPr>
              <w:t xml:space="preserve">о</w:t>
            </w:r>
            <w:r>
              <w:rPr>
                <w:rFonts w:ascii="Verdana" w:hAnsi="Verdana"/>
                <w:color w:val="808080"/>
              </w:rPr>
              <w:t xml:space="preserve">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11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1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11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1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должност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11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1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телефон</w:t>
            </w:r>
            <w:r>
              <w:rPr>
                <w:rFonts w:ascii="Verdana" w:hAnsi="Verdana"/>
                <w:color w:val="808080"/>
              </w:rPr>
              <w:t xml:space="preserve">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11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</w:t>
            </w:r>
            <w:r>
              <w:rPr>
                <w:rFonts w:ascii="Verdana" w:hAnsi="Verdana"/>
                <w:b/>
              </w:rPr>
              <w:t xml:space="preserve">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1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имя, отче</w:t>
            </w:r>
            <w:r>
              <w:rPr>
                <w:rFonts w:ascii="Verdana" w:hAnsi="Verdana"/>
                <w:color w:val="808080"/>
              </w:rPr>
              <w:t xml:space="preserve">ство, должно</w:t>
            </w:r>
            <w:r>
              <w:rPr>
                <w:rFonts w:ascii="Verdana" w:hAnsi="Verdana"/>
                <w:color w:val="808080"/>
              </w:rPr>
              <w:t xml:space="preserve">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11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1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11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1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</w:t>
            </w:r>
            <w:r>
              <w:rPr>
                <w:rFonts w:ascii="Verdana" w:hAnsi="Verdana"/>
                <w:color w:val="808080"/>
              </w:rPr>
              <w:t xml:space="preserve">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45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11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1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402"/>
        </w:trPr>
        <w:tc>
          <w:tcPr>
            <w:tcW w:w="2501" w:type="pct"/>
            <w:vAlign w:val="center"/>
            <w:textDirection w:val="lrTb"/>
            <w:noWrap w:val="false"/>
          </w:tcPr>
          <w:p>
            <w:pPr>
              <w:pStyle w:val="1112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ой почты для информирования касательно Отбо</w:t>
            </w:r>
            <w:r>
              <w:rPr>
                <w:rFonts w:ascii="Verdana" w:hAnsi="Verdana"/>
                <w:b/>
              </w:rPr>
              <w:t xml:space="preserve">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center"/>
            <w:textDirection w:val="lrTb"/>
            <w:noWrap w:val="false"/>
          </w:tcPr>
          <w:p>
            <w:pPr>
              <w:pStyle w:val="111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pStyle w:val="1050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05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</w:t>
      </w:r>
      <w:r>
        <w:rPr>
          <w:rFonts w:ascii="Verdana" w:hAnsi="Verdana" w:cs="Arial"/>
          <w:sz w:val="22"/>
          <w:szCs w:val="22"/>
        </w:rPr>
        <w:t xml:space="preserve">сны приде</w:t>
      </w:r>
      <w:r>
        <w:rPr>
          <w:rFonts w:ascii="Verdana" w:hAnsi="Verdana" w:cs="Arial"/>
          <w:sz w:val="22"/>
          <w:szCs w:val="22"/>
        </w:rPr>
        <w:t xml:space="preserve">рживаться </w:t>
      </w:r>
      <w:r>
        <w:rPr>
          <w:rFonts w:ascii="Verdana" w:hAnsi="Verdana" w:cs="Arial"/>
          <w:sz w:val="22"/>
          <w:szCs w:val="22"/>
        </w:rPr>
        <w:t xml:space="preserve">положен</w:t>
      </w:r>
      <w:r>
        <w:rPr>
          <w:rFonts w:ascii="Verdana" w:hAnsi="Verdana" w:cs="Arial"/>
          <w:sz w:val="22"/>
          <w:szCs w:val="22"/>
        </w:rPr>
        <w:t xml:space="preserve">ий настоя</w:t>
      </w:r>
      <w:r>
        <w:rPr>
          <w:rFonts w:ascii="Verdana" w:hAnsi="Verdana" w:cs="Arial"/>
          <w:sz w:val="22"/>
          <w:szCs w:val="22"/>
        </w:rPr>
        <w:t xml:space="preserve">щего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ложения до м</w:t>
      </w:r>
      <w:r>
        <w:rPr>
          <w:rFonts w:ascii="Verdana" w:hAnsi="Verdana" w:cs="Arial"/>
          <w:sz w:val="22"/>
          <w:szCs w:val="22"/>
        </w:rPr>
        <w:t xml:space="preserve">омента з</w:t>
      </w:r>
      <w:r>
        <w:rPr>
          <w:rFonts w:ascii="Verdana" w:hAnsi="Verdana" w:cs="Arial"/>
          <w:sz w:val="22"/>
          <w:szCs w:val="22"/>
        </w:rPr>
        <w:t xml:space="preserve">аключения до</w:t>
      </w: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  <w:t xml:space="preserve">по ит</w:t>
      </w:r>
      <w:r>
        <w:rPr>
          <w:rFonts w:ascii="Verdana" w:hAnsi="Verdana" w:cs="Arial"/>
          <w:sz w:val="22"/>
          <w:szCs w:val="22"/>
        </w:rPr>
        <w:t xml:space="preserve">огам</w:t>
      </w:r>
      <w:r>
        <w:rPr>
          <w:rFonts w:ascii="Verdana" w:hAnsi="Verdana" w:cs="Arial"/>
          <w:sz w:val="22"/>
          <w:szCs w:val="22"/>
        </w:rPr>
        <w:t xml:space="preserve"> Отбора, д</w:t>
      </w:r>
      <w:r>
        <w:rPr>
          <w:rFonts w:ascii="Verdana" w:hAnsi="Verdana" w:cs="Arial"/>
          <w:sz w:val="22"/>
          <w:szCs w:val="22"/>
        </w:rPr>
        <w:t xml:space="preserve">анно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ожение будет оставаться для нас обяз</w:t>
      </w:r>
      <w:r>
        <w:rPr>
          <w:rFonts w:ascii="Verdana" w:hAnsi="Verdana" w:cs="Arial"/>
          <w:sz w:val="22"/>
          <w:szCs w:val="22"/>
        </w:rPr>
        <w:t xml:space="preserve">атель</w:t>
      </w:r>
      <w:r>
        <w:rPr>
          <w:rFonts w:ascii="Verdana" w:hAnsi="Verdana" w:cs="Arial"/>
          <w:sz w:val="22"/>
          <w:szCs w:val="22"/>
        </w:rPr>
        <w:t xml:space="preserve">ным в тече</w:t>
      </w:r>
      <w:r>
        <w:rPr>
          <w:rFonts w:ascii="Verdana" w:hAnsi="Verdana" w:cs="Arial"/>
          <w:sz w:val="22"/>
          <w:szCs w:val="22"/>
        </w:rPr>
        <w:t xml:space="preserve">ние срок</w:t>
      </w:r>
      <w:r>
        <w:rPr>
          <w:rFonts w:ascii="Verdana" w:hAnsi="Verdana" w:cs="Arial"/>
          <w:sz w:val="22"/>
          <w:szCs w:val="22"/>
        </w:rPr>
        <w:t xml:space="preserve">а его дей</w:t>
      </w:r>
      <w:r>
        <w:rPr>
          <w:rFonts w:ascii="Verdana" w:hAnsi="Verdana" w:cs="Arial"/>
          <w:sz w:val="22"/>
          <w:szCs w:val="22"/>
        </w:rPr>
        <w:t xml:space="preserve">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настоящему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его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млемой составной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5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050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050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низации и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подпись упол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номоченн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</w:p>
    <w:p>
      <w:pPr>
        <w:pStyle w:val="105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50"/>
        <w:jc w:val="right"/>
        <w:rPr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50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Приложение к Форме № 1</w:t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050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Коммерческое предложение</w:t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050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050"/>
        <w:jc w:val="right"/>
        <w:tabs>
          <w:tab w:val="left" w:pos="1155" w:leader="none"/>
        </w:tabs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/>
    </w:p>
    <w:p>
      <w:pPr>
        <w:pStyle w:val="1050"/>
        <w:jc w:val="right"/>
      </w:pPr>
      <w:r/>
      <w:r/>
    </w:p>
    <w:p>
      <w:pPr>
        <w:pStyle w:val="1050"/>
        <w:jc w:val="right"/>
      </w:pPr>
      <w:r/>
      <w:r/>
    </w:p>
    <w:p>
      <w:pPr>
        <w:pStyle w:val="1050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Документации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об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боре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50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31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20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3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под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назва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ием “Прило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ж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ени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орме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”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50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50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50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jc w:val="right"/>
        <w:rPr>
          <w:rStyle w:val="1063"/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b/>
          <w:bCs/>
        </w:rPr>
        <w:t xml:space="preserve">Прете</w:t>
      </w:r>
      <w:r>
        <w:rPr>
          <w:rFonts w:ascii="Arial" w:hAnsi="Arial" w:cs="Arial"/>
          <w:b/>
          <w:bCs/>
        </w:rPr>
        <w:t xml:space="preserve">ндент </w:t>
      </w:r>
      <w:r>
        <w:rPr>
          <w:rFonts w:ascii="Arial" w:hAnsi="Arial" w:cs="Arial"/>
          <w:b/>
          <w:bCs/>
        </w:rPr>
        <w:t xml:space="preserve">должен предостави</w:t>
      </w:r>
      <w:r>
        <w:rPr>
          <w:rFonts w:ascii="Arial" w:hAnsi="Arial" w:cs="Arial"/>
          <w:b/>
          <w:bCs/>
        </w:rPr>
        <w:t xml:space="preserve">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</w:t>
      </w:r>
      <w:r>
        <w:rPr>
          <w:rFonts w:ascii="Arial" w:hAnsi="Arial" w:cs="Arial"/>
          <w:b/>
          <w:bCs/>
        </w:rPr>
        <w:t xml:space="preserve">кан-коп</w:t>
      </w:r>
      <w:r>
        <w:rPr>
          <w:rFonts w:ascii="Arial" w:hAnsi="Arial" w:cs="Arial"/>
          <w:b/>
          <w:bCs/>
        </w:rPr>
        <w:t xml:space="preserve">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коммерческого предложения </w:t>
      </w:r>
      <w:r>
        <w:rPr>
          <w:rFonts w:ascii="Arial" w:hAnsi="Arial" w:cs="Arial"/>
          <w:b/>
          <w:bCs/>
        </w:rPr>
        <w:t xml:space="preserve">с печатью и подписью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</w:t>
      </w:r>
      <w:r>
        <w:rPr>
          <w:rFonts w:ascii="Arial" w:hAnsi="Arial" w:cs="Arial"/>
          <w:b/>
          <w:bCs/>
        </w:rPr>
        <w:t xml:space="preserve">же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</w:t>
      </w:r>
      <w:r>
        <w:rPr>
          <w:rFonts w:ascii="Arial" w:hAnsi="Arial" w:cs="Arial"/>
          <w:b/>
          <w:bCs/>
        </w:rPr>
        <w:t xml:space="preserve">о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предложени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b/>
          <w:bCs/>
        </w:rPr>
        <w:br w:type="page" w:clear="all"/>
      </w:r>
      <w:bookmarkEnd w:id="41"/>
      <w:r/>
      <w:bookmarkStart w:id="42" w:name="_Toc148353308"/>
      <w:r/>
      <w:bookmarkStart w:id="43" w:name="_Toc148524243"/>
      <w:r/>
      <w:bookmarkStart w:id="44" w:name="_Toc165090144"/>
      <w:r/>
      <w:bookmarkStart w:id="45" w:name="_Ref280628864"/>
      <w:r>
        <w:rPr>
          <w:rStyle w:val="1063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063"/>
          <w:rFonts w:ascii="Verdana" w:hAnsi="Verdana"/>
          <w:color w:val="000000"/>
          <w:sz w:val="22"/>
          <w:szCs w:val="22"/>
        </w:rPr>
        <w:t xml:space="preserve">о</w:t>
      </w:r>
      <w:r>
        <w:rPr>
          <w:rStyle w:val="1063"/>
          <w:rFonts w:ascii="Verdana" w:hAnsi="Verdana"/>
          <w:color w:val="000000"/>
          <w:sz w:val="22"/>
          <w:szCs w:val="22"/>
        </w:rPr>
        <w:t xml:space="preserve">р</w:t>
      </w:r>
      <w:r>
        <w:rPr>
          <w:rStyle w:val="1063"/>
          <w:rFonts w:ascii="Verdana" w:hAnsi="Verdana"/>
          <w:color w:val="000000"/>
          <w:sz w:val="22"/>
          <w:szCs w:val="22"/>
        </w:rPr>
        <w:t xml:space="preserve">ма №</w:t>
      </w:r>
      <w:r>
        <w:rPr>
          <w:rStyle w:val="1063"/>
          <w:rFonts w:ascii="Verdana" w:hAnsi="Verdana"/>
          <w:color w:val="000000"/>
          <w:sz w:val="22"/>
          <w:szCs w:val="22"/>
        </w:rPr>
        <w:t xml:space="preserve"> 2</w:t>
      </w:r>
      <w:bookmarkEnd w:id="42"/>
      <w:r/>
      <w:bookmarkEnd w:id="43"/>
      <w:r/>
      <w:bookmarkEnd w:id="44"/>
      <w:r/>
      <w:bookmarkEnd w:id="45"/>
      <w:r>
        <w:rPr>
          <w:rStyle w:val="1063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063"/>
          <w:rFonts w:ascii="Verdana" w:hAnsi="Verdana"/>
          <w:color w:val="000000"/>
          <w:sz w:val="22"/>
          <w:szCs w:val="22"/>
        </w:rPr>
      </w:r>
      <w:r>
        <w:rPr>
          <w:rStyle w:val="1063"/>
          <w:rFonts w:ascii="Verdana" w:hAnsi="Verdana"/>
          <w:color w:val="000000"/>
          <w:sz w:val="22"/>
          <w:szCs w:val="22"/>
        </w:rPr>
      </w:r>
    </w:p>
    <w:p>
      <w:pPr>
        <w:pStyle w:val="1050"/>
        <w:ind w:left="6237"/>
        <w:jc w:val="right"/>
        <w:widowControl w:val="off"/>
        <w:tabs>
          <w:tab w:val="left" w:pos="6946" w:leader="none"/>
        </w:tabs>
        <w:rPr>
          <w:rStyle w:val="1063"/>
          <w:rFonts w:ascii="Verdana" w:hAnsi="Verdana"/>
          <w:color w:val="000000"/>
          <w:sz w:val="22"/>
          <w:szCs w:val="22"/>
        </w:rPr>
      </w:pPr>
      <w:r>
        <w:rPr>
          <w:rStyle w:val="1063"/>
          <w:rFonts w:ascii="Verdana" w:hAnsi="Verdana"/>
          <w:color w:val="000000"/>
          <w:sz w:val="22"/>
          <w:szCs w:val="22"/>
        </w:rPr>
        <w:t xml:space="preserve">А</w:t>
      </w:r>
      <w:r>
        <w:rPr>
          <w:rStyle w:val="1063"/>
          <w:rFonts w:ascii="Verdana" w:hAnsi="Verdana"/>
          <w:color w:val="000000"/>
          <w:sz w:val="22"/>
          <w:szCs w:val="22"/>
        </w:rPr>
        <w:t xml:space="preserve">н</w:t>
      </w:r>
      <w:r>
        <w:rPr>
          <w:rStyle w:val="1063"/>
          <w:rFonts w:ascii="Verdana" w:hAnsi="Verdana"/>
          <w:color w:val="000000"/>
          <w:sz w:val="22"/>
          <w:szCs w:val="22"/>
        </w:rPr>
        <w:t xml:space="preserve">кета Прет</w:t>
      </w:r>
      <w:r>
        <w:rPr>
          <w:rStyle w:val="1063"/>
          <w:rFonts w:ascii="Verdana" w:hAnsi="Verdana"/>
          <w:color w:val="000000"/>
          <w:sz w:val="22"/>
          <w:szCs w:val="22"/>
        </w:rPr>
        <w:t xml:space="preserve">енд</w:t>
      </w:r>
      <w:r>
        <w:rPr>
          <w:rStyle w:val="1063"/>
          <w:rFonts w:ascii="Verdana" w:hAnsi="Verdana"/>
          <w:color w:val="000000"/>
          <w:sz w:val="22"/>
          <w:szCs w:val="22"/>
        </w:rPr>
        <w:t xml:space="preserve">ен</w:t>
      </w:r>
      <w:r>
        <w:rPr>
          <w:rStyle w:val="1063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063"/>
          <w:rFonts w:ascii="Verdana" w:hAnsi="Verdana"/>
          <w:color w:val="000000"/>
          <w:sz w:val="22"/>
          <w:szCs w:val="22"/>
        </w:rPr>
      </w:r>
      <w:r>
        <w:rPr>
          <w:rStyle w:val="1063"/>
          <w:rFonts w:ascii="Verdana" w:hAnsi="Verdana"/>
          <w:color w:val="000000"/>
          <w:sz w:val="22"/>
          <w:szCs w:val="22"/>
        </w:rPr>
      </w:r>
    </w:p>
    <w:p>
      <w:pPr>
        <w:pStyle w:val="1050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 для участия в 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5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31</w:t>
      </w:r>
      <w:r>
        <w:rPr>
          <w:rFonts w:ascii="Verdana" w:hAnsi="Verdana" w:cs="Arial"/>
          <w:b/>
          <w:bCs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sz w:val="22"/>
          <w:szCs w:val="22"/>
        </w:rPr>
        <w:t xml:space="preserve">02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0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pStyle w:val="105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претендент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наименование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 Учредите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льными докуме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</w:t>
            </w:r>
            <w:r>
              <w:rPr>
                <w:rFonts w:ascii="Verdana" w:hAnsi="Verdana"/>
                <w:sz w:val="22"/>
                <w:szCs w:val="22"/>
              </w:rPr>
              <w:t xml:space="preserve">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адрес (с ука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страны,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</w:t>
            </w:r>
            <w:r>
              <w:rPr>
                <w:rFonts w:ascii="Verdana" w:hAnsi="Verdana"/>
                <w:sz w:val="22"/>
                <w:szCs w:val="22"/>
              </w:rPr>
              <w:t xml:space="preserve">рес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sz w:val="22"/>
                <w:szCs w:val="22"/>
              </w:rPr>
              <w:t xml:space="preserve">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данные</w:t>
            </w:r>
            <w:r>
              <w:rPr>
                <w:rFonts w:ascii="Verdana" w:hAnsi="Verdana"/>
                <w:sz w:val="22"/>
                <w:szCs w:val="22"/>
              </w:rPr>
              <w:t xml:space="preserve"> Руководителя</w:t>
            </w:r>
            <w:r>
              <w:rPr>
                <w:rFonts w:ascii="Verdana" w:hAnsi="Verdana"/>
                <w:sz w:val="22"/>
                <w:szCs w:val="22"/>
              </w:rPr>
              <w:t xml:space="preserve"> орг</w:t>
            </w:r>
            <w:r>
              <w:rPr>
                <w:rFonts w:ascii="Verdana" w:hAnsi="Verdana"/>
                <w:sz w:val="22"/>
                <w:szCs w:val="22"/>
              </w:rPr>
              <w:t xml:space="preserve">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</w:t>
            </w:r>
            <w:r>
              <w:rPr>
                <w:rFonts w:ascii="Verdana" w:hAnsi="Verdana"/>
                <w:sz w:val="22"/>
                <w:szCs w:val="22"/>
              </w:rPr>
              <w:t xml:space="preserve">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иложить копию паспо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6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53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латежные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54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го банка 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</w:t>
            </w:r>
            <w:r>
              <w:rPr>
                <w:rFonts w:ascii="Verdana" w:hAnsi="Verdana"/>
                <w:sz w:val="22"/>
                <w:szCs w:val="22"/>
              </w:rPr>
              <w:t xml:space="preserve">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050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050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54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</w:t>
            </w:r>
            <w:r>
              <w:rPr>
                <w:rFonts w:ascii="Verdana" w:hAnsi="Verdana"/>
                <w:sz w:val="22"/>
                <w:szCs w:val="22"/>
              </w:rPr>
              <w:t xml:space="preserve">ое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</w:t>
            </w:r>
            <w:r>
              <w:rPr>
                <w:rFonts w:ascii="Verdana" w:hAnsi="Verdana"/>
                <w:sz w:val="22"/>
                <w:szCs w:val="22"/>
              </w:rPr>
              <w:t xml:space="preserve">ород банк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</w:t>
            </w:r>
            <w:r>
              <w:rPr>
                <w:rFonts w:ascii="Verdana" w:hAnsi="Verdana"/>
                <w:sz w:val="22"/>
                <w:szCs w:val="22"/>
              </w:rPr>
              <w:t xml:space="preserve">чет банка</w:t>
            </w:r>
            <w:r>
              <w:rPr>
                <w:rFonts w:ascii="Verdana" w:hAnsi="Verdana"/>
                <w:sz w:val="22"/>
                <w:szCs w:val="22"/>
              </w:rPr>
              <w:t xml:space="preserve">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05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</w:t>
      </w:r>
      <w:r>
        <w:rPr>
          <w:rFonts w:ascii="Verdana" w:hAnsi="Verdana" w:cs="Arial"/>
          <w:sz w:val="22"/>
          <w:szCs w:val="22"/>
          <w:vertAlign w:val="superscript"/>
        </w:rPr>
        <w:t xml:space="preserve">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05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аспортов руководителя</w:t>
      </w:r>
      <w:r>
        <w:rPr>
          <w:rFonts w:ascii="Verdana" w:hAnsi="Verdana" w:cs="Arial"/>
          <w:bCs/>
          <w:sz w:val="20"/>
          <w:szCs w:val="20"/>
        </w:rPr>
        <w:t xml:space="preserve"> о</w:t>
      </w:r>
      <w:r>
        <w:rPr>
          <w:rFonts w:ascii="Verdana" w:hAnsi="Verdana" w:cs="Arial"/>
          <w:bCs/>
          <w:sz w:val="20"/>
          <w:szCs w:val="20"/>
        </w:rPr>
        <w:t xml:space="preserve">рганиз</w:t>
      </w:r>
      <w:r>
        <w:rPr>
          <w:rFonts w:ascii="Verdana" w:hAnsi="Verdana" w:cs="Arial"/>
          <w:bCs/>
          <w:sz w:val="20"/>
          <w:szCs w:val="20"/>
        </w:rPr>
        <w:t xml:space="preserve">ации</w:t>
      </w:r>
      <w:r>
        <w:rPr>
          <w:rFonts w:ascii="Verdana" w:hAnsi="Verdana" w:cs="Arial"/>
          <w:bCs/>
          <w:sz w:val="20"/>
          <w:szCs w:val="20"/>
        </w:rPr>
        <w:t xml:space="preserve"> и</w:t>
      </w:r>
      <w:r>
        <w:rPr>
          <w:rFonts w:ascii="Verdana" w:hAnsi="Verdana" w:cs="Arial"/>
          <w:bCs/>
          <w:sz w:val="20"/>
          <w:szCs w:val="20"/>
        </w:rPr>
        <w:t xml:space="preserve"> главно</w:t>
      </w:r>
      <w:r>
        <w:rPr>
          <w:rFonts w:ascii="Verdana" w:hAnsi="Verdana" w:cs="Arial"/>
          <w:bCs/>
          <w:sz w:val="20"/>
          <w:szCs w:val="20"/>
        </w:rPr>
        <w:t xml:space="preserve">го бу</w:t>
      </w:r>
      <w:r>
        <w:rPr>
          <w:rFonts w:ascii="Verdana" w:hAnsi="Verdana" w:cs="Arial"/>
          <w:bCs/>
          <w:sz w:val="20"/>
          <w:szCs w:val="20"/>
        </w:rPr>
        <w:t xml:space="preserve">хг</w:t>
      </w:r>
      <w:r>
        <w:rPr>
          <w:rFonts w:ascii="Verdana" w:hAnsi="Verdana" w:cs="Arial"/>
          <w:bCs/>
          <w:sz w:val="20"/>
          <w:szCs w:val="20"/>
        </w:rPr>
        <w:t xml:space="preserve">алт</w:t>
      </w:r>
      <w:r>
        <w:rPr>
          <w:rFonts w:ascii="Verdana" w:hAnsi="Verdana" w:cs="Arial"/>
          <w:bCs/>
          <w:sz w:val="20"/>
          <w:szCs w:val="20"/>
        </w:rPr>
        <w:t xml:space="preserve">ера, а также сог</w:t>
      </w:r>
      <w:r>
        <w:rPr>
          <w:rFonts w:ascii="Verdana" w:hAnsi="Verdana" w:cs="Arial"/>
          <w:bCs/>
          <w:sz w:val="20"/>
          <w:szCs w:val="20"/>
        </w:rPr>
        <w:t xml:space="preserve">ласие на обработку пе</w:t>
      </w:r>
      <w:r>
        <w:rPr>
          <w:rFonts w:ascii="Verdana" w:hAnsi="Verdana" w:cs="Arial"/>
          <w:bCs/>
          <w:sz w:val="20"/>
          <w:szCs w:val="20"/>
        </w:rPr>
        <w:t xml:space="preserve">рсона</w:t>
      </w:r>
      <w:r>
        <w:rPr>
          <w:rFonts w:ascii="Verdana" w:hAnsi="Verdana" w:cs="Arial"/>
          <w:bCs/>
          <w:sz w:val="20"/>
          <w:szCs w:val="20"/>
        </w:rPr>
        <w:t xml:space="preserve">льных да</w:t>
      </w:r>
      <w:r>
        <w:rPr>
          <w:rFonts w:ascii="Verdana" w:hAnsi="Verdana" w:cs="Arial"/>
          <w:bCs/>
          <w:sz w:val="20"/>
          <w:szCs w:val="20"/>
        </w:rPr>
        <w:t xml:space="preserve">нны</w:t>
      </w:r>
      <w:r>
        <w:rPr>
          <w:rFonts w:ascii="Verdana" w:hAnsi="Verdana" w:cs="Arial"/>
          <w:bCs/>
          <w:sz w:val="20"/>
          <w:szCs w:val="20"/>
        </w:rPr>
        <w:t xml:space="preserve">х прикла</w:t>
      </w:r>
      <w:r>
        <w:rPr>
          <w:rFonts w:ascii="Verdana" w:hAnsi="Verdana" w:cs="Arial"/>
          <w:bCs/>
          <w:sz w:val="20"/>
          <w:szCs w:val="20"/>
        </w:rPr>
        <w:t xml:space="preserve">дываются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только при пе</w:t>
      </w:r>
      <w:r>
        <w:rPr>
          <w:rFonts w:ascii="Verdana" w:hAnsi="Verdana" w:cs="Arial"/>
          <w:bCs/>
          <w:sz w:val="20"/>
          <w:szCs w:val="20"/>
        </w:rPr>
        <w:t xml:space="preserve">рвом</w:t>
      </w:r>
      <w:r>
        <w:rPr>
          <w:rFonts w:ascii="Verdana" w:hAnsi="Verdana" w:cs="Arial"/>
          <w:bCs/>
          <w:sz w:val="20"/>
          <w:szCs w:val="20"/>
        </w:rPr>
        <w:t xml:space="preserve"> обращен</w:t>
      </w:r>
      <w:r>
        <w:rPr>
          <w:rFonts w:ascii="Verdana" w:hAnsi="Verdana" w:cs="Arial"/>
          <w:bCs/>
          <w:sz w:val="20"/>
          <w:szCs w:val="20"/>
        </w:rPr>
        <w:t xml:space="preserve">ии контраген</w:t>
      </w:r>
      <w:r>
        <w:rPr>
          <w:rFonts w:ascii="Verdana" w:hAnsi="Verdana" w:cs="Arial"/>
          <w:bCs/>
          <w:sz w:val="20"/>
          <w:szCs w:val="20"/>
        </w:rPr>
        <w:t xml:space="preserve">та на участ</w:t>
      </w:r>
      <w:r>
        <w:rPr>
          <w:rFonts w:ascii="Verdana" w:hAnsi="Verdana" w:cs="Arial"/>
          <w:bCs/>
          <w:sz w:val="20"/>
          <w:szCs w:val="20"/>
        </w:rPr>
        <w:t xml:space="preserve">ие в От</w:t>
      </w:r>
      <w:r>
        <w:rPr>
          <w:rFonts w:ascii="Verdana" w:hAnsi="Verdana" w:cs="Arial"/>
          <w:bCs/>
          <w:sz w:val="20"/>
          <w:szCs w:val="20"/>
        </w:rPr>
        <w:t xml:space="preserve">боре в теку</w:t>
      </w:r>
      <w:r>
        <w:rPr>
          <w:rFonts w:ascii="Verdana" w:hAnsi="Verdana" w:cs="Arial"/>
          <w:bCs/>
          <w:sz w:val="20"/>
          <w:szCs w:val="20"/>
        </w:rPr>
        <w:t xml:space="preserve">щ</w:t>
      </w:r>
      <w:r>
        <w:rPr>
          <w:rFonts w:ascii="Verdana" w:hAnsi="Verdana" w:cs="Arial"/>
          <w:bCs/>
          <w:sz w:val="20"/>
          <w:szCs w:val="20"/>
        </w:rPr>
        <w:t xml:space="preserve">ем </w:t>
      </w:r>
      <w:r>
        <w:rPr>
          <w:rFonts w:ascii="Verdana" w:hAnsi="Verdana" w:cs="Arial"/>
          <w:bCs/>
          <w:sz w:val="20"/>
          <w:szCs w:val="20"/>
        </w:rPr>
        <w:t xml:space="preserve">году.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ри уч</w:t>
      </w:r>
      <w:r>
        <w:rPr>
          <w:rFonts w:ascii="Verdana" w:hAnsi="Verdana" w:cs="Arial"/>
          <w:bCs/>
          <w:sz w:val="20"/>
          <w:szCs w:val="20"/>
        </w:rPr>
        <w:t xml:space="preserve">астии в </w:t>
      </w:r>
      <w:r>
        <w:rPr>
          <w:rFonts w:ascii="Verdana" w:hAnsi="Verdana" w:cs="Arial"/>
          <w:bCs/>
          <w:sz w:val="20"/>
          <w:szCs w:val="20"/>
        </w:rPr>
        <w:t xml:space="preserve">последующих</w:t>
      </w:r>
      <w:r>
        <w:rPr>
          <w:rFonts w:ascii="Verdana" w:hAnsi="Verdana" w:cs="Arial"/>
          <w:bCs/>
          <w:sz w:val="20"/>
          <w:szCs w:val="20"/>
        </w:rPr>
        <w:t xml:space="preserve"> Отборах в те</w:t>
      </w:r>
      <w:r>
        <w:rPr>
          <w:rFonts w:ascii="Verdana" w:hAnsi="Verdana" w:cs="Arial"/>
          <w:bCs/>
          <w:sz w:val="20"/>
          <w:szCs w:val="20"/>
        </w:rPr>
        <w:t xml:space="preserve">чение года данные д</w:t>
      </w:r>
      <w:r>
        <w:rPr>
          <w:rFonts w:ascii="Verdana" w:hAnsi="Verdana" w:cs="Arial"/>
          <w:bCs/>
          <w:sz w:val="20"/>
          <w:szCs w:val="20"/>
        </w:rPr>
        <w:t xml:space="preserve">окументы предоставлят</w:t>
      </w:r>
      <w:r>
        <w:rPr>
          <w:rFonts w:ascii="Verdana" w:hAnsi="Verdana" w:cs="Arial"/>
          <w:bCs/>
          <w:sz w:val="20"/>
          <w:szCs w:val="20"/>
        </w:rPr>
        <w:t xml:space="preserve">ь </w:t>
      </w:r>
      <w:r>
        <w:rPr>
          <w:rFonts w:ascii="Verdana" w:hAnsi="Verdana" w:cs="Arial"/>
          <w:bCs/>
          <w:sz w:val="20"/>
          <w:szCs w:val="20"/>
        </w:rPr>
        <w:t xml:space="preserve">не нуж</w:t>
      </w:r>
      <w:r>
        <w:rPr>
          <w:rFonts w:ascii="Verdana" w:hAnsi="Verdana" w:cs="Arial"/>
          <w:bCs/>
          <w:sz w:val="20"/>
          <w:szCs w:val="20"/>
        </w:rPr>
        <w:t xml:space="preserve">но, </w:t>
      </w:r>
      <w:r>
        <w:rPr>
          <w:rFonts w:ascii="Verdana" w:hAnsi="Verdana" w:cs="Arial"/>
          <w:bCs/>
          <w:sz w:val="20"/>
          <w:szCs w:val="20"/>
        </w:rPr>
        <w:t xml:space="preserve">при</w:t>
      </w:r>
      <w:r>
        <w:rPr>
          <w:rFonts w:ascii="Verdana" w:hAnsi="Verdana" w:cs="Arial"/>
          <w:bCs/>
          <w:sz w:val="20"/>
          <w:szCs w:val="20"/>
        </w:rPr>
        <w:t xml:space="preserve"> услов</w:t>
      </w:r>
      <w:r>
        <w:rPr>
          <w:rFonts w:ascii="Verdana" w:hAnsi="Verdana" w:cs="Arial"/>
          <w:bCs/>
          <w:sz w:val="20"/>
          <w:szCs w:val="20"/>
        </w:rPr>
        <w:t xml:space="preserve">ии от</w:t>
      </w:r>
      <w:r>
        <w:rPr>
          <w:rFonts w:ascii="Verdana" w:hAnsi="Verdana" w:cs="Arial"/>
          <w:bCs/>
          <w:sz w:val="20"/>
          <w:szCs w:val="20"/>
        </w:rPr>
        <w:t xml:space="preserve">сут</w:t>
      </w:r>
      <w:r>
        <w:rPr>
          <w:rFonts w:ascii="Verdana" w:hAnsi="Verdana" w:cs="Arial"/>
          <w:bCs/>
          <w:sz w:val="20"/>
          <w:szCs w:val="20"/>
        </w:rPr>
        <w:t xml:space="preserve">ств</w:t>
      </w:r>
      <w:r>
        <w:rPr>
          <w:rFonts w:ascii="Verdana" w:hAnsi="Verdana" w:cs="Arial"/>
          <w:bCs/>
          <w:sz w:val="20"/>
          <w:szCs w:val="20"/>
        </w:rPr>
        <w:t xml:space="preserve">ия изменений в </w:t>
      </w:r>
      <w:r>
        <w:rPr>
          <w:rFonts w:ascii="Verdana" w:hAnsi="Verdana" w:cs="Arial"/>
          <w:bCs/>
          <w:sz w:val="20"/>
          <w:szCs w:val="20"/>
        </w:rPr>
        <w:t xml:space="preserve">данных документах, и </w:t>
      </w:r>
      <w:r>
        <w:rPr>
          <w:rFonts w:ascii="Verdana" w:hAnsi="Verdana" w:cs="Arial"/>
          <w:bCs/>
          <w:sz w:val="20"/>
          <w:szCs w:val="20"/>
        </w:rPr>
        <w:t xml:space="preserve">при у</w:t>
      </w:r>
      <w:r>
        <w:rPr>
          <w:rFonts w:ascii="Verdana" w:hAnsi="Verdana" w:cs="Arial"/>
          <w:bCs/>
          <w:sz w:val="20"/>
          <w:szCs w:val="20"/>
        </w:rPr>
        <w:t xml:space="preserve">словии, </w:t>
      </w:r>
      <w:r>
        <w:rPr>
          <w:rFonts w:ascii="Verdana" w:hAnsi="Verdana" w:cs="Arial"/>
          <w:bCs/>
          <w:sz w:val="20"/>
          <w:szCs w:val="20"/>
        </w:rPr>
        <w:t xml:space="preserve">что</w:t>
      </w:r>
      <w:r>
        <w:rPr>
          <w:rFonts w:ascii="Verdana" w:hAnsi="Verdana" w:cs="Arial"/>
          <w:bCs/>
          <w:sz w:val="20"/>
          <w:szCs w:val="20"/>
        </w:rPr>
        <w:t xml:space="preserve"> руковод</w:t>
      </w:r>
      <w:r>
        <w:rPr>
          <w:rFonts w:ascii="Verdana" w:hAnsi="Verdana" w:cs="Arial"/>
          <w:bCs/>
          <w:sz w:val="20"/>
          <w:szCs w:val="20"/>
        </w:rPr>
        <w:t xml:space="preserve">ящие пост</w:t>
      </w:r>
      <w:r>
        <w:rPr>
          <w:rFonts w:ascii="Verdana" w:hAnsi="Verdana" w:cs="Arial"/>
          <w:bCs/>
          <w:sz w:val="20"/>
          <w:szCs w:val="20"/>
        </w:rPr>
        <w:t xml:space="preserve">ы занимают те </w:t>
      </w:r>
      <w:r>
        <w:rPr>
          <w:rFonts w:ascii="Verdana" w:hAnsi="Verdana" w:cs="Arial"/>
          <w:bCs/>
          <w:sz w:val="20"/>
          <w:szCs w:val="20"/>
        </w:rPr>
        <w:t xml:space="preserve">же </w:t>
      </w:r>
      <w:r>
        <w:rPr>
          <w:rFonts w:ascii="Verdana" w:hAnsi="Verdana" w:cs="Arial"/>
          <w:bCs/>
          <w:sz w:val="20"/>
          <w:szCs w:val="20"/>
        </w:rPr>
        <w:t xml:space="preserve">люди</w:t>
      </w:r>
      <w:r>
        <w:rPr>
          <w:rFonts w:ascii="Verdana" w:hAnsi="Verdana" w:cs="Arial"/>
          <w:bCs/>
          <w:sz w:val="20"/>
          <w:szCs w:val="20"/>
        </w:rPr>
        <w:t xml:space="preserve">.</w:t>
      </w: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Cs/>
          <w:sz w:val="22"/>
          <w:szCs w:val="22"/>
        </w:rPr>
      </w:r>
    </w:p>
    <w:p>
      <w:pPr>
        <w:pStyle w:val="1050"/>
        <w:jc w:val="right"/>
        <w:tabs>
          <w:tab w:val="left" w:pos="720" w:leader="none"/>
          <w:tab w:val="left" w:pos="1260" w:leader="none"/>
        </w:tabs>
        <w:rPr>
          <w:rStyle w:val="1063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/>
      <w:r>
        <w:rPr>
          <w:rStyle w:val="1063"/>
          <w:rFonts w:ascii="Verdana" w:hAnsi="Verdana"/>
          <w:color w:val="000000"/>
          <w:sz w:val="22"/>
          <w:szCs w:val="22"/>
        </w:rPr>
      </w:r>
      <w:r>
        <w:rPr>
          <w:rStyle w:val="1063"/>
          <w:rFonts w:ascii="Verdana" w:hAnsi="Verdana"/>
          <w:color w:val="000000"/>
          <w:sz w:val="22"/>
          <w:szCs w:val="22"/>
        </w:rPr>
      </w:r>
    </w:p>
    <w:p>
      <w:pPr>
        <w:pStyle w:val="1050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/>
      <w:bookmarkStart w:id="52" w:name="_Ref280706810"/>
      <w:r/>
      <w:bookmarkStart w:id="53" w:name="_Toc426043059"/>
      <w:r/>
      <w:bookmarkStart w:id="54" w:name="_Toc426043507"/>
      <w:r/>
      <w:bookmarkStart w:id="55" w:name="_Toc426043551"/>
      <w:r/>
      <w:bookmarkStart w:id="56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50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анало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договоров</w:t>
      </w:r>
      <w:bookmarkEnd w:id="52"/>
      <w:r/>
      <w:bookmarkEnd w:id="53"/>
      <w:r/>
      <w:bookmarkEnd w:id="54"/>
      <w:r/>
      <w:bookmarkEnd w:id="55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50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05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31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50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0"/>
        <w:jc w:val="center"/>
        <w:rPr>
          <w:rFonts w:ascii="Verdana" w:hAnsi="Verdana" w:cs="Arial"/>
          <w:b/>
          <w:sz w:val="22"/>
          <w:szCs w:val="22"/>
        </w:rPr>
      </w:pPr>
      <w:r/>
      <w:bookmarkStart w:id="57" w:name="_Toc426043060"/>
      <w:r/>
      <w:bookmarkStart w:id="58" w:name="_Toc426043508"/>
      <w:r/>
      <w:bookmarkStart w:id="59" w:name="_Toc426043552"/>
      <w:r/>
      <w:bookmarkStart w:id="60" w:name="_Toc426043596"/>
      <w:r/>
      <w:bookmarkStart w:id="61" w:name="_Toc426043756"/>
      <w:r/>
      <w:bookmarkStart w:id="62" w:name="_Toc426102620"/>
      <w:r/>
      <w:bookmarkStart w:id="63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 выпо</w:t>
      </w:r>
      <w:r>
        <w:rPr>
          <w:rFonts w:ascii="Verdana" w:hAnsi="Verdana" w:cs="Arial"/>
          <w:b/>
          <w:bCs/>
          <w:sz w:val="22"/>
          <w:szCs w:val="22"/>
        </w:rPr>
        <w:t xml:space="preserve">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</w:t>
      </w:r>
      <w:r>
        <w:rPr>
          <w:rFonts w:ascii="Verdana" w:hAnsi="Verdana" w:cs="Arial"/>
          <w:b/>
          <w:bCs/>
          <w:sz w:val="22"/>
          <w:szCs w:val="22"/>
        </w:rPr>
        <w:t xml:space="preserve">гичных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оговоро</w:t>
      </w:r>
      <w:r>
        <w:rPr>
          <w:rFonts w:ascii="Verdana" w:hAnsi="Verdana" w:cs="Arial"/>
          <w:b/>
          <w:bCs/>
          <w:sz w:val="22"/>
          <w:szCs w:val="22"/>
        </w:rPr>
        <w:t xml:space="preserve">в (</w:t>
      </w:r>
      <w:r>
        <w:rPr>
          <w:rFonts w:ascii="Verdana" w:hAnsi="Verdana" w:cs="Arial"/>
          <w:b/>
          <w:bCs/>
          <w:sz w:val="22"/>
          <w:szCs w:val="22"/>
        </w:rPr>
        <w:t xml:space="preserve">контрактов)</w:t>
      </w:r>
      <w:bookmarkEnd w:id="56"/>
      <w:r/>
      <w:bookmarkEnd w:id="57"/>
      <w:r/>
      <w:bookmarkEnd w:id="58"/>
      <w:r/>
      <w:bookmarkEnd w:id="59"/>
      <w:r/>
      <w:bookmarkEnd w:id="60"/>
      <w:r/>
      <w:bookmarkEnd w:id="61"/>
      <w:r/>
      <w:bookmarkEnd w:id="62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  <w:t xml:space="preserve"> год</w:t>
      </w:r>
      <w:r>
        <w:rPr>
          <w:rFonts w:ascii="Verdana" w:hAnsi="Verdana" w:cs="Arial"/>
          <w:b/>
          <w:bCs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pStyle w:val="1050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4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595"/>
        <w:gridCol w:w="1984"/>
        <w:gridCol w:w="2185"/>
        <w:gridCol w:w="1701"/>
      </w:tblGrid>
      <w:tr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предмет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05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нова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ое оп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исание предус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отренных д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огов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ором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варов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рабо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услуг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Примерная 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05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сумма всего договора по з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авершении)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val="en-US" w:eastAsia="en-US"/>
              </w:rPr>
              <w:t xml:space="preserve">реднесписочная </w:t>
            </w:r>
            <w:r>
              <w:rPr>
                <w:rFonts w:ascii="Verdana" w:hAnsi="Verdana" w:cs="Arial"/>
                <w:b/>
                <w:sz w:val="20"/>
                <w:szCs w:val="20"/>
                <w:lang w:val="ru-RU"/>
              </w:rPr>
              <w:t xml:space="preserve">штатная </w:t>
            </w:r>
            <w:r>
              <w:rPr>
                <w:rFonts w:ascii="Verdana" w:hAnsi="Verdana" w:cs="Arial"/>
                <w:b/>
                <w:sz w:val="20"/>
                <w:szCs w:val="20"/>
                <w:lang w:val="en-US" w:eastAsia="en-US"/>
              </w:rPr>
              <w:t xml:space="preserve">численность сотр</w:t>
            </w:r>
            <w:r>
              <w:rPr>
                <w:rFonts w:ascii="Verdana" w:hAnsi="Verdana" w:cs="Arial"/>
                <w:b/>
                <w:sz w:val="20"/>
                <w:szCs w:val="20"/>
                <w:lang w:val="en-US" w:eastAsia="en-US"/>
              </w:rPr>
              <w:t xml:space="preserve">удников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кон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траг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pStyle w:val="105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яц, год, процент выполнени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5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pStyle w:val="1050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050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05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__________               </w:t>
      </w:r>
      <w:r>
        <w:rPr>
          <w:rFonts w:ascii="Arial" w:hAnsi="Arial" w:cs="Arial"/>
        </w:rPr>
        <w:t xml:space="preserve">     </w:t>
        <w:tab/>
        <w:t xml:space="preserve"> __________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0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           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</w:t>
      </w:r>
      <w:r>
        <w:rPr>
          <w:rFonts w:ascii="Verdana" w:hAnsi="Verdana" w:cs="Arial"/>
          <w:i/>
          <w:vertAlign w:val="superscript"/>
        </w:rPr>
        <w:t xml:space="preserve">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050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5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5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105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64" w:name="_Toc426043063"/>
      <w:r/>
      <w:bookmarkStart w:id="65" w:name="_Toc426043511"/>
      <w:r/>
      <w:bookmarkStart w:id="66" w:name="_Toc426043555"/>
      <w:r/>
      <w:bookmarkStart w:id="67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5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63"/>
      <w:r/>
      <w:bookmarkEnd w:id="64"/>
      <w:r/>
      <w:bookmarkEnd w:id="65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5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анкета</w:t>
      </w:r>
      <w:bookmarkEnd w:id="66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50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5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31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</w:t>
      </w:r>
      <w:r>
        <w:rPr>
          <w:rFonts w:ascii="Verdana" w:hAnsi="Verdana" w:cs="Arial"/>
          <w:b/>
          <w:sz w:val="22"/>
          <w:szCs w:val="22"/>
        </w:rPr>
        <w:t xml:space="preserve">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jc w:val="center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участию 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ации, </w:t>
      </w:r>
      <w:r>
        <w:rPr>
          <w:rFonts w:ascii="Verdana" w:hAnsi="Verdana" w:cs="Arial"/>
          <w:sz w:val="22"/>
          <w:szCs w:val="22"/>
        </w:rPr>
        <w:t xml:space="preserve">способ</w:t>
      </w:r>
      <w:r>
        <w:rPr>
          <w:rFonts w:ascii="Verdana" w:hAnsi="Verdana" w:cs="Arial"/>
          <w:sz w:val="22"/>
          <w:szCs w:val="22"/>
        </w:rPr>
        <w:t xml:space="preserve">но</w:t>
      </w:r>
      <w:r>
        <w:rPr>
          <w:rFonts w:ascii="Verdana" w:hAnsi="Verdana" w:cs="Arial"/>
          <w:sz w:val="22"/>
          <w:szCs w:val="22"/>
        </w:rPr>
        <w:t xml:space="preserve">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по организации </w:t>
      </w:r>
      <w:r>
        <w:rPr>
          <w:rFonts w:ascii="Verdana" w:hAnsi="Verdana" w:cs="Arial"/>
          <w:bCs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z w:val="22"/>
          <w:szCs w:val="22"/>
        </w:rPr>
        <w:t xml:space="preserve">бизнес-командировок (деловых поездок) для сотрудников ХК «Авангард»</w:t>
      </w:r>
      <w:r>
        <w:rPr>
          <w:rFonts w:ascii="Verdana" w:hAnsi="Verdana" w:cs="Arial"/>
          <w:bCs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50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Start w:id="68" w:name="_Toc426043760"/>
      <w:r/>
      <w:bookmarkStart w:id="69" w:name="_Toc426102624"/>
      <w:r/>
      <w:bookmarkStart w:id="70" w:name="_Toc498952723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67"/>
      <w:r/>
      <w:bookmarkEnd w:id="68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69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pStyle w:val="1050"/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ab/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 xml:space="preserve">      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b/>
          <w:color w:val="bfbfbf"/>
          <w:highlight w:val="yellow"/>
        </w:rPr>
      </w:r>
      <w:r>
        <w:rPr>
          <w:rFonts w:ascii="Verdana" w:hAnsi="Verdana" w:cs="Arial"/>
          <w:b/>
          <w:color w:val="bfbfbf"/>
          <w:highlight w:val="yellow"/>
        </w:rPr>
      </w:r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927"/>
        <w:gridCol w:w="4962"/>
      </w:tblGrid>
      <w:tr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4927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962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5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(не менее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24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5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пыт оказания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налогичны</w:t>
            </w:r>
            <w:r>
              <w:rPr>
                <w:rFonts w:ascii="Verdana" w:hAnsi="Verdana" w:cs="Arial"/>
                <w:sz w:val="20"/>
                <w:szCs w:val="20"/>
              </w:rPr>
              <w:t xml:space="preserve">х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услуг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(не ме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both"/>
              <w:widowControl w:val="off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Наличие опыта работы с компаниями с штатной численностью сотрудников не менее 500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человек</w: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both"/>
              <w:widowControl w:val="off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Наличие сервиса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онлайн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-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бронирования для самостоятельного использования сотрудниками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ХК «Авангард»</w: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  <w:lang w:val="en-US"/>
              </w:rPr>
              <w:t xml:space="preserve">(указать </w:t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  <w:lang w:val="en-US"/>
              </w:rPr>
              <w:t xml:space="preserve">ссылку на сайт)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both"/>
              <w:widowControl w:val="off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Наличие системы для предоставления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онлайн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-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отчетности</w:t>
            </w:r>
            <w:r>
              <w:rPr>
                <w:rFonts w:ascii="Verdana" w:hAnsi="Verdana" w:cs="Arial"/>
                <w:sz w:val="14"/>
                <w:szCs w:val="14"/>
              </w:rPr>
            </w:r>
            <w:r>
              <w:rPr>
                <w:rFonts w:ascii="Verdana" w:hAnsi="Verdana" w:cs="Arial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both"/>
              <w:widowControl w:val="off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Наличие скидочной программы с авиакомпаниями и отелями</w:t>
            </w:r>
            <w:r>
              <w:rPr>
                <w:rFonts w:ascii="Verdana" w:hAnsi="Verdana" w:cs="Arial"/>
                <w:sz w:val="12"/>
                <w:szCs w:val="12"/>
              </w:rPr>
            </w:r>
            <w:r>
              <w:rPr>
                <w:rFonts w:ascii="Verdana" w:hAnsi="Verdana" w:cs="Arial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both"/>
              <w:widowControl w:val="off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Готовность подписать SLA (соглашение об уровне сервиса)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(Приложение № 3 к Техническому заданию)</w:t>
            </w:r>
            <w:r>
              <w:rPr>
                <w:rFonts w:ascii="Verdana" w:hAnsi="Verdana" w:cs="Arial"/>
                <w:sz w:val="10"/>
                <w:szCs w:val="10"/>
              </w:rPr>
            </w:r>
            <w:r>
              <w:rPr>
                <w:rFonts w:ascii="Verdana" w:hAnsi="Verdana" w:cs="Arial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1000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  <w14:ligatures w14:val="none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на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демонстрацию Заказчику функционала онлайн-сервиса путем выполнения тестового задания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(Приложение № 4 к Техническому заданию)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5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10</w:t>
            </w:r>
            <w:r>
              <w:rPr>
                <w:rFonts w:ascii="Verdana" w:hAnsi="Verdana" w:eastAsia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5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11</w:t>
            </w:r>
            <w:r>
              <w:rPr>
                <w:rFonts w:ascii="Verdana" w:hAnsi="Verdana" w:eastAsia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50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суда о признании Претендента 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12</w:t>
            </w:r>
            <w:r>
              <w:rPr>
                <w:rFonts w:ascii="Verdana" w:hAnsi="Verdana" w:eastAsia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50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ента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не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  <w:tr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13</w:t>
            </w:r>
            <w:r>
              <w:rPr>
                <w:rFonts w:ascii="Verdana" w:hAnsi="Verdana" w:eastAsia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5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pStyle w:val="1050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размер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задолженност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14</w:t>
            </w:r>
            <w:r>
              <w:rPr>
                <w:rFonts w:ascii="Verdana" w:hAnsi="Verdana" w:eastAsia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5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pStyle w:val="105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__________ </w:t>
      </w:r>
      <w:r>
        <w:rPr>
          <w:rFonts w:ascii="Verdana" w:hAnsi="Verdana" w:cs="Arial"/>
        </w:rPr>
        <w:t xml:space="preserve">     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050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      (ФИО)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050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05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50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  <w:r>
        <w:rPr>
          <w:rFonts w:ascii="Verdana" w:hAnsi="Verdana" w:cs="Arial"/>
          <w:b/>
          <w:i/>
          <w:sz w:val="20"/>
          <w:szCs w:val="20"/>
        </w:rPr>
      </w:r>
    </w:p>
    <w:p>
      <w:pPr>
        <w:pStyle w:val="1050"/>
        <w:jc w:val="right"/>
        <w:rPr>
          <w:rStyle w:val="1063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063"/>
          <w:rFonts w:ascii="Verdana" w:hAnsi="Verdana"/>
          <w:color w:val="000000"/>
          <w:sz w:val="22"/>
          <w:szCs w:val="22"/>
        </w:rPr>
      </w:r>
      <w:r>
        <w:rPr>
          <w:rStyle w:val="1063"/>
          <w:rFonts w:ascii="Verdana" w:hAnsi="Verdana"/>
          <w:color w:val="000000"/>
          <w:sz w:val="22"/>
          <w:szCs w:val="22"/>
        </w:rPr>
      </w:r>
      <w:r>
        <w:rPr>
          <w:rStyle w:val="1063"/>
          <w:rFonts w:ascii="Verdana" w:hAnsi="Verdana"/>
          <w:color w:val="000000"/>
          <w:sz w:val="22"/>
          <w:szCs w:val="22"/>
        </w:rPr>
      </w:r>
    </w:p>
    <w:p>
      <w:pPr>
        <w:pStyle w:val="1050"/>
        <w:jc w:val="right"/>
        <w:rPr>
          <w:rStyle w:val="1063"/>
          <w:rFonts w:ascii="Verdana" w:hAnsi="Verdana"/>
          <w:color w:val="000000"/>
          <w:sz w:val="22"/>
          <w:szCs w:val="22"/>
        </w:rPr>
      </w:pPr>
      <w:r>
        <w:rPr>
          <w:rStyle w:val="1063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063"/>
          <w:rFonts w:ascii="Verdana" w:hAnsi="Verdana"/>
          <w:color w:val="000000"/>
          <w:sz w:val="22"/>
          <w:szCs w:val="22"/>
        </w:rPr>
        <w:t xml:space="preserve">аботку персональ</w:t>
      </w:r>
      <w:r>
        <w:rPr>
          <w:rStyle w:val="1063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063"/>
          <w:rFonts w:ascii="Verdana" w:hAnsi="Verdana"/>
          <w:color w:val="000000"/>
          <w:sz w:val="22"/>
          <w:szCs w:val="22"/>
        </w:rPr>
        <w:t xml:space="preserve">д</w:t>
      </w:r>
      <w:r>
        <w:rPr>
          <w:rStyle w:val="1063"/>
          <w:rFonts w:ascii="Verdana" w:hAnsi="Verdana"/>
          <w:color w:val="000000"/>
          <w:sz w:val="22"/>
          <w:szCs w:val="22"/>
        </w:rPr>
        <w:t xml:space="preserve">анных</w:t>
      </w:r>
      <w:r>
        <w:rPr>
          <w:rStyle w:val="1063"/>
          <w:rFonts w:ascii="Verdana" w:hAnsi="Verdana"/>
          <w:color w:val="000000"/>
          <w:sz w:val="22"/>
          <w:szCs w:val="22"/>
        </w:rPr>
      </w:r>
      <w:r>
        <w:rPr>
          <w:rStyle w:val="1063"/>
          <w:rFonts w:ascii="Verdana" w:hAnsi="Verdana"/>
          <w:color w:val="000000"/>
          <w:sz w:val="22"/>
          <w:szCs w:val="22"/>
        </w:rPr>
      </w:r>
    </w:p>
    <w:p>
      <w:pPr>
        <w:pStyle w:val="105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5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31</w:t>
      </w:r>
      <w:r>
        <w:rPr>
          <w:rFonts w:ascii="Verdana" w:hAnsi="Verdana" w:cs="Arial"/>
          <w:b/>
          <w:bCs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0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105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>
        <w:rPr>
          <w:rFonts w:ascii="Verdana" w:hAnsi="Verdana" w:cs="Arial"/>
          <w:color w:val="a6a6a6"/>
          <w:sz w:val="22"/>
          <w:szCs w:val="22"/>
        </w:rPr>
      </w:r>
      <w:r>
        <w:rPr>
          <w:rFonts w:ascii="Verdana" w:hAnsi="Verdana" w:cs="Arial"/>
          <w:color w:val="a6a6a6"/>
          <w:sz w:val="22"/>
          <w:szCs w:val="22"/>
        </w:rPr>
      </w:r>
    </w:p>
    <w:p>
      <w:pPr>
        <w:pStyle w:val="105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5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Согласи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5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на обработку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рсональн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анных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06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6485"/>
      </w:tblGrid>
      <w:tr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10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щ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10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0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10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0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10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10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10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10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10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0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10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10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</w:tbl>
    <w:p>
      <w:pPr>
        <w:pStyle w:val="1106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</w:t>
      </w:r>
      <w:r>
        <w:rPr>
          <w:rFonts w:ascii="Verdana" w:hAnsi="Verdana" w:cs="Arial"/>
          <w:spacing w:val="-1"/>
          <w:szCs w:val="22"/>
        </w:rPr>
        <w:t xml:space="preserve">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>
        <w:rPr>
          <w:rFonts w:ascii="Verdana" w:hAnsi="Verdana" w:cs="Arial"/>
          <w:spacing w:val="-1"/>
          <w:szCs w:val="22"/>
        </w:rPr>
      </w:r>
      <w:r>
        <w:rPr>
          <w:rFonts w:ascii="Verdana" w:hAnsi="Verdana" w:cs="Arial"/>
          <w:spacing w:val="-1"/>
          <w:szCs w:val="22"/>
        </w:rPr>
      </w:r>
    </w:p>
    <w:p>
      <w:pPr>
        <w:pStyle w:val="1106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06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</w:t>
      </w:r>
      <w:r>
        <w:rPr>
          <w:rFonts w:ascii="Verdana" w:hAnsi="Verdana" w:cs="Arial"/>
          <w:szCs w:val="22"/>
        </w:rPr>
        <w:t xml:space="preserve">персо</w:t>
      </w:r>
      <w:r>
        <w:rPr>
          <w:rFonts w:ascii="Verdana" w:hAnsi="Verdana" w:cs="Arial"/>
          <w:szCs w:val="22"/>
        </w:rPr>
        <w:t xml:space="preserve">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</w:rPr>
        <w:t xml:space="preserve">N 152-ФЗ, </w:t>
      </w:r>
      <w:r>
        <w:rPr>
          <w:rFonts w:ascii="Verdana" w:hAnsi="Verdana" w:cs="Arial"/>
          <w:szCs w:val="22"/>
        </w:rPr>
        <w:t xml:space="preserve">своей волей и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воем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, заре</w:t>
      </w:r>
      <w:r>
        <w:rPr>
          <w:rFonts w:ascii="Verdana" w:hAnsi="Verdana" w:cs="Arial"/>
          <w:szCs w:val="22"/>
        </w:rPr>
        <w:t xml:space="preserve">гистрированно</w:t>
      </w:r>
      <w:r>
        <w:rPr>
          <w:rFonts w:ascii="Verdana" w:hAnsi="Verdana" w:cs="Arial"/>
          <w:szCs w:val="22"/>
          <w:lang w:val="ru-RU"/>
        </w:rPr>
        <w:t xml:space="preserve">му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</w:t>
      </w:r>
      <w:r>
        <w:rPr>
          <w:rFonts w:ascii="Verdana" w:hAnsi="Verdana" w:cs="Arial"/>
          <w:szCs w:val="22"/>
        </w:rPr>
        <w:t xml:space="preserve">у: Российска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</w:rPr>
        <w:t xml:space="preserve">федерация,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</w:t>
      </w:r>
      <w:r>
        <w:rPr>
          <w:rFonts w:ascii="Verdana" w:hAnsi="Verdana" w:cs="Arial"/>
          <w:szCs w:val="22"/>
          <w:lang w:val="ru-RU"/>
        </w:rPr>
        <w:t xml:space="preserve">Куйбышева, 132, корп. 3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</w:t>
      </w:r>
      <w:r>
        <w:rPr>
          <w:rFonts w:ascii="Verdana" w:hAnsi="Verdana" w:cs="Arial"/>
          <w:szCs w:val="22"/>
        </w:rPr>
        <w:t xml:space="preserve">тематизацию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вание, уни</w:t>
      </w:r>
      <w:r>
        <w:rPr>
          <w:rFonts w:ascii="Verdana" w:hAnsi="Verdana" w:cs="Arial"/>
          <w:szCs w:val="22"/>
        </w:rPr>
        <w:t xml:space="preserve">чтожение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сональны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</w:t>
      </w:r>
      <w:r>
        <w:rPr>
          <w:rFonts w:ascii="Verdana" w:hAnsi="Verdana" w:cs="Arial"/>
          <w:i/>
          <w:iCs/>
          <w:szCs w:val="22"/>
        </w:rPr>
        <w:t xml:space="preserve">ы</w:t>
      </w:r>
      <w:r>
        <w:rPr>
          <w:rFonts w:ascii="Verdana" w:hAnsi="Verdana" w:cs="Arial"/>
          <w:i/>
          <w:iCs/>
          <w:szCs w:val="22"/>
        </w:rPr>
        <w:t xml:space="preserve"> и места рождени</w:t>
      </w:r>
      <w:r>
        <w:rPr>
          <w:rFonts w:ascii="Verdana" w:hAnsi="Verdana" w:cs="Arial"/>
          <w:i/>
          <w:iCs/>
          <w:szCs w:val="22"/>
        </w:rPr>
        <w:t xml:space="preserve">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</w:t>
      </w:r>
      <w:r>
        <w:rPr>
          <w:rFonts w:ascii="Verdana" w:hAnsi="Verdana" w:cs="Arial"/>
          <w:i/>
          <w:iCs/>
          <w:szCs w:val="22"/>
        </w:rPr>
        <w:t xml:space="preserve">ва, паспортн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 с использованием ср</w:t>
      </w:r>
      <w:r>
        <w:rPr>
          <w:rFonts w:ascii="Verdana" w:hAnsi="Verdana" w:cs="Arial"/>
          <w:szCs w:val="22"/>
        </w:rPr>
        <w:t xml:space="preserve">едст</w:t>
      </w:r>
      <w:r>
        <w:rPr>
          <w:rFonts w:ascii="Verdana" w:hAnsi="Verdana" w:cs="Arial"/>
          <w:szCs w:val="22"/>
        </w:rPr>
        <w:t xml:space="preserve">в автоматизации или без </w:t>
      </w:r>
      <w:r>
        <w:rPr>
          <w:rFonts w:ascii="Verdana" w:hAnsi="Verdana" w:cs="Arial"/>
          <w:szCs w:val="22"/>
        </w:rPr>
        <w:t xml:space="preserve">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</w:t>
      </w:r>
      <w:r>
        <w:rPr>
          <w:rFonts w:ascii="Verdana" w:hAnsi="Verdana" w:cs="Arial"/>
          <w:color w:val="000000"/>
          <w:szCs w:val="22"/>
        </w:rPr>
        <w:t xml:space="preserve">ижения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ООО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 «Аванг</w:t>
      </w:r>
      <w:r>
        <w:rPr>
          <w:rFonts w:ascii="Verdana" w:hAnsi="Verdana" w:cs="Arial"/>
          <w:color w:val="000000"/>
          <w:szCs w:val="22"/>
          <w:lang w:val="ru-RU"/>
        </w:rPr>
        <w:t xml:space="preserve">ард»</w:t>
      </w:r>
      <w:r>
        <w:rPr>
          <w:rFonts w:ascii="Verdana" w:hAnsi="Verdana" w:cs="Arial"/>
          <w:color w:val="000000"/>
          <w:szCs w:val="22"/>
        </w:rPr>
        <w:t xml:space="preserve">.</w:t>
      </w:r>
      <w:r>
        <w:rPr>
          <w:rFonts w:ascii="Verdana" w:hAnsi="Verdana" w:cs="Arial"/>
          <w:color w:val="000000"/>
          <w:szCs w:val="22"/>
        </w:rPr>
      </w:r>
      <w:r>
        <w:rPr>
          <w:rFonts w:ascii="Verdana" w:hAnsi="Verdana" w:cs="Arial"/>
          <w:color w:val="000000"/>
          <w:szCs w:val="22"/>
        </w:rPr>
      </w:r>
    </w:p>
    <w:p>
      <w:pPr>
        <w:pStyle w:val="1106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тупает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мною в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</w:t>
      </w:r>
      <w:r>
        <w:rPr>
          <w:rFonts w:ascii="Verdana" w:hAnsi="Verdana" w:cs="Arial"/>
          <w:szCs w:val="22"/>
          <w:lang w:val="ru-RU"/>
        </w:rPr>
        <w:t xml:space="preserve">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действует в течение всего пе</w:t>
      </w:r>
      <w:r>
        <w:rPr>
          <w:rFonts w:ascii="Verdana" w:hAnsi="Verdana" w:cs="Arial"/>
          <w:szCs w:val="22"/>
        </w:rPr>
        <w:t xml:space="preserve">риода сотрудничест</w:t>
      </w:r>
      <w:r>
        <w:rPr>
          <w:rFonts w:ascii="Verdana" w:hAnsi="Verdana" w:cs="Arial"/>
          <w:szCs w:val="22"/>
        </w:rPr>
        <w:t xml:space="preserve">ва с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</w:t>
      </w:r>
      <w:r>
        <w:rPr>
          <w:rFonts w:ascii="Verdana" w:hAnsi="Verdana" w:cs="Arial"/>
          <w:szCs w:val="22"/>
        </w:rPr>
        <w:t xml:space="preserve">е может быть отозвано мной 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рме.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06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06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</w:p>
    <w:p>
      <w:pPr>
        <w:pStyle w:val="1106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160020</wp:posOffset>
                </wp:positionV>
                <wp:extent cx="3145790" cy="0"/>
                <wp:effectExtent l="0" t="0" r="0" b="0"/>
                <wp:wrapNone/>
                <wp:docPr id="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225.0pt,12.6pt" to="472.8pt,12.6pt" fillcolor="#FFFFFF" strokecolor="#000000" strokeweight="0.70pt"/>
            </w:pict>
          </mc:Fallback>
        </mc:AlternateContent>
      </w:r>
      <w:r>
        <w:rPr>
          <w:rFonts w:ascii="Verdana" w:hAnsi="Verdana" w:cs="Arial"/>
          <w:spacing w:val="5"/>
          <w:szCs w:val="22"/>
        </w:rPr>
        <w:t xml:space="preserve">«__</w:t>
      </w:r>
      <w:r>
        <w:rPr>
          <w:rFonts w:ascii="Verdana" w:hAnsi="Verdana" w:cs="Arial"/>
          <w:spacing w:val="5"/>
          <w:szCs w:val="22"/>
        </w:rPr>
        <w:t xml:space="preserve">_ »___________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</w:t>
      </w:r>
      <w:r>
        <w:rPr>
          <w:rFonts w:ascii="Verdana" w:hAnsi="Verdana" w:cs="Arial"/>
          <w:spacing w:val="7"/>
          <w:szCs w:val="22"/>
          <w:lang w:val="ru-RU"/>
        </w:rPr>
        <w:t xml:space="preserve">2</w:t>
      </w:r>
      <w:r>
        <w:rPr>
          <w:rFonts w:ascii="Verdana" w:hAnsi="Verdana" w:cs="Arial"/>
          <w:spacing w:val="7"/>
          <w:szCs w:val="22"/>
          <w:lang w:val="ru-RU"/>
        </w:rPr>
        <w:t xml:space="preserve">3</w:t>
      </w:r>
      <w:r>
        <w:rPr>
          <w:rFonts w:ascii="Verdana" w:hAnsi="Verdana" w:cs="Arial"/>
          <w:spacing w:val="7"/>
          <w:szCs w:val="22"/>
          <w:lang w:val="ru-RU"/>
        </w:rPr>
        <w:t xml:space="preserve"> г.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1050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</w:t>
      </w:r>
      <w:r>
        <w:rPr>
          <w:rFonts w:ascii="Verdana" w:hAnsi="Verdana" w:cs="Arial"/>
          <w:i/>
          <w:iCs/>
          <w:sz w:val="22"/>
          <w:szCs w:val="22"/>
        </w:rPr>
        <w:t xml:space="preserve">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</w:t>
      </w:r>
      <w:r>
        <w:rPr>
          <w:rFonts w:ascii="Verdana" w:hAnsi="Verdana" w:cs="Arial"/>
          <w:i/>
          <w:iCs/>
          <w:sz w:val="22"/>
          <w:szCs w:val="22"/>
        </w:rPr>
        <w:t xml:space="preserve">а подписи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0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</w:t>
      </w:r>
      <w:r>
        <w:rPr>
          <w:rFonts w:ascii="Verdana" w:hAnsi="Verdana" w:cs="Arial"/>
          <w:b/>
          <w:bCs/>
          <w:sz w:val="22"/>
          <w:szCs w:val="22"/>
        </w:rPr>
        <w:t xml:space="preserve">с</w:t>
      </w:r>
      <w:r>
        <w:rPr>
          <w:rFonts w:ascii="Verdana" w:hAnsi="Verdana" w:cs="Arial"/>
          <w:b/>
          <w:bCs/>
          <w:sz w:val="22"/>
          <w:szCs w:val="22"/>
        </w:rPr>
        <w:t xml:space="preserve"> проект</w:t>
      </w:r>
      <w:r>
        <w:rPr>
          <w:rFonts w:ascii="Verdana" w:hAnsi="Verdana" w:cs="Arial"/>
          <w:b/>
          <w:bCs/>
          <w:sz w:val="22"/>
          <w:szCs w:val="22"/>
        </w:rPr>
        <w:t xml:space="preserve">ом</w:t>
      </w:r>
      <w:r>
        <w:rPr>
          <w:rFonts w:ascii="Verdana" w:hAnsi="Verdana" w:cs="Arial"/>
          <w:b/>
          <w:bCs/>
          <w:sz w:val="22"/>
          <w:szCs w:val="22"/>
        </w:rPr>
        <w:t xml:space="preserve">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pStyle w:val="1050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50"/>
        <w:ind w:right="-1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31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pStyle w:val="1050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/наименование Претендента/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составл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бланке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05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</w:t>
      </w: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ва</w:t>
      </w:r>
      <w:r>
        <w:rPr>
          <w:rFonts w:ascii="Verdana" w:hAnsi="Verdana" w:cs="Arial"/>
          <w:b/>
          <w:sz w:val="22"/>
          <w:szCs w:val="22"/>
        </w:rPr>
        <w:t xml:space="preserve">ние орг</w:t>
      </w:r>
      <w:r>
        <w:rPr>
          <w:rFonts w:ascii="Verdana" w:hAnsi="Verdana" w:cs="Arial"/>
          <w:b/>
          <w:sz w:val="22"/>
          <w:szCs w:val="22"/>
        </w:rPr>
        <w:t xml:space="preserve">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050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0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0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</w:t>
      </w:r>
      <w:r>
        <w:rPr>
          <w:rFonts w:ascii="Verdana" w:hAnsi="Verdana" w:cs="Arial"/>
          <w:b/>
          <w:sz w:val="22"/>
          <w:szCs w:val="22"/>
        </w:rPr>
        <w:t xml:space="preserve">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оговора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лное наим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по организации бизнес-командировок (деловых поездок) для сотрудников ХК «Авангард»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соответствии и на ус</w:t>
      </w:r>
      <w:r>
        <w:rPr>
          <w:rFonts w:ascii="Verdana" w:hAnsi="Verdana" w:cs="Arial"/>
          <w:sz w:val="22"/>
          <w:szCs w:val="22"/>
        </w:rPr>
        <w:t xml:space="preserve">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догово</w:t>
      </w:r>
      <w:r>
        <w:rPr>
          <w:rFonts w:ascii="Verdana" w:hAnsi="Verdana" w:cs="Arial"/>
          <w:sz w:val="22"/>
          <w:szCs w:val="22"/>
        </w:rPr>
        <w:t xml:space="preserve">ра (в 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ниях)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трукци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у.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pStyle w:val="105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                 </w:t>
        <w:tab/>
        <w:t xml:space="preserve"> 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руководителя)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5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5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5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050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разногл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асий к 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050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50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31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pStyle w:val="1050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050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разногласий к 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050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ретенд</w:t>
      </w:r>
      <w:r>
        <w:rPr>
          <w:rFonts w:ascii="Verdana" w:hAnsi="Verdana" w:cs="Arial"/>
          <w:b/>
          <w:sz w:val="22"/>
          <w:szCs w:val="22"/>
        </w:rPr>
        <w:t xml:space="preserve">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</w:t>
      </w:r>
      <w:r>
        <w:rPr>
          <w:rFonts w:ascii="Verdana" w:hAnsi="Verdana" w:cs="Arial"/>
          <w:b/>
          <w:bCs/>
          <w:sz w:val="20"/>
          <w:szCs w:val="20"/>
        </w:rPr>
        <w:t xml:space="preserve">е» усло</w:t>
      </w:r>
      <w:r>
        <w:rPr>
          <w:rFonts w:ascii="Verdana" w:hAnsi="Verdana" w:cs="Arial"/>
          <w:b/>
          <w:bCs/>
          <w:sz w:val="20"/>
          <w:szCs w:val="20"/>
        </w:rPr>
        <w:t xml:space="preserve">в</w:t>
      </w:r>
      <w:r>
        <w:rPr>
          <w:rFonts w:ascii="Verdana" w:hAnsi="Verdana" w:cs="Arial"/>
          <w:b/>
          <w:bCs/>
          <w:sz w:val="20"/>
          <w:szCs w:val="20"/>
        </w:rPr>
        <w:t xml:space="preserve">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5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5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роекта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5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5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5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05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pStyle w:val="1050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ьные» </w:t>
      </w:r>
      <w:r>
        <w:rPr>
          <w:rFonts w:ascii="Verdana" w:hAnsi="Verdana" w:cs="Arial"/>
          <w:b/>
          <w:bCs/>
          <w:sz w:val="20"/>
          <w:szCs w:val="20"/>
        </w:rPr>
        <w:t xml:space="preserve">условия</w:t>
      </w:r>
      <w:r>
        <w:rPr>
          <w:rFonts w:ascii="Verdana" w:hAnsi="Verdana" w:cs="Arial"/>
          <w:b/>
          <w:bCs/>
          <w:sz w:val="20"/>
          <w:szCs w:val="20"/>
        </w:rPr>
        <w:t xml:space="preserve">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5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5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5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5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5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05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</w:t>
      </w:r>
      <w:r>
        <w:rPr>
          <w:rFonts w:ascii="Verdana" w:hAnsi="Verdana" w:cs="Arial"/>
          <w:sz w:val="22"/>
          <w:szCs w:val="22"/>
        </w:rPr>
        <w:t xml:space="preserve">             </w:t>
      </w:r>
      <w:r>
        <w:rPr>
          <w:rFonts w:ascii="Verdana" w:hAnsi="Verdana" w:cs="Arial"/>
          <w:sz w:val="22"/>
          <w:szCs w:val="22"/>
        </w:rPr>
        <w:t xml:space="preserve">    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5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</w:t>
      </w:r>
      <w:r>
        <w:rPr>
          <w:rFonts w:ascii="Verdana" w:hAnsi="Verdana" w:cs="Arial"/>
          <w:b/>
          <w:sz w:val="20"/>
          <w:szCs w:val="20"/>
        </w:rPr>
        <w:t xml:space="preserve">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5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Пр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етенден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05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5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фон: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05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5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5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5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50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</w:t>
      </w:r>
      <w:r>
        <w:rPr>
          <w:rFonts w:ascii="Verdana" w:hAnsi="Verdana" w:cs="Arial"/>
          <w:b/>
          <w:bCs/>
          <w:sz w:val="22"/>
          <w:szCs w:val="22"/>
        </w:rPr>
        <w:t xml:space="preserve"> о 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ектами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</w:t>
      </w:r>
      <w:r>
        <w:rPr>
          <w:rFonts w:ascii="Verdana" w:hAnsi="Verdana" w:cs="Arial"/>
          <w:sz w:val="22"/>
          <w:szCs w:val="22"/>
        </w:rPr>
        <w:t xml:space="preserve">ящим</w:t>
      </w:r>
      <w:r>
        <w:rPr>
          <w:rFonts w:ascii="Verdana" w:hAnsi="Verdana" w:cs="Arial"/>
          <w:sz w:val="22"/>
          <w:szCs w:val="22"/>
        </w:rPr>
        <w:t xml:space="preserve"> соо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</w:t>
      </w:r>
      <w:r>
        <w:rPr>
          <w:rFonts w:ascii="Verdana" w:hAnsi="Verdana" w:cs="Arial"/>
          <w:color w:val="000000"/>
          <w:sz w:val="22"/>
          <w:szCs w:val="22"/>
        </w:rPr>
        <w:t xml:space="preserve">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 наименова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Претен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5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волит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по организации бизнес-командировок (деловых поездок) для сотрудников ХК «Авангард»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</w:t>
      </w:r>
      <w:r>
        <w:rPr>
          <w:rFonts w:ascii="Verdana" w:hAnsi="Verdana" w:cs="Arial"/>
          <w:color w:val="000000"/>
          <w:sz w:val="22"/>
          <w:szCs w:val="22"/>
        </w:rPr>
        <w:t xml:space="preserve">ез уще</w:t>
      </w:r>
      <w:r>
        <w:rPr>
          <w:rFonts w:ascii="Verdana" w:hAnsi="Verdana" w:cs="Arial"/>
          <w:color w:val="000000"/>
          <w:sz w:val="22"/>
          <w:szCs w:val="22"/>
        </w:rPr>
        <w:t xml:space="preserve">рба дл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ХК «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31</w:t>
      </w:r>
      <w:r>
        <w:rPr>
          <w:rFonts w:ascii="Verdana" w:hAnsi="Verdana" w:cs="Arial"/>
          <w:sz w:val="22"/>
          <w:szCs w:val="22"/>
        </w:rPr>
        <w:t xml:space="preserve">-202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заключение </w:t>
      </w:r>
      <w:r>
        <w:rPr>
          <w:rFonts w:ascii="Verdana" w:hAnsi="Verdana" w:cs="Arial"/>
          <w:color w:val="000000"/>
          <w:sz w:val="22"/>
          <w:szCs w:val="22"/>
        </w:rPr>
        <w:t xml:space="preserve">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ьтатам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                     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5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</w:t>
      </w:r>
      <w:r>
        <w:rPr>
          <w:rFonts w:ascii="Verdana" w:hAnsi="Verdana" w:cs="Arial"/>
          <w:b/>
          <w:sz w:val="20"/>
          <w:szCs w:val="20"/>
        </w:rPr>
        <w:t xml:space="preserve">н</w:t>
      </w:r>
      <w:r>
        <w:rPr>
          <w:rFonts w:ascii="Verdana" w:hAnsi="Verdana" w:cs="Arial"/>
          <w:b/>
          <w:sz w:val="20"/>
          <w:szCs w:val="20"/>
        </w:rPr>
        <w:t xml:space="preserve">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5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50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pStyle w:val="105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rPr>
        <w:rStyle w:val="1070"/>
      </w:rPr>
      <w:framePr w:wrap="around" w:vAnchor="text" w:hAnchor="margin" w:xAlign="right" w:y="1"/>
    </w:pPr>
    <w:r>
      <w:rPr>
        <w:rStyle w:val="1070"/>
      </w:rPr>
      <w:fldChar w:fldCharType="begin"/>
    </w:r>
    <w:r>
      <w:rPr>
        <w:rStyle w:val="1070"/>
      </w:rPr>
      <w:instrText xml:space="preserve">PAGE  </w:instrText>
    </w:r>
    <w:r>
      <w:rPr>
        <w:rStyle w:val="1070"/>
      </w:rPr>
      <w:fldChar w:fldCharType="end"/>
    </w:r>
    <w:r>
      <w:rPr>
        <w:rStyle w:val="1070"/>
      </w:rPr>
    </w:r>
    <w:r>
      <w:rPr>
        <w:rStyle w:val="1070"/>
      </w:rPr>
    </w:r>
  </w:p>
  <w:p>
    <w:pPr>
      <w:pStyle w:val="106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78"/>
        <w:jc w:val="both"/>
        <w:rPr>
          <w:b/>
          <w:color w:val="ff0000"/>
        </w:rPr>
      </w:pPr>
      <w:r>
        <w:rPr>
          <w:rStyle w:val="1079"/>
          <w:rFonts w:ascii="Verdana" w:hAnsi="Verdana"/>
          <w:b/>
          <w:color w:val="ff0000"/>
        </w:rPr>
        <w:footnoteRef/>
      </w:r>
      <w:r>
        <w:rPr>
          <w:rStyle w:val="1079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</w:t>
      </w:r>
      <w:r>
        <w:rPr>
          <w:rFonts w:ascii="Verdana" w:hAnsi="Verdana" w:cs="Arial"/>
          <w:b/>
          <w:color w:val="ff0000"/>
          <w:sz w:val="18"/>
        </w:rPr>
        <w:t xml:space="preserve">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</w:t>
      </w:r>
      <w:r>
        <w:rPr>
          <w:rFonts w:ascii="Verdana" w:hAnsi="Verdana" w:cs="Arial"/>
          <w:b/>
          <w:color w:val="ff0000"/>
          <w:sz w:val="18"/>
        </w:rPr>
        <w:t xml:space="preserve"> сл</w:t>
      </w:r>
      <w:r>
        <w:rPr>
          <w:rFonts w:ascii="Verdana" w:hAnsi="Verdana" w:cs="Arial"/>
          <w:b/>
          <w:color w:val="ff0000"/>
          <w:sz w:val="18"/>
        </w:rPr>
        <w:t xml:space="preserve">учае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последн</w:t>
      </w:r>
      <w:r>
        <w:rPr>
          <w:rFonts w:ascii="Verdana" w:hAnsi="Verdana" w:cs="Arial"/>
          <w:b/>
          <w:color w:val="ff0000"/>
          <w:sz w:val="18"/>
        </w:rPr>
        <w:t xml:space="preserve">юю страниц</w:t>
      </w:r>
      <w:r>
        <w:rPr>
          <w:rFonts w:ascii="Verdana" w:hAnsi="Verdana" w:cs="Arial"/>
          <w:b/>
          <w:color w:val="ff0000"/>
          <w:sz w:val="18"/>
        </w:rPr>
        <w:t xml:space="preserve">у договора), </w:t>
      </w:r>
      <w:r>
        <w:rPr>
          <w:rFonts w:ascii="Verdana" w:hAnsi="Verdana" w:cs="Arial"/>
          <w:b/>
          <w:color w:val="ff0000"/>
          <w:sz w:val="18"/>
        </w:rPr>
        <w:t xml:space="preserve">подтверж</w:t>
      </w:r>
      <w:r>
        <w:rPr>
          <w:rFonts w:ascii="Verdana" w:hAnsi="Verdana" w:cs="Arial"/>
          <w:b/>
          <w:color w:val="ff0000"/>
          <w:sz w:val="18"/>
        </w:rPr>
        <w:t xml:space="preserve">дающих опыт</w:t>
      </w:r>
      <w:r>
        <w:rPr>
          <w:rFonts w:ascii="Verdana" w:hAnsi="Verdana" w:cs="Arial"/>
          <w:b/>
          <w:color w:val="ff0000"/>
          <w:sz w:val="18"/>
        </w:rPr>
        <w:t xml:space="preserve"> оказания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аналогичных</w:t>
      </w:r>
      <w:r>
        <w:rPr>
          <w:rFonts w:ascii="Verdana" w:hAnsi="Verdana" w:cs="Arial"/>
          <w:b/>
          <w:color w:val="ff0000"/>
          <w:sz w:val="18"/>
        </w:rPr>
        <w:t xml:space="preserve"> услуг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  <w:r>
        <w:rPr>
          <w:b/>
          <w:color w:val="ff000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19">
    <w:multiLevelType w:val="hybridMultilevel"/>
    <w:lvl w:ilvl="0">
      <w:start w:val="1"/>
      <w:numFmt w:val="bullet"/>
      <w:pStyle w:val="1095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pStyle w:val="1100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0"/>
  </w:num>
  <w:num w:numId="3">
    <w:abstractNumId w:val="19"/>
  </w:num>
  <w:num w:numId="4">
    <w:abstractNumId w:val="21"/>
  </w:num>
  <w:num w:numId="5">
    <w:abstractNumId w:val="10"/>
  </w:num>
  <w:num w:numId="6">
    <w:abstractNumId w:val="31"/>
  </w:num>
  <w:num w:numId="7">
    <w:abstractNumId w:val="7"/>
  </w:num>
  <w:num w:numId="8">
    <w:abstractNumId w:val="13"/>
  </w:num>
  <w:num w:numId="9">
    <w:abstractNumId w:val="41"/>
  </w:num>
  <w:num w:numId="10">
    <w:abstractNumId w:val="37"/>
  </w:num>
  <w:num w:numId="11">
    <w:abstractNumId w:val="14"/>
  </w:num>
  <w:num w:numId="12">
    <w:abstractNumId w:val="24"/>
  </w:num>
  <w:num w:numId="13">
    <w:abstractNumId w:val="3"/>
  </w:num>
  <w:num w:numId="14">
    <w:abstractNumId w:val="15"/>
  </w:num>
  <w:num w:numId="15">
    <w:abstractNumId w:val="38"/>
  </w:num>
  <w:num w:numId="16">
    <w:abstractNumId w:val="40"/>
  </w:num>
  <w:num w:numId="17">
    <w:abstractNumId w:val="20"/>
  </w:num>
  <w:num w:numId="18">
    <w:abstractNumId w:val="6"/>
  </w:num>
  <w:num w:numId="19">
    <w:abstractNumId w:val="26"/>
  </w:num>
  <w:num w:numId="20">
    <w:abstractNumId w:val="5"/>
  </w:num>
  <w:num w:numId="21">
    <w:abstractNumId w:val="25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4"/>
  </w:num>
  <w:num w:numId="25">
    <w:abstractNumId w:val="27"/>
  </w:num>
  <w:num w:numId="26">
    <w:abstractNumId w:val="9"/>
  </w:num>
  <w:num w:numId="27">
    <w:abstractNumId w:val="0"/>
  </w:num>
  <w:num w:numId="28">
    <w:abstractNumId w:val="18"/>
  </w:num>
  <w:num w:numId="29">
    <w:abstractNumId w:val="4"/>
  </w:num>
  <w:num w:numId="30">
    <w:abstractNumId w:val="8"/>
  </w:num>
  <w:num w:numId="31">
    <w:abstractNumId w:val="29"/>
  </w:num>
  <w:num w:numId="32">
    <w:abstractNumId w:val="1"/>
  </w:num>
  <w:num w:numId="33">
    <w:abstractNumId w:val="35"/>
  </w:num>
  <w:num w:numId="34">
    <w:abstractNumId w:val="22"/>
  </w:num>
  <w:num w:numId="35">
    <w:abstractNumId w:val="17"/>
  </w:num>
  <w:num w:numId="36">
    <w:abstractNumId w:val="39"/>
  </w:num>
  <w:num w:numId="37">
    <w:abstractNumId w:val="16"/>
  </w:num>
  <w:num w:numId="38">
    <w:abstractNumId w:val="2"/>
  </w:num>
  <w:num w:numId="39">
    <w:abstractNumId w:val="28"/>
  </w:num>
  <w:num w:numId="40">
    <w:abstractNumId w:val="11"/>
  </w:num>
  <w:num w:numId="41">
    <w:abstractNumId w:val="23"/>
  </w:num>
  <w:num w:numId="42">
    <w:abstractNumId w:val="32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2">
    <w:name w:val="Heading 1"/>
    <w:basedOn w:val="1050"/>
    <w:next w:val="1050"/>
    <w:link w:val="8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73">
    <w:name w:val="Heading 1 Char"/>
    <w:link w:val="872"/>
    <w:uiPriority w:val="9"/>
    <w:rPr>
      <w:rFonts w:ascii="Arial" w:hAnsi="Arial" w:eastAsia="Arial" w:cs="Arial"/>
      <w:sz w:val="40"/>
      <w:szCs w:val="40"/>
    </w:rPr>
  </w:style>
  <w:style w:type="paragraph" w:styleId="874">
    <w:name w:val="Heading 2"/>
    <w:basedOn w:val="1050"/>
    <w:next w:val="1050"/>
    <w:link w:val="8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75">
    <w:name w:val="Heading 2 Char"/>
    <w:link w:val="874"/>
    <w:uiPriority w:val="9"/>
    <w:rPr>
      <w:rFonts w:ascii="Arial" w:hAnsi="Arial" w:eastAsia="Arial" w:cs="Arial"/>
      <w:sz w:val="34"/>
    </w:rPr>
  </w:style>
  <w:style w:type="paragraph" w:styleId="876">
    <w:name w:val="Heading 3"/>
    <w:basedOn w:val="1050"/>
    <w:next w:val="1050"/>
    <w:link w:val="8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77">
    <w:name w:val="Heading 3 Char"/>
    <w:link w:val="876"/>
    <w:uiPriority w:val="9"/>
    <w:rPr>
      <w:rFonts w:ascii="Arial" w:hAnsi="Arial" w:eastAsia="Arial" w:cs="Arial"/>
      <w:sz w:val="30"/>
      <w:szCs w:val="30"/>
    </w:rPr>
  </w:style>
  <w:style w:type="paragraph" w:styleId="878">
    <w:name w:val="Heading 4"/>
    <w:basedOn w:val="1050"/>
    <w:next w:val="1050"/>
    <w:link w:val="8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79">
    <w:name w:val="Heading 4 Char"/>
    <w:link w:val="878"/>
    <w:uiPriority w:val="9"/>
    <w:rPr>
      <w:rFonts w:ascii="Arial" w:hAnsi="Arial" w:eastAsia="Arial" w:cs="Arial"/>
      <w:b/>
      <w:bCs/>
      <w:sz w:val="26"/>
      <w:szCs w:val="26"/>
    </w:rPr>
  </w:style>
  <w:style w:type="paragraph" w:styleId="880">
    <w:name w:val="Heading 5"/>
    <w:basedOn w:val="1050"/>
    <w:next w:val="1050"/>
    <w:link w:val="8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81">
    <w:name w:val="Heading 5 Char"/>
    <w:link w:val="880"/>
    <w:uiPriority w:val="9"/>
    <w:rPr>
      <w:rFonts w:ascii="Arial" w:hAnsi="Arial" w:eastAsia="Arial" w:cs="Arial"/>
      <w:b/>
      <w:bCs/>
      <w:sz w:val="24"/>
      <w:szCs w:val="24"/>
    </w:rPr>
  </w:style>
  <w:style w:type="paragraph" w:styleId="882">
    <w:name w:val="Heading 6"/>
    <w:basedOn w:val="1050"/>
    <w:next w:val="1050"/>
    <w:link w:val="8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83">
    <w:name w:val="Heading 6 Char"/>
    <w:link w:val="882"/>
    <w:uiPriority w:val="9"/>
    <w:rPr>
      <w:rFonts w:ascii="Arial" w:hAnsi="Arial" w:eastAsia="Arial" w:cs="Arial"/>
      <w:b/>
      <w:bCs/>
      <w:sz w:val="22"/>
      <w:szCs w:val="22"/>
    </w:rPr>
  </w:style>
  <w:style w:type="paragraph" w:styleId="884">
    <w:name w:val="Heading 7"/>
    <w:basedOn w:val="1050"/>
    <w:next w:val="1050"/>
    <w:link w:val="8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5">
    <w:name w:val="Heading 7 Char"/>
    <w:link w:val="8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86">
    <w:name w:val="Heading 8"/>
    <w:basedOn w:val="1050"/>
    <w:next w:val="1050"/>
    <w:link w:val="8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87">
    <w:name w:val="Heading 8 Char"/>
    <w:link w:val="886"/>
    <w:uiPriority w:val="9"/>
    <w:rPr>
      <w:rFonts w:ascii="Arial" w:hAnsi="Arial" w:eastAsia="Arial" w:cs="Arial"/>
      <w:i/>
      <w:iCs/>
      <w:sz w:val="22"/>
      <w:szCs w:val="22"/>
    </w:rPr>
  </w:style>
  <w:style w:type="paragraph" w:styleId="888">
    <w:name w:val="Heading 9"/>
    <w:basedOn w:val="1050"/>
    <w:next w:val="1050"/>
    <w:link w:val="8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9">
    <w:name w:val="Heading 9 Char"/>
    <w:link w:val="888"/>
    <w:uiPriority w:val="9"/>
    <w:rPr>
      <w:rFonts w:ascii="Arial" w:hAnsi="Arial" w:eastAsia="Arial" w:cs="Arial"/>
      <w:i/>
      <w:iCs/>
      <w:sz w:val="21"/>
      <w:szCs w:val="21"/>
    </w:rPr>
  </w:style>
  <w:style w:type="paragraph" w:styleId="890">
    <w:name w:val="List Paragraph"/>
    <w:basedOn w:val="1050"/>
    <w:uiPriority w:val="34"/>
    <w:qFormat/>
    <w:pPr>
      <w:contextualSpacing/>
      <w:ind w:left="720"/>
    </w:pPr>
  </w:style>
  <w:style w:type="paragraph" w:styleId="891">
    <w:name w:val="No Spacing"/>
    <w:uiPriority w:val="1"/>
    <w:qFormat/>
    <w:pPr>
      <w:spacing w:before="0" w:after="0" w:line="240" w:lineRule="auto"/>
    </w:pPr>
  </w:style>
  <w:style w:type="paragraph" w:styleId="892">
    <w:name w:val="Title"/>
    <w:basedOn w:val="1050"/>
    <w:next w:val="1050"/>
    <w:link w:val="8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3">
    <w:name w:val="Title Char"/>
    <w:link w:val="892"/>
    <w:uiPriority w:val="10"/>
    <w:rPr>
      <w:sz w:val="48"/>
      <w:szCs w:val="48"/>
    </w:rPr>
  </w:style>
  <w:style w:type="paragraph" w:styleId="894">
    <w:name w:val="Subtitle"/>
    <w:basedOn w:val="1050"/>
    <w:next w:val="1050"/>
    <w:link w:val="895"/>
    <w:uiPriority w:val="11"/>
    <w:qFormat/>
    <w:pPr>
      <w:spacing w:before="200" w:after="200"/>
    </w:pPr>
    <w:rPr>
      <w:sz w:val="24"/>
      <w:szCs w:val="24"/>
    </w:rPr>
  </w:style>
  <w:style w:type="character" w:styleId="895">
    <w:name w:val="Subtitle Char"/>
    <w:link w:val="894"/>
    <w:uiPriority w:val="11"/>
    <w:rPr>
      <w:sz w:val="24"/>
      <w:szCs w:val="24"/>
    </w:rPr>
  </w:style>
  <w:style w:type="paragraph" w:styleId="896">
    <w:name w:val="Quote"/>
    <w:basedOn w:val="1050"/>
    <w:next w:val="1050"/>
    <w:link w:val="897"/>
    <w:uiPriority w:val="29"/>
    <w:qFormat/>
    <w:pPr>
      <w:ind w:left="720" w:right="720"/>
    </w:pPr>
    <w:rPr>
      <w:i/>
    </w:rPr>
  </w:style>
  <w:style w:type="character" w:styleId="897">
    <w:name w:val="Quote Char"/>
    <w:link w:val="896"/>
    <w:uiPriority w:val="29"/>
    <w:rPr>
      <w:i/>
    </w:rPr>
  </w:style>
  <w:style w:type="paragraph" w:styleId="898">
    <w:name w:val="Intense Quote"/>
    <w:basedOn w:val="1050"/>
    <w:next w:val="1050"/>
    <w:link w:val="8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9">
    <w:name w:val="Intense Quote Char"/>
    <w:link w:val="898"/>
    <w:uiPriority w:val="30"/>
    <w:rPr>
      <w:i/>
    </w:rPr>
  </w:style>
  <w:style w:type="paragraph" w:styleId="900">
    <w:name w:val="Header"/>
    <w:basedOn w:val="1050"/>
    <w:link w:val="9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1">
    <w:name w:val="Header Char"/>
    <w:link w:val="900"/>
    <w:uiPriority w:val="99"/>
  </w:style>
  <w:style w:type="paragraph" w:styleId="902">
    <w:name w:val="Footer"/>
    <w:basedOn w:val="1050"/>
    <w:link w:val="9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3">
    <w:name w:val="Footer Char"/>
    <w:link w:val="902"/>
    <w:uiPriority w:val="99"/>
  </w:style>
  <w:style w:type="paragraph" w:styleId="904">
    <w:name w:val="Caption"/>
    <w:basedOn w:val="1050"/>
    <w:next w:val="10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05">
    <w:name w:val="Caption Char"/>
    <w:basedOn w:val="904"/>
    <w:link w:val="902"/>
    <w:uiPriority w:val="99"/>
  </w:style>
  <w:style w:type="table" w:styleId="9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32">
    <w:name w:val="Hyperlink"/>
    <w:uiPriority w:val="99"/>
    <w:unhideWhenUsed/>
    <w:rPr>
      <w:color w:val="0000ff" w:themeColor="hyperlink"/>
      <w:u w:val="single"/>
    </w:rPr>
  </w:style>
  <w:style w:type="paragraph" w:styleId="1033">
    <w:name w:val="footnote text"/>
    <w:basedOn w:val="1050"/>
    <w:link w:val="1034"/>
    <w:uiPriority w:val="99"/>
    <w:semiHidden/>
    <w:unhideWhenUsed/>
    <w:pPr>
      <w:spacing w:after="40" w:line="240" w:lineRule="auto"/>
    </w:pPr>
    <w:rPr>
      <w:sz w:val="18"/>
    </w:rPr>
  </w:style>
  <w:style w:type="character" w:styleId="1034">
    <w:name w:val="Footnote Text Char"/>
    <w:link w:val="1033"/>
    <w:uiPriority w:val="99"/>
    <w:rPr>
      <w:sz w:val="18"/>
    </w:rPr>
  </w:style>
  <w:style w:type="character" w:styleId="1035">
    <w:name w:val="footnote reference"/>
    <w:uiPriority w:val="99"/>
    <w:unhideWhenUsed/>
    <w:rPr>
      <w:vertAlign w:val="superscript"/>
    </w:rPr>
  </w:style>
  <w:style w:type="paragraph" w:styleId="1036">
    <w:name w:val="endnote text"/>
    <w:basedOn w:val="1050"/>
    <w:link w:val="1037"/>
    <w:uiPriority w:val="99"/>
    <w:semiHidden/>
    <w:unhideWhenUsed/>
    <w:pPr>
      <w:spacing w:after="0" w:line="240" w:lineRule="auto"/>
    </w:pPr>
    <w:rPr>
      <w:sz w:val="20"/>
    </w:rPr>
  </w:style>
  <w:style w:type="character" w:styleId="1037">
    <w:name w:val="Endnote Text Char"/>
    <w:link w:val="1036"/>
    <w:uiPriority w:val="99"/>
    <w:rPr>
      <w:sz w:val="20"/>
    </w:rPr>
  </w:style>
  <w:style w:type="character" w:styleId="1038">
    <w:name w:val="endnote reference"/>
    <w:uiPriority w:val="99"/>
    <w:semiHidden/>
    <w:unhideWhenUsed/>
    <w:rPr>
      <w:vertAlign w:val="superscript"/>
    </w:rPr>
  </w:style>
  <w:style w:type="paragraph" w:styleId="1039">
    <w:name w:val="toc 1"/>
    <w:basedOn w:val="1050"/>
    <w:next w:val="1050"/>
    <w:uiPriority w:val="39"/>
    <w:unhideWhenUsed/>
    <w:pPr>
      <w:ind w:left="0" w:right="0" w:firstLine="0"/>
      <w:spacing w:after="57"/>
    </w:pPr>
  </w:style>
  <w:style w:type="paragraph" w:styleId="1040">
    <w:name w:val="toc 2"/>
    <w:basedOn w:val="1050"/>
    <w:next w:val="1050"/>
    <w:uiPriority w:val="39"/>
    <w:unhideWhenUsed/>
    <w:pPr>
      <w:ind w:left="283" w:right="0" w:firstLine="0"/>
      <w:spacing w:after="57"/>
    </w:pPr>
  </w:style>
  <w:style w:type="paragraph" w:styleId="1041">
    <w:name w:val="toc 3"/>
    <w:basedOn w:val="1050"/>
    <w:next w:val="1050"/>
    <w:uiPriority w:val="39"/>
    <w:unhideWhenUsed/>
    <w:pPr>
      <w:ind w:left="567" w:right="0" w:firstLine="0"/>
      <w:spacing w:after="57"/>
    </w:pPr>
  </w:style>
  <w:style w:type="paragraph" w:styleId="1042">
    <w:name w:val="toc 4"/>
    <w:basedOn w:val="1050"/>
    <w:next w:val="1050"/>
    <w:uiPriority w:val="39"/>
    <w:unhideWhenUsed/>
    <w:pPr>
      <w:ind w:left="850" w:right="0" w:firstLine="0"/>
      <w:spacing w:after="57"/>
    </w:pPr>
  </w:style>
  <w:style w:type="paragraph" w:styleId="1043">
    <w:name w:val="toc 5"/>
    <w:basedOn w:val="1050"/>
    <w:next w:val="1050"/>
    <w:uiPriority w:val="39"/>
    <w:unhideWhenUsed/>
    <w:pPr>
      <w:ind w:left="1134" w:right="0" w:firstLine="0"/>
      <w:spacing w:after="57"/>
    </w:pPr>
  </w:style>
  <w:style w:type="paragraph" w:styleId="1044">
    <w:name w:val="toc 6"/>
    <w:basedOn w:val="1050"/>
    <w:next w:val="1050"/>
    <w:uiPriority w:val="39"/>
    <w:unhideWhenUsed/>
    <w:pPr>
      <w:ind w:left="1417" w:right="0" w:firstLine="0"/>
      <w:spacing w:after="57"/>
    </w:pPr>
  </w:style>
  <w:style w:type="paragraph" w:styleId="1045">
    <w:name w:val="toc 7"/>
    <w:basedOn w:val="1050"/>
    <w:next w:val="1050"/>
    <w:uiPriority w:val="39"/>
    <w:unhideWhenUsed/>
    <w:pPr>
      <w:ind w:left="1701" w:right="0" w:firstLine="0"/>
      <w:spacing w:after="57"/>
    </w:pPr>
  </w:style>
  <w:style w:type="paragraph" w:styleId="1046">
    <w:name w:val="toc 8"/>
    <w:basedOn w:val="1050"/>
    <w:next w:val="1050"/>
    <w:uiPriority w:val="39"/>
    <w:unhideWhenUsed/>
    <w:pPr>
      <w:ind w:left="1984" w:right="0" w:firstLine="0"/>
      <w:spacing w:after="57"/>
    </w:pPr>
  </w:style>
  <w:style w:type="paragraph" w:styleId="1047">
    <w:name w:val="toc 9"/>
    <w:basedOn w:val="1050"/>
    <w:next w:val="1050"/>
    <w:uiPriority w:val="39"/>
    <w:unhideWhenUsed/>
    <w:pPr>
      <w:ind w:left="2268" w:right="0" w:firstLine="0"/>
      <w:spacing w:after="57"/>
    </w:pPr>
  </w:style>
  <w:style w:type="paragraph" w:styleId="1048">
    <w:name w:val="TOC Heading"/>
    <w:uiPriority w:val="39"/>
    <w:unhideWhenUsed/>
  </w:style>
  <w:style w:type="paragraph" w:styleId="1049">
    <w:name w:val="table of figures"/>
    <w:basedOn w:val="1050"/>
    <w:next w:val="1050"/>
    <w:uiPriority w:val="99"/>
    <w:unhideWhenUsed/>
    <w:pPr>
      <w:spacing w:after="0" w:afterAutospacing="0"/>
    </w:pPr>
  </w:style>
  <w:style w:type="paragraph" w:styleId="1050" w:default="1">
    <w:name w:val="Normal"/>
    <w:next w:val="1050"/>
    <w:link w:val="1050"/>
    <w:qFormat/>
    <w:rPr>
      <w:sz w:val="24"/>
      <w:szCs w:val="24"/>
      <w:lang w:val="ru-RU" w:eastAsia="ru-RU" w:bidi="ar-SA"/>
    </w:rPr>
  </w:style>
  <w:style w:type="paragraph" w:styleId="1051">
    <w:name w:val="Заголовок 1"/>
    <w:basedOn w:val="1050"/>
    <w:next w:val="1050"/>
    <w:link w:val="105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52">
    <w:name w:val="Заголовок 2,Заголовок 2 Знак"/>
    <w:basedOn w:val="1050"/>
    <w:next w:val="1050"/>
    <w:link w:val="105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53">
    <w:name w:val="Заголовок 3"/>
    <w:basedOn w:val="1050"/>
    <w:next w:val="1050"/>
    <w:link w:val="106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054">
    <w:name w:val="Заголовок 4"/>
    <w:basedOn w:val="1050"/>
    <w:next w:val="1050"/>
    <w:link w:val="1050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055">
    <w:name w:val="Заголовок 5"/>
    <w:basedOn w:val="1050"/>
    <w:next w:val="1050"/>
    <w:link w:val="10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56">
    <w:name w:val="Заголовок 6"/>
    <w:basedOn w:val="1050"/>
    <w:next w:val="1050"/>
    <w:link w:val="105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057">
    <w:name w:val="Заголовок 7"/>
    <w:basedOn w:val="1050"/>
    <w:next w:val="1050"/>
    <w:link w:val="1104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058">
    <w:name w:val="Заголовок 8"/>
    <w:basedOn w:val="1050"/>
    <w:next w:val="1050"/>
    <w:link w:val="1108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059">
    <w:name w:val="Заголовок 9"/>
    <w:basedOn w:val="1050"/>
    <w:next w:val="1050"/>
    <w:link w:val="105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060">
    <w:name w:val="Основной шрифт абзаца"/>
    <w:next w:val="1060"/>
    <w:link w:val="1050"/>
    <w:semiHidden/>
  </w:style>
  <w:style w:type="table" w:styleId="1061">
    <w:name w:val="Обычная таблица"/>
    <w:next w:val="1061"/>
    <w:link w:val="1050"/>
    <w:semiHidden/>
    <w:tblPr/>
  </w:style>
  <w:style w:type="numbering" w:styleId="1062">
    <w:name w:val="Нет списка"/>
    <w:next w:val="1062"/>
    <w:link w:val="1050"/>
    <w:semiHidden/>
  </w:style>
  <w:style w:type="character" w:styleId="1063">
    <w:name w:val="Заголовок 3 Знак"/>
    <w:next w:val="1063"/>
    <w:link w:val="105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064">
    <w:name w:val=" Знак2"/>
    <w:basedOn w:val="1050"/>
    <w:next w:val="1064"/>
    <w:link w:val="10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065">
    <w:name w:val="Гиперссылка"/>
    <w:next w:val="1065"/>
    <w:link w:val="1050"/>
    <w:uiPriority w:val="99"/>
    <w:rPr>
      <w:color w:val="0000ff"/>
      <w:u w:val="single"/>
    </w:rPr>
  </w:style>
  <w:style w:type="paragraph" w:styleId="1066">
    <w:name w:val="Основной текст 2"/>
    <w:basedOn w:val="1050"/>
    <w:next w:val="1066"/>
    <w:link w:val="1050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067">
    <w:name w:val="Основной текст с отступом 3"/>
    <w:basedOn w:val="1050"/>
    <w:next w:val="1067"/>
    <w:link w:val="1050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068">
    <w:name w:val="Верхний колонтитул"/>
    <w:basedOn w:val="1050"/>
    <w:next w:val="1068"/>
    <w:link w:val="1120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069">
    <w:name w:val="Нижний колонтитул"/>
    <w:basedOn w:val="1050"/>
    <w:next w:val="1069"/>
    <w:link w:val="110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70">
    <w:name w:val="Номер страницы"/>
    <w:basedOn w:val="1060"/>
    <w:next w:val="1070"/>
    <w:link w:val="1050"/>
  </w:style>
  <w:style w:type="paragraph" w:styleId="1071">
    <w:name w:val="ConsPlusNormal"/>
    <w:next w:val="1071"/>
    <w:link w:val="1050"/>
    <w:pPr>
      <w:ind w:firstLine="720"/>
    </w:pPr>
    <w:rPr>
      <w:rFonts w:ascii="Arial" w:hAnsi="Arial" w:cs="Arial"/>
      <w:lang w:val="ru-RU" w:eastAsia="ru-RU" w:bidi="ar-SA"/>
    </w:rPr>
  </w:style>
  <w:style w:type="paragraph" w:styleId="1072">
    <w:name w:val="Основной текст"/>
    <w:basedOn w:val="1050"/>
    <w:next w:val="1072"/>
    <w:link w:val="1050"/>
    <w:pPr>
      <w:spacing w:after="120"/>
    </w:pPr>
  </w:style>
  <w:style w:type="paragraph" w:styleId="1073">
    <w:name w:val="Основной текст 3"/>
    <w:basedOn w:val="1050"/>
    <w:next w:val="1073"/>
    <w:link w:val="1050"/>
    <w:pPr>
      <w:spacing w:after="120"/>
    </w:pPr>
    <w:rPr>
      <w:sz w:val="16"/>
      <w:szCs w:val="16"/>
    </w:rPr>
  </w:style>
  <w:style w:type="paragraph" w:styleId="1074">
    <w:name w:val="Макс"/>
    <w:basedOn w:val="1050"/>
    <w:next w:val="1074"/>
    <w:link w:val="1050"/>
    <w:pPr>
      <w:ind w:firstLine="567"/>
      <w:jc w:val="both"/>
    </w:pPr>
    <w:rPr>
      <w:sz w:val="28"/>
      <w:szCs w:val="20"/>
    </w:rPr>
  </w:style>
  <w:style w:type="paragraph" w:styleId="1075">
    <w:name w:val="Обычный (веб)"/>
    <w:basedOn w:val="1050"/>
    <w:next w:val="1075"/>
    <w:link w:val="1050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076">
    <w:name w:val="rvts314512"/>
    <w:next w:val="1076"/>
    <w:link w:val="1050"/>
    <w:rPr>
      <w:rFonts w:ascii="Verdana" w:hAnsi="Verdana"/>
      <w:b/>
      <w:bCs/>
      <w:color w:val="000000"/>
      <w:sz w:val="16"/>
      <w:szCs w:val="16"/>
      <w:u w:val="none"/>
    </w:rPr>
  </w:style>
  <w:style w:type="character" w:styleId="1077">
    <w:name w:val="Строгий"/>
    <w:next w:val="1077"/>
    <w:link w:val="1050"/>
    <w:qFormat/>
    <w:rPr>
      <w:b/>
      <w:bCs/>
    </w:rPr>
  </w:style>
  <w:style w:type="paragraph" w:styleId="1078">
    <w:name w:val="Текст сноски,Footnote Text Char,Char Char"/>
    <w:basedOn w:val="1050"/>
    <w:next w:val="1078"/>
    <w:link w:val="1113"/>
    <w:semiHidden/>
    <w:rPr>
      <w:sz w:val="20"/>
      <w:szCs w:val="20"/>
    </w:rPr>
  </w:style>
  <w:style w:type="character" w:styleId="1079">
    <w:name w:val="Знак сноски"/>
    <w:next w:val="1079"/>
    <w:link w:val="1050"/>
    <w:uiPriority w:val="99"/>
    <w:rPr>
      <w:vertAlign w:val="superscript"/>
    </w:rPr>
  </w:style>
  <w:style w:type="paragraph" w:styleId="1080">
    <w:name w:val="Оглавление 3"/>
    <w:basedOn w:val="1050"/>
    <w:next w:val="1050"/>
    <w:link w:val="1050"/>
    <w:semiHidden/>
    <w:pPr>
      <w:ind w:left="480"/>
      <w:tabs>
        <w:tab w:val="right" w:pos="9360" w:leader="dot"/>
      </w:tabs>
    </w:pPr>
  </w:style>
  <w:style w:type="paragraph" w:styleId="1081">
    <w:name w:val="Оглавление 4"/>
    <w:basedOn w:val="1050"/>
    <w:next w:val="1050"/>
    <w:link w:val="1050"/>
    <w:semiHidden/>
    <w:pPr>
      <w:ind w:left="360"/>
      <w:tabs>
        <w:tab w:val="right" w:pos="9360" w:leader="dot"/>
      </w:tabs>
    </w:pPr>
  </w:style>
  <w:style w:type="paragraph" w:styleId="1082">
    <w:name w:val="Текст выноски"/>
    <w:basedOn w:val="1050"/>
    <w:next w:val="1082"/>
    <w:link w:val="1050"/>
    <w:semiHidden/>
    <w:rPr>
      <w:rFonts w:ascii="Tahoma" w:hAnsi="Tahoma" w:cs="Tahoma"/>
      <w:sz w:val="16"/>
      <w:szCs w:val="16"/>
    </w:rPr>
  </w:style>
  <w:style w:type="paragraph" w:styleId="1083">
    <w:name w:val="Основной текст с отступом"/>
    <w:basedOn w:val="1050"/>
    <w:next w:val="1083"/>
    <w:link w:val="1050"/>
    <w:pPr>
      <w:ind w:left="283"/>
      <w:spacing w:after="120"/>
    </w:pPr>
  </w:style>
  <w:style w:type="paragraph" w:styleId="1084">
    <w:name w:val="Оглавление 1"/>
    <w:basedOn w:val="1050"/>
    <w:next w:val="1050"/>
    <w:link w:val="1050"/>
    <w:semiHidden/>
  </w:style>
  <w:style w:type="paragraph" w:styleId="1085">
    <w:name w:val="0.Heading-SEICL"/>
    <w:basedOn w:val="1050"/>
    <w:next w:val="1085"/>
    <w:link w:val="1050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086">
    <w:name w:val="1.Heading-SakhIIProject"/>
    <w:basedOn w:val="1050"/>
    <w:next w:val="1086"/>
    <w:link w:val="1050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087">
    <w:name w:val="4.Heading-Section"/>
    <w:next w:val="1087"/>
    <w:link w:val="1050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088">
    <w:name w:val="Normal Bullet List (outline)"/>
    <w:next w:val="1088"/>
    <w:link w:val="1050"/>
    <w:pPr>
      <w:jc w:val="both"/>
      <w:spacing w:before="120" w:after="120"/>
    </w:pPr>
    <w:rPr>
      <w:sz w:val="26"/>
      <w:lang w:val="en-US" w:eastAsia="en-US" w:bidi="ar-SA"/>
    </w:rPr>
  </w:style>
  <w:style w:type="table" w:styleId="1089">
    <w:name w:val="Сетка таблицы"/>
    <w:basedOn w:val="1061"/>
    <w:next w:val="1089"/>
    <w:link w:val="1050"/>
    <w:pPr>
      <w:widowControl w:val="off"/>
    </w:pPr>
    <w:tblPr/>
  </w:style>
  <w:style w:type="paragraph" w:styleId="1090">
    <w:name w:val="Название"/>
    <w:basedOn w:val="1050"/>
    <w:next w:val="1090"/>
    <w:link w:val="1050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91">
    <w:name w:val="Таблица шапка"/>
    <w:basedOn w:val="1050"/>
    <w:next w:val="1091"/>
    <w:link w:val="1050"/>
    <w:pPr>
      <w:ind w:left="57" w:right="57"/>
      <w:keepNext/>
      <w:spacing w:before="40" w:after="40"/>
    </w:pPr>
    <w:rPr>
      <w:sz w:val="22"/>
      <w:szCs w:val="20"/>
    </w:rPr>
  </w:style>
  <w:style w:type="paragraph" w:styleId="1092">
    <w:name w:val="Таблица текст"/>
    <w:basedOn w:val="1050"/>
    <w:next w:val="1092"/>
    <w:link w:val="1050"/>
    <w:pPr>
      <w:ind w:left="57" w:right="57"/>
      <w:spacing w:before="40" w:after="40"/>
    </w:pPr>
    <w:rPr>
      <w:szCs w:val="20"/>
    </w:rPr>
  </w:style>
  <w:style w:type="paragraph" w:styleId="1093">
    <w:name w:val="Табличный 12Ц1"/>
    <w:basedOn w:val="1050"/>
    <w:next w:val="1093"/>
    <w:link w:val="1050"/>
    <w:pPr>
      <w:jc w:val="center"/>
    </w:pPr>
    <w:rPr>
      <w:szCs w:val="20"/>
    </w:rPr>
  </w:style>
  <w:style w:type="paragraph" w:styleId="1094">
    <w:name w:val="Табличный 12Л1"/>
    <w:basedOn w:val="1050"/>
    <w:next w:val="1094"/>
    <w:link w:val="1050"/>
    <w:rPr>
      <w:szCs w:val="20"/>
    </w:rPr>
  </w:style>
  <w:style w:type="paragraph" w:styleId="1095">
    <w:name w:val="Главы"/>
    <w:basedOn w:val="1096"/>
    <w:next w:val="1050"/>
    <w:link w:val="1050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96">
    <w:name w:val="Структура"/>
    <w:basedOn w:val="1050"/>
    <w:next w:val="1096"/>
    <w:link w:val="1050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97">
    <w:name w:val="Пункт"/>
    <w:basedOn w:val="1050"/>
    <w:next w:val="1097"/>
    <w:link w:val="1050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098">
    <w:name w:val="Подпункт"/>
    <w:basedOn w:val="1097"/>
    <w:next w:val="1098"/>
    <w:link w:val="1050"/>
    <w:pPr>
      <w:ind w:left="1854"/>
      <w:tabs>
        <w:tab w:val="clear" w:pos="1134" w:leader="none"/>
        <w:tab w:val="num" w:pos="1854" w:leader="none"/>
      </w:tabs>
    </w:pPr>
  </w:style>
  <w:style w:type="paragraph" w:styleId="1099">
    <w:name w:val="Пункт2"/>
    <w:basedOn w:val="1097"/>
    <w:next w:val="1099"/>
    <w:link w:val="1050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100">
    <w:name w:val="Подподпункт"/>
    <w:basedOn w:val="1098"/>
    <w:next w:val="1100"/>
    <w:link w:val="1050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101">
    <w:name w:val="текст сноски"/>
    <w:basedOn w:val="1050"/>
    <w:next w:val="1101"/>
    <w:link w:val="1050"/>
    <w:pPr>
      <w:widowControl w:val="off"/>
    </w:pPr>
    <w:rPr>
      <w:rFonts w:ascii="Gelvetsky 12pt" w:hAnsi="Gelvetsky 12pt"/>
      <w:szCs w:val="20"/>
      <w:lang w:val="en-US"/>
    </w:rPr>
  </w:style>
  <w:style w:type="character" w:styleId="1102">
    <w:name w:val="комментарий"/>
    <w:next w:val="1102"/>
    <w:link w:val="1050"/>
    <w:rPr>
      <w:b/>
      <w:i/>
      <w:sz w:val="28"/>
    </w:rPr>
  </w:style>
  <w:style w:type="paragraph" w:styleId="1103">
    <w:name w:val="Абзац списка"/>
    <w:basedOn w:val="1050"/>
    <w:next w:val="1103"/>
    <w:link w:val="1123"/>
    <w:uiPriority w:val="34"/>
    <w:qFormat/>
    <w:pPr>
      <w:ind w:left="708"/>
    </w:pPr>
  </w:style>
  <w:style w:type="character" w:styleId="1104">
    <w:name w:val="Заголовок 7 Знак"/>
    <w:next w:val="1104"/>
    <w:link w:val="1057"/>
    <w:rPr>
      <w:sz w:val="28"/>
      <w:lang w:eastAsia="en-US"/>
    </w:rPr>
  </w:style>
  <w:style w:type="paragraph" w:styleId="1105">
    <w:name w:val="s26 Заголовок приложения"/>
    <w:basedOn w:val="1050"/>
    <w:next w:val="1050"/>
    <w:link w:val="1050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106">
    <w:name w:val="s00 Текст"/>
    <w:basedOn w:val="1050"/>
    <w:next w:val="1106"/>
    <w:link w:val="1107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107">
    <w:name w:val="s00 Текст Знак"/>
    <w:next w:val="1107"/>
    <w:link w:val="1106"/>
    <w:rPr>
      <w:rFonts w:ascii="Arial" w:hAnsi="Arial"/>
      <w:sz w:val="22"/>
      <w:szCs w:val="24"/>
      <w:lang w:val="en-US" w:eastAsia="en-US"/>
    </w:rPr>
  </w:style>
  <w:style w:type="character" w:styleId="1108">
    <w:name w:val="Заголовок 8 Знак"/>
    <w:next w:val="1108"/>
    <w:link w:val="1058"/>
    <w:rPr>
      <w:i/>
      <w:iCs/>
      <w:sz w:val="24"/>
      <w:szCs w:val="24"/>
      <w:lang w:eastAsia="en-US"/>
    </w:rPr>
  </w:style>
  <w:style w:type="character" w:styleId="1109">
    <w:name w:val="Нижний колонтитул Знак"/>
    <w:next w:val="1109"/>
    <w:link w:val="1069"/>
    <w:uiPriority w:val="99"/>
    <w:rPr>
      <w:sz w:val="24"/>
      <w:szCs w:val="24"/>
    </w:rPr>
  </w:style>
  <w:style w:type="character" w:styleId="1110">
    <w:name w:val="Выделение"/>
    <w:next w:val="1110"/>
    <w:link w:val="1050"/>
    <w:qFormat/>
    <w:rPr>
      <w:i/>
      <w:iCs/>
    </w:rPr>
  </w:style>
  <w:style w:type="character" w:styleId="1111">
    <w:name w:val="Слабое выделение"/>
    <w:next w:val="1111"/>
    <w:link w:val="1050"/>
    <w:uiPriority w:val="19"/>
    <w:qFormat/>
    <w:rPr>
      <w:i/>
      <w:iCs/>
      <w:color w:val="808080"/>
    </w:rPr>
  </w:style>
  <w:style w:type="paragraph" w:styleId="1112">
    <w:name w:val="ConsCell"/>
    <w:next w:val="1112"/>
    <w:link w:val="1050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113">
    <w:name w:val="Текст сноски Знак,Footnote Text Char Знак,Char Char Знак"/>
    <w:next w:val="1113"/>
    <w:link w:val="1078"/>
    <w:semiHidden/>
  </w:style>
  <w:style w:type="character" w:styleId="1114">
    <w:name w:val="icon-link__text"/>
    <w:basedOn w:val="1060"/>
    <w:next w:val="1114"/>
    <w:link w:val="1050"/>
  </w:style>
  <w:style w:type="character" w:styleId="1115">
    <w:name w:val="Знак примечания"/>
    <w:next w:val="1115"/>
    <w:link w:val="1050"/>
    <w:rPr>
      <w:sz w:val="16"/>
      <w:szCs w:val="16"/>
    </w:rPr>
  </w:style>
  <w:style w:type="paragraph" w:styleId="1116">
    <w:name w:val="Текст примечания"/>
    <w:basedOn w:val="1050"/>
    <w:next w:val="1116"/>
    <w:link w:val="1117"/>
    <w:rPr>
      <w:sz w:val="20"/>
      <w:szCs w:val="20"/>
    </w:rPr>
  </w:style>
  <w:style w:type="character" w:styleId="1117">
    <w:name w:val="Текст примечания Знак"/>
    <w:basedOn w:val="1060"/>
    <w:next w:val="1117"/>
    <w:link w:val="1116"/>
  </w:style>
  <w:style w:type="paragraph" w:styleId="1118">
    <w:name w:val="Тема примечания"/>
    <w:basedOn w:val="1116"/>
    <w:next w:val="1116"/>
    <w:link w:val="1119"/>
    <w:rPr>
      <w:b/>
      <w:bCs/>
    </w:rPr>
  </w:style>
  <w:style w:type="character" w:styleId="1119">
    <w:name w:val="Тема примечания Знак"/>
    <w:next w:val="1119"/>
    <w:link w:val="1118"/>
    <w:rPr>
      <w:b/>
      <w:bCs/>
    </w:rPr>
  </w:style>
  <w:style w:type="character" w:styleId="1120">
    <w:name w:val="Верхний колонтитул Знак"/>
    <w:next w:val="1120"/>
    <w:link w:val="1068"/>
    <w:uiPriority w:val="99"/>
    <w:rPr>
      <w:lang w:eastAsia="en-US"/>
    </w:rPr>
  </w:style>
  <w:style w:type="character" w:styleId="1121">
    <w:name w:val="Неразрешенное упоминание"/>
    <w:next w:val="1121"/>
    <w:link w:val="1050"/>
    <w:uiPriority w:val="99"/>
    <w:semiHidden/>
    <w:unhideWhenUsed/>
    <w:rPr>
      <w:color w:val="605e5c"/>
      <w:shd w:val="clear" w:color="auto" w:fill="e1dfdd"/>
    </w:rPr>
  </w:style>
  <w:style w:type="character" w:styleId="1122">
    <w:name w:val="Слабое выделение1"/>
    <w:next w:val="1122"/>
    <w:link w:val="1050"/>
    <w:uiPriority w:val="19"/>
    <w:qFormat/>
    <w:rPr>
      <w:i/>
      <w:iCs/>
      <w:color w:val="808080"/>
    </w:rPr>
  </w:style>
  <w:style w:type="character" w:styleId="1123">
    <w:name w:val="Абзац списка Знак"/>
    <w:next w:val="1123"/>
    <w:link w:val="1103"/>
    <w:uiPriority w:val="34"/>
    <w:rPr>
      <w:sz w:val="24"/>
      <w:szCs w:val="24"/>
    </w:rPr>
  </w:style>
  <w:style w:type="character" w:styleId="1124" w:default="1">
    <w:name w:val="Default Paragraph Font"/>
    <w:uiPriority w:val="1"/>
    <w:semiHidden/>
    <w:unhideWhenUsed/>
  </w:style>
  <w:style w:type="numbering" w:styleId="1125" w:default="1">
    <w:name w:val="No List"/>
    <w:uiPriority w:val="99"/>
    <w:semiHidden/>
    <w:unhideWhenUsed/>
  </w:style>
  <w:style w:type="table" w:styleId="11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128</cp:revision>
  <dcterms:created xsi:type="dcterms:W3CDTF">2019-11-22T07:46:00Z</dcterms:created>
  <dcterms:modified xsi:type="dcterms:W3CDTF">2023-11-16T10:27:25Z</dcterms:modified>
  <cp:version>1048576</cp:version>
</cp:coreProperties>
</file>