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Arial" w:hAnsi="Arial" w:cs="Arial"/>
          <w:b/>
          <w:color w:val="000000"/>
          <w:lang w:eastAsia="ru-RU"/>
        </w:rPr>
        <w:t xml:space="preserve">Договор на </w:t>
      </w:r>
      <w:sdt>
        <w:sdtPr>
          <w:alias w:val=""/>
          <w15:appearance w15:val="boundingBox"/>
          <w:id w:val="-959417749"/>
          <w:placeholder>
            <w:docPart w:val="aa09da1404ea4217b876ba5f37a44153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lang w:eastAsia="ru-RU"/>
            </w:rPr>
            <w:t xml:space="preserve">оказание услуг по техническому обеспечению мероприятий №_____</w:t>
          </w:r>
        </w:sdtContent>
      </w:sdt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Arial" w:hAnsi="Arial" w:cs="Arial"/>
          <w:b/>
          <w:color w:val="000000"/>
          <w:lang w:eastAsia="ru-RU"/>
        </w:rPr>
        <w:t xml:space="preserve">г. </w:t>
      </w:r>
      <w:sdt>
        <w:sdtPr>
          <w:alias w:val=""/>
          <w15:appearance w15:val="boundingBox"/>
          <w:id w:val="-737094668"/>
          <w:placeholder>
            <w:docPart w:val="db51b4e2ac3445e7b779fcd92f0d01a9"/>
          </w:placeholder>
          <w:tag w:val=""/>
          <w:rPr>
            <w:rFonts w:ascii="Arial" w:hAnsi="Arial" w:cs="Arial"/>
            <w:b/>
            <w:color w:val="000000"/>
            <w:highlight w:val="lightGray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Омск</w:t>
          </w:r>
        </w:sdtContent>
      </w:sdt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sdt>
        <w:sdtPr>
          <w:alias w:val=""/>
          <w15:appearance w15:val="boundingBox"/>
          <w:id w:val="-1855257260"/>
          <w:placeholder>
            <w:docPart w:val="dd9c351e78ed400bb79a27696c15b2d4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«_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_»_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_______ 2023г.</w:t>
          </w:r>
        </w:sdtContent>
      </w:sdt>
      <w:r/>
      <w:r/>
    </w:p>
    <w:p>
      <w:pPr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>
        <w:rPr>
          <w:rFonts w:ascii="Arial" w:hAnsi="Arial" w:cs="Arial"/>
          <w:b/>
          <w:color w:val="000000"/>
          <w:lang w:eastAsia="ru-RU"/>
        </w:rPr>
        <w:t xml:space="preserve">Общество с ограниченной ответственностью «Хоккейный клуб «Авангард», </w:t>
      </w:r>
      <w:r>
        <w:rPr>
          <w:rFonts w:ascii="Arial" w:hAnsi="Arial" w:cs="Arial"/>
          <w:color w:val="000000"/>
          <w:lang w:eastAsia="ru-RU"/>
        </w:rPr>
        <w:t xml:space="preserve">именуемое в дальнейшем </w:t>
      </w:r>
      <w:r>
        <w:rPr>
          <w:rFonts w:ascii="Arial" w:hAnsi="Arial" w:cs="Arial"/>
          <w:b/>
          <w:color w:val="000000"/>
          <w:lang w:eastAsia="ru-RU"/>
        </w:rPr>
        <w:t xml:space="preserve">«Заказчик»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sdt>
        <w:sdtPr>
          <w:alias w:val=""/>
          <w15:appearance w15:val="boundingBox"/>
          <w:id w:val="-1283956419"/>
          <w:placeholder>
            <w:docPart w:val="547bfe17ab5f4f16a72be592eea54f73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201f1e"/>
              <w:shd w:val="clear" w:color="auto" w:fill="ffffff"/>
            </w:rPr>
            <w:t xml:space="preserve">Генерального директора Чистякова Германа Анатольевича</w:t>
          </w:r>
          <w:r>
            <w:rPr>
              <w:rFonts w:ascii="Arial" w:hAnsi="Arial" w:cs="Arial"/>
              <w:color w:val="000000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действующ</w:t>
      </w:r>
      <w:sdt>
        <w:sdtPr>
          <w:alias w:val=""/>
          <w15:appearance w15:val="boundingBox"/>
          <w:id w:val="-1317108162"/>
          <w:placeholder>
            <w:docPart w:val="9756a4ad2ba74648a0472135aa537ca8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его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на основании </w:t>
      </w:r>
      <w:sdt>
        <w:sdtPr>
          <w:alias w:val=""/>
          <w15:appearance w15:val="boundingBox"/>
          <w:id w:val="1371721769"/>
          <w:placeholder>
            <w:docPart w:val="53fa79b704204a1d94f40680bb4623c3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</w:rPr>
            <w:t xml:space="preserve">Устава</w:t>
          </w:r>
        </w:sdtContent>
      </w:sdt>
      <w:r>
        <w:rPr>
          <w:rFonts w:ascii="Arial" w:hAnsi="Arial" w:cs="Arial"/>
          <w:bCs/>
        </w:rPr>
        <w:t xml:space="preserve"> с одной стороны, </w:t>
      </w:r>
      <w:r/>
    </w:p>
    <w:p>
      <w:pPr>
        <w:ind w:firstLine="708"/>
        <w:jc w:val="both"/>
        <w:spacing w:after="0" w:line="240" w:lineRule="auto"/>
      </w:pPr>
      <w:r>
        <w:rPr>
          <w:rFonts w:ascii="Arial" w:hAnsi="Arial" w:cs="Arial"/>
          <w:bCs/>
        </w:rPr>
        <w:t xml:space="preserve">и ________________________________________</w:t>
      </w:r>
      <w:sdt>
        <w:sdtPr>
          <w:alias w:val=""/>
          <w15:appearance w15:val="boundingBox"/>
          <w:id w:val="-1091618171"/>
          <w:placeholder>
            <w:docPart w:val="408e42637ffd4c1fa0b533ac61f8f682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15:appearance w15:val="boundingBox"/>
              <w:id w:val="405654256"/>
              <w:placeholder>
                <w:docPart w:val="65b4051c3c6c4e80b30fa305604a4eb5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/>
                  <w:color w:val="000000"/>
                  <w:spacing w:val="-13"/>
                  <w:highlight w:val="lightGray"/>
                </w:rPr>
              </w:r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,</w:t>
              </w:r>
            </w:sdtContent>
          </w:sdt>
        </w:sdtContent>
      </w:sdt>
      <w:r>
        <w:rPr>
          <w:rFonts w:ascii="Arial" w:hAnsi="Arial" w:cs="Arial"/>
          <w:color w:val="000000"/>
          <w:lang w:eastAsia="ru-RU"/>
        </w:rPr>
        <w:t xml:space="preserve"> именуем</w:t>
      </w:r>
      <w:sdt>
        <w:sdtPr>
          <w:alias w:val=""/>
          <w15:appearance w15:val="boundingBox"/>
          <w:id w:val="1530522795"/>
          <w:placeholder>
            <w:docPart w:val="e0a461c01f3b40e5b3c0375f45446c99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ое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далее </w:t>
      </w:r>
      <w:r>
        <w:rPr>
          <w:rFonts w:ascii="Arial" w:hAnsi="Arial" w:cs="Arial"/>
          <w:b/>
          <w:color w:val="000000"/>
          <w:lang w:eastAsia="ru-RU"/>
        </w:rPr>
        <w:t xml:space="preserve">«Исполнитель»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sdt>
        <w:sdtPr>
          <w:alias w:val=""/>
          <w15:appearance w15:val="boundingBox"/>
          <w:id w:val="-651603512"/>
          <w:placeholder>
            <w:docPart w:val="7e6ef0f9baee433daad694b1c9317169"/>
          </w:placeholder>
          <w:tag w:val=""/>
          <w:rPr>
            <w:rFonts w:ascii="Arial" w:hAnsi="Arial" w:cs="Arial"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Cs/>
              <w:color w:val="000000"/>
              <w:highlight w:val="none"/>
              <w:lang w:eastAsia="ru-RU"/>
            </w:rPr>
            <w:t xml:space="preserve">_________________________</w:t>
          </w:r>
          <w:r>
            <w:rPr>
              <w:rFonts w:ascii="Arial" w:hAnsi="Arial" w:cs="Arial"/>
              <w:bCs/>
              <w:color w:val="000000"/>
              <w:highlight w:val="lightGray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действующ</w:t>
      </w:r>
      <w:r>
        <w:rPr>
          <w:rFonts w:ascii="Arial" w:hAnsi="Arial" w:cs="Arial"/>
          <w:color w:val="000000"/>
          <w:lang w:eastAsia="ru-RU"/>
        </w:rPr>
        <w:t xml:space="preserve">(__) на основании </w:t>
      </w:r>
      <w:sdt>
        <w:sdtPr>
          <w:alias w:val=""/>
          <w15:appearance w15:val="boundingBox"/>
          <w:id w:val="1630286008"/>
          <w:placeholder>
            <w:docPart w:val="b104cf8123a042fa8026fb5baa19c374"/>
          </w:placeholder>
          <w:tag w:val=""/>
          <w:rPr>
            <w:rFonts w:ascii="Arial" w:hAnsi="Arial" w:cs="Arial"/>
            <w:color w:val="000000"/>
            <w:highlight w:val="lightGray"/>
            <w:lang w:eastAsia="ru-RU"/>
          </w:rPr>
        </w:sdtPr>
        <w:sdtContent>
          <w:sdt>
            <w:sdtPr>
              <w:alias w:val=""/>
              <w15:appearance w15:val="boundingBox"/>
              <w:id w:val="-1436747623"/>
              <w:placeholder>
                <w:docPart w:val="b9a10ff2309b431e9b26608133b01786"/>
              </w:placeholder>
              <w:tag w:val=""/>
              <w:rPr>
                <w:rFonts w:ascii="Arial" w:hAnsi="Arial" w:cs="Arial"/>
                <w:color w:val="000000"/>
                <w:highlight w:val="lightGray"/>
                <w:lang w:eastAsia="ru-RU"/>
              </w:rPr>
            </w:sdtPr>
            <w:sdtContent>
              <w:r>
                <w:rPr>
                  <w:rFonts w:ascii="Arial" w:hAnsi="Arial" w:cs="Arial"/>
                  <w:color w:val="000000"/>
                  <w:highlight w:val="none"/>
                  <w:lang w:eastAsia="ru-RU"/>
                </w:rPr>
                <w:t xml:space="preserve">_____</w:t>
              </w:r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</w:r>
            </w:sdtContent>
          </w:sdt>
        </w:sdtContent>
      </w:sdt>
      <w:r>
        <w:rPr>
          <w:rFonts w:ascii="Arial" w:hAnsi="Arial" w:cs="Arial"/>
          <w:color w:val="000000"/>
          <w:lang w:eastAsia="ru-RU"/>
        </w:rPr>
        <w:t xml:space="preserve"> с другой стороны, совместно именуемые – «Стороны», а по отдельности «Сторона», заключили настоящий Договор о нижеследующем:</w:t>
      </w:r>
      <w:r/>
    </w:p>
    <w:p>
      <w:pPr>
        <w:spacing w:after="0" w:line="240" w:lineRule="auto"/>
      </w:pPr>
      <w:r/>
      <w:r/>
    </w:p>
    <w:p>
      <w:pPr>
        <w:numPr>
          <w:ilvl w:val="0"/>
          <w:numId w:val="2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ПРЕДМЕТ ДОГОВОРА</w:t>
      </w:r>
      <w:r/>
    </w:p>
    <w:p>
      <w:pPr>
        <w:ind w:left="360" w:firstLine="207"/>
        <w:jc w:val="both"/>
        <w:spacing w:after="0" w:line="240" w:lineRule="auto"/>
      </w:pPr>
      <w:r/>
      <w:r/>
    </w:p>
    <w:p>
      <w:pPr>
        <w:ind w:firstLine="207"/>
        <w:jc w:val="both"/>
        <w:spacing w:after="0" w:line="240" w:lineRule="auto"/>
      </w:pPr>
      <w:r>
        <w:rPr>
          <w:rFonts w:ascii="Arial" w:hAnsi="Arial" w:cs="Arial"/>
        </w:rPr>
        <w:t xml:space="preserve">1.1. В соответствии с настоящим Договором, Заказчик поручает, а Исполнитель обязуется на возмездной основе оказать Заказчику услуги или выполнить работы, определенные в отдельных Приложениях к настоящему Договору</w:t>
      </w:r>
      <w:sdt>
        <w:sdtPr>
          <w:alias w:val=""/>
          <w15:appearance w15:val="boundingBox"/>
          <w:id w:val="1377658428"/>
          <w:placeholder>
            <w:docPart w:val="f11756fe14ee4872917e5f845dada859"/>
          </w:placeholder>
          <w:tag w:val=""/>
          <w:rPr>
            <w:rFonts w:ascii="Arial" w:hAnsi="Arial" w:cs="Arial"/>
            <w:highlight w:val="lightGray"/>
          </w:rPr>
        </w:sdtPr>
        <w:sdtContent>
          <w:r>
            <w:rPr>
              <w:rFonts w:ascii="Arial" w:hAnsi="Arial" w:cs="Arial"/>
              <w:highlight w:val="lightGray"/>
            </w:rPr>
            <w:t xml:space="preserve">,</w:t>
          </w:r>
        </w:sdtContent>
      </w:sdt>
      <w:r>
        <w:rPr>
          <w:rFonts w:ascii="Arial" w:hAnsi="Arial" w:cs="Arial"/>
        </w:rPr>
        <w:t xml:space="preserve"> (далее соответственно в равной степени именуются – услуги, работы) подписанные уполномоченным представителем и являющиеся неотъемлемой частью настоящего Договора.</w:t>
      </w:r>
      <w:r/>
    </w:p>
    <w:p>
      <w:pPr>
        <w:ind w:firstLine="207"/>
        <w:jc w:val="both"/>
        <w:spacing w:after="0" w:line="240" w:lineRule="auto"/>
      </w:pPr>
      <w:r>
        <w:rPr>
          <w:rFonts w:ascii="Arial" w:hAnsi="Arial" w:cs="Arial"/>
        </w:rPr>
        <w:t xml:space="preserve">1.2. Перечень оказываемых по заданию Заказчика услуг, порядок их оказания, стоимость и порядок оплаты согласовывается Сторонами в </w:t>
      </w:r>
      <w:sdt>
        <w:sdtPr>
          <w:alias w:val=""/>
          <w15:appearance w15:val="boundingBox"/>
          <w:id w:val="1605071858"/>
          <w:placeholder>
            <w:docPart w:val="0e07a35a53c749a9987c55ffecc3f5a0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Приложениях </w:t>
          </w:r>
        </w:sdtContent>
      </w:sdt>
      <w:r>
        <w:rPr>
          <w:rFonts w:ascii="Arial" w:hAnsi="Arial" w:cs="Arial"/>
        </w:rPr>
        <w:t xml:space="preserve"> к настоящему Договору. </w:t>
      </w:r>
      <w:r/>
    </w:p>
    <w:p>
      <w:pPr>
        <w:ind w:firstLine="207"/>
        <w:jc w:val="both"/>
        <w:spacing w:after="0" w:line="240" w:lineRule="auto"/>
      </w:pPr>
      <w:r>
        <w:rPr>
          <w:rFonts w:ascii="Arial" w:hAnsi="Arial" w:cs="Arial"/>
        </w:rPr>
        <w:t xml:space="preserve">1.3. Общий перечень работ/услуг:</w:t>
      </w:r>
      <w:r/>
    </w:p>
    <w:p>
      <w:pPr>
        <w:ind w:right="57" w:firstLine="207"/>
        <w:jc w:val="both"/>
        <w:spacing w:after="0" w:line="240" w:lineRule="auto"/>
      </w:pPr>
      <w:r>
        <w:rPr>
          <w:rFonts w:ascii="Arial" w:hAnsi="Arial" w:cs="Arial"/>
        </w:rPr>
        <w:t xml:space="preserve">1.3.1. Услуги по техническому обеспечению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 xml:space="preserve">оборудованием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 время</w:t>
      </w:r>
      <w:r>
        <w:rPr>
          <w:rFonts w:ascii="Arial" w:hAnsi="Arial" w:cs="Arial"/>
        </w:rPr>
        <w:t xml:space="preserve">: </w:t>
      </w:r>
      <w:r/>
    </w:p>
    <w:p>
      <w:pPr>
        <w:pStyle w:val="932"/>
        <w:ind w:left="0" w:right="57"/>
        <w:jc w:val="both"/>
        <w:spacing w:after="0" w:line="240" w:lineRule="auto"/>
      </w:pPr>
      <w:r>
        <w:rPr>
          <w:rFonts w:ascii="Arial" w:hAnsi="Arial" w:cs="Arial"/>
        </w:rPr>
        <w:t xml:space="preserve">- проведения матчей </w:t>
      </w:r>
      <w:r>
        <w:rPr>
          <w:rFonts w:ascii="Arial" w:hAnsi="Arial" w:cs="Arial"/>
          <w:highlight w:val="yellow"/>
        </w:rPr>
        <w:t xml:space="preserve">КХЛ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Хоккейного клуба «Авангард» в здании G-Drive Арены, расположенном по адресу: г. Омск, ул. Лукашевича, 35 (далее - G-Drive Арена) и иных мероприятиях </w:t>
      </w:r>
      <w:r>
        <w:rPr>
          <w:rFonts w:ascii="Arial" w:hAnsi="Arial" w:cs="Arial"/>
          <w:highlight w:val="yellow"/>
        </w:rPr>
        <w:t xml:space="preserve">Заказчика</w:t>
      </w:r>
      <w:r>
        <w:rPr>
          <w:rFonts w:ascii="Arial" w:hAnsi="Arial" w:cs="Arial"/>
        </w:rPr>
        <w:t xml:space="preserve"> в здании G-Drive Арены, на прилегающей территории;</w:t>
      </w:r>
      <w:r/>
    </w:p>
    <w:p>
      <w:pPr>
        <w:pStyle w:val="932"/>
        <w:ind w:left="0" w:right="57"/>
        <w:jc w:val="both"/>
        <w:spacing w:after="0" w:line="240" w:lineRule="auto"/>
      </w:pPr>
      <w:r>
        <w:rPr>
          <w:rFonts w:ascii="Arial" w:hAnsi="Arial" w:cs="Arial"/>
        </w:rPr>
        <w:t xml:space="preserve">- проведения матчей Хоккейного клуба «Омские Ястребы», Хоккейного клуба «Омские Крылья» в здании G-Drive Арен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;</w:t>
      </w:r>
      <w:r/>
    </w:p>
    <w:p>
      <w:pPr>
        <w:pStyle w:val="932"/>
        <w:ind w:left="0" w:right="57"/>
        <w:jc w:val="both"/>
        <w:spacing w:after="0" w:line="240" w:lineRule="auto"/>
      </w:pPr>
      <w:r>
        <w:rPr>
          <w:rFonts w:ascii="Arial" w:hAnsi="Arial" w:cs="Arial"/>
        </w:rPr>
        <w:t xml:space="preserve">- проведение иных мероприятий </w:t>
      </w:r>
      <w:r>
        <w:rPr>
          <w:rFonts w:ascii="Arial" w:hAnsi="Arial" w:cs="Arial"/>
          <w:highlight w:val="yellow"/>
        </w:rPr>
        <w:t xml:space="preserve">в здании G-Drive Арен</w:t>
      </w:r>
      <w:r>
        <w:rPr>
          <w:rFonts w:ascii="Arial" w:hAnsi="Arial" w:cs="Arial"/>
          <w:highlight w:val="yellow"/>
        </w:rPr>
        <w:t xml:space="preserve">ы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на иных площадках города Омска, указанных Заказчиком.</w:t>
      </w:r>
      <w:r/>
    </w:p>
    <w:p>
      <w:pPr>
        <w:pStyle w:val="932"/>
        <w:ind w:left="0" w:right="57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1.3.2. Услуги для трансформации G-Drive Арены под мероприятия</w:t>
      </w:r>
      <w:r>
        <w:rPr>
          <w:rFonts w:ascii="Arial" w:hAnsi="Arial" w:cs="Arial"/>
        </w:rPr>
        <w:t xml:space="preserve">.</w:t>
      </w:r>
      <w:r/>
    </w:p>
    <w:p>
      <w:pPr>
        <w:ind w:firstLine="360"/>
        <w:spacing w:after="0" w:line="240" w:lineRule="auto"/>
      </w:pPr>
      <w:r>
        <w:rPr>
          <w:rFonts w:ascii="Arial" w:hAnsi="Arial" w:cs="Arial"/>
          <w:bCs/>
          <w:color w:val="000000"/>
          <w:spacing w:val="-2"/>
        </w:rPr>
        <w:t xml:space="preserve">1.</w:t>
      </w:r>
      <w:r>
        <w:rPr>
          <w:rFonts w:ascii="Arial" w:hAnsi="Arial" w:cs="Arial"/>
          <w:bCs/>
        </w:rPr>
        <w:t xml:space="preserve">4.</w:t>
      </w:r>
      <w:r>
        <w:rPr>
          <w:rFonts w:ascii="Arial" w:hAnsi="Arial" w:cs="Arial"/>
        </w:rPr>
        <w:t xml:space="preserve"> Место оказания услуг: </w:t>
      </w:r>
      <w:r/>
    </w:p>
    <w:p>
      <w:pPr>
        <w:pStyle w:val="932"/>
        <w:numPr>
          <w:ilvl w:val="0"/>
          <w:numId w:val="10"/>
        </w:numPr>
        <w:ind w:right="57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</w:t>
      </w:r>
      <w:r>
        <w:rPr>
          <w:rFonts w:ascii="Arial" w:hAnsi="Arial" w:cs="Arial"/>
        </w:rPr>
        <w:t xml:space="preserve">дание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Арен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(г.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Омск, ул.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Лукашевича, д.35);</w:t>
      </w:r>
      <w:r/>
    </w:p>
    <w:p>
      <w:pPr>
        <w:pStyle w:val="932"/>
        <w:numPr>
          <w:ilvl w:val="0"/>
          <w:numId w:val="10"/>
        </w:numPr>
        <w:ind w:right="57"/>
        <w:jc w:val="both"/>
        <w:spacing w:after="0" w:line="240" w:lineRule="auto"/>
      </w:pPr>
      <w:r>
        <w:rPr>
          <w:rFonts w:ascii="Arial" w:hAnsi="Arial" w:cs="Arial"/>
        </w:rPr>
        <w:t xml:space="preserve">Прилегающая уличная территория к зданию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Арена;</w:t>
      </w:r>
      <w:r/>
    </w:p>
    <w:p>
      <w:pPr>
        <w:pStyle w:val="932"/>
        <w:numPr>
          <w:ilvl w:val="0"/>
          <w:numId w:val="10"/>
        </w:numPr>
        <w:ind w:right="57"/>
        <w:jc w:val="both"/>
        <w:spacing w:after="0" w:line="240" w:lineRule="auto"/>
      </w:pPr>
      <w:r>
        <w:rPr>
          <w:rFonts w:ascii="Arial" w:hAnsi="Arial" w:cs="Arial"/>
        </w:rPr>
        <w:t xml:space="preserve">Иные открытые и крытые площадки г. Омска, указываемые Заказчиком (в том числе здание Хоккейной Академии </w:t>
      </w:r>
      <w:r>
        <w:rPr>
          <w:rFonts w:ascii="Arial" w:hAnsi="Arial" w:cs="Arial"/>
        </w:rPr>
        <w:t xml:space="preserve">«</w:t>
      </w:r>
      <w:r>
        <w:rPr>
          <w:rFonts w:ascii="Arial" w:hAnsi="Arial" w:cs="Arial"/>
        </w:rPr>
        <w:t xml:space="preserve">Авангард</w:t>
      </w:r>
      <w:r>
        <w:rPr>
          <w:rFonts w:ascii="Arial" w:hAnsi="Arial" w:cs="Arial"/>
        </w:rPr>
        <w:t xml:space="preserve">»</w:t>
      </w:r>
      <w:r>
        <w:rPr>
          <w:rFonts w:ascii="Arial" w:hAnsi="Arial" w:cs="Arial"/>
        </w:rPr>
        <w:t xml:space="preserve"> (г. Омск, пр. Мира 1Б).</w:t>
      </w:r>
      <w:r/>
    </w:p>
    <w:p>
      <w:pPr>
        <w:ind w:right="57" w:firstLine="360"/>
        <w:jc w:val="both"/>
        <w:spacing w:after="0" w:line="240" w:lineRule="auto"/>
        <w:rPr>
          <w:highlight w:val="yellow"/>
        </w:rPr>
      </w:pPr>
      <w:r>
        <w:rPr>
          <w:rFonts w:ascii="Arial" w:hAnsi="Arial" w:cs="Arial"/>
        </w:rPr>
        <w:t xml:space="preserve">1.5. Срок оказания услуг: </w:t>
      </w:r>
      <w:r>
        <w:rPr>
          <w:rFonts w:ascii="Arial" w:hAnsi="Arial" w:cs="Arial"/>
          <w:color w:val="000000"/>
          <w:highlight w:val="yellow"/>
        </w:rPr>
        <w:t xml:space="preserve">с 01</w:t>
      </w:r>
      <w:r>
        <w:rPr>
          <w:rFonts w:ascii="Arial" w:hAnsi="Arial" w:cs="Arial"/>
          <w:color w:val="000000"/>
          <w:highlight w:val="yellow"/>
        </w:rPr>
        <w:t xml:space="preserve">.09</w:t>
      </w:r>
      <w:r>
        <w:rPr>
          <w:rFonts w:ascii="Arial" w:hAnsi="Arial" w:cs="Arial"/>
          <w:color w:val="000000"/>
          <w:highlight w:val="yellow"/>
        </w:rPr>
        <w:t xml:space="preserve">.2023 г. по 31.08.2024 г.</w:t>
      </w:r>
      <w:r/>
    </w:p>
    <w:p>
      <w:pPr>
        <w:jc w:val="both"/>
        <w:spacing w:after="0" w:line="240" w:lineRule="auto"/>
      </w:pPr>
      <w:r/>
      <w:r/>
    </w:p>
    <w:p>
      <w:pPr>
        <w:numPr>
          <w:ilvl w:val="0"/>
          <w:numId w:val="4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ПРАВА И ОБЯЗАННОСТИ СТОРОН</w:t>
      </w:r>
      <w:r/>
    </w:p>
    <w:p>
      <w:pPr>
        <w:spacing w:after="0" w:line="240" w:lineRule="auto"/>
      </w:pPr>
      <w:r/>
      <w:r/>
    </w:p>
    <w:p>
      <w:pPr>
        <w:jc w:val="both"/>
        <w:spacing w:after="0" w:line="240" w:lineRule="auto"/>
        <w:outlineLvl w:val="0"/>
      </w:pPr>
      <w:r>
        <w:rPr>
          <w:rFonts w:ascii="Arial" w:hAnsi="Arial" w:cs="Arial"/>
          <w:bCs/>
          <w:color w:val="000000"/>
          <w:lang w:eastAsia="ru-RU"/>
        </w:rPr>
        <w:t xml:space="preserve">2.1. 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Исполнитель: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  <w:color w:val="000000"/>
          <w:lang w:eastAsia="ru-RU"/>
        </w:rPr>
        <w:t xml:space="preserve">2.1.1. Обязуется оказать услуги в соответствии с требованиями Заказчика и сроками, согласованными Сторонами в соответствующих Приложениях к настоящему Договору. Обязуется о</w:t>
      </w:r>
      <w:r>
        <w:rPr>
          <w:rFonts w:ascii="Arial" w:hAnsi="Arial" w:cs="Arial"/>
        </w:rPr>
        <w:t xml:space="preserve"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</w:rPr>
        <w:t xml:space="preserve">2.1.2.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 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  <w:color w:val="000000"/>
          <w:lang w:eastAsia="ru-RU"/>
        </w:rPr>
        <w:t xml:space="preserve">2.1.3. Сообщать по требованию Заказчика все сведения о ходе оказания услуг.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  <w:color w:val="000000"/>
          <w:lang w:eastAsia="ru-RU"/>
        </w:rPr>
        <w:t xml:space="preserve">2.1.4. </w:t>
      </w:r>
      <w:r>
        <w:rPr>
          <w:rFonts w:ascii="Arial" w:hAnsi="Arial" w:cs="Arial"/>
        </w:rPr>
        <w:t xml:space="preserve">Оказывать услуги с привлечением квалифицированного персонала, имеющего соответствующие договоры с Исполнителем, а также разрешения/допуски для оказания услуг, являющихся предметом настоящего договора.</w:t>
      </w:r>
      <w:r>
        <w:rPr>
          <w:rFonts w:ascii="Arial" w:hAnsi="Arial" w:cs="Arial"/>
          <w:bCs/>
        </w:rPr>
        <w:t xml:space="preserve"> Ответственность за все действия персонала перед Заказчиком несет Исполнитель.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</w:rPr>
        <w:t xml:space="preserve">2.1.5. Вправе получать от Заказчика информацию, необходимую для выполнения своих обязательств по Договору. В случае непредставления либо неполного или неверного </w:t>
      </w:r>
      <w:r>
        <w:rPr>
          <w:rFonts w:ascii="Arial" w:hAnsi="Arial" w:cs="Arial"/>
          <w:bCs/>
        </w:rPr>
        <w:t xml:space="preserve">представления Заказчиком информации</w:t>
      </w:r>
      <w:r>
        <w:rPr>
          <w:rFonts w:ascii="Arial" w:hAnsi="Arial" w:cs="Arial"/>
          <w:bCs/>
        </w:rPr>
        <w:t xml:space="preserve">,</w:t>
      </w:r>
      <w:r>
        <w:rPr>
          <w:rFonts w:ascii="Arial" w:hAnsi="Arial" w:cs="Arial"/>
          <w:bCs/>
        </w:rPr>
        <w:t xml:space="preserve"> Исполнитель, предварительно уведомив Заказчика в письменном виде, имеет право приостановить исполнение своих обязательств по соответствующему Приложению до предоставления Заказчиком необходимой информации.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2.1.6. По окончании выполнения услуг Исполнитель обязуется предоставить Заказчику акт об оказанных услугах и выставить Заказчику счет, счет-фактуру.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2.1.7. Вносит</w:t>
      </w:r>
      <w:r>
        <w:rPr>
          <w:rFonts w:ascii="Arial" w:hAnsi="Arial" w:cs="Arial"/>
          <w:bCs/>
          <w:sz w:val="22"/>
          <w:szCs w:val="22"/>
        </w:rPr>
        <w:t xml:space="preserve">ь</w:t>
      </w:r>
      <w:r>
        <w:rPr>
          <w:rFonts w:ascii="Arial" w:hAnsi="Arial" w:cs="Arial"/>
          <w:bCs/>
          <w:sz w:val="22"/>
          <w:szCs w:val="22"/>
        </w:rPr>
        <w:t xml:space="preserve"> в результаты работ, требуемые Заказчиком, исправления/изменения, при</w:t>
      </w:r>
      <w:r>
        <w:rPr>
          <w:rFonts w:ascii="Arial" w:hAnsi="Arial" w:cs="Arial"/>
          <w:bCs/>
          <w:sz w:val="22"/>
          <w:szCs w:val="22"/>
        </w:rPr>
        <w:t xml:space="preserve"> условии, что необходимость внесения таких исправлений/изменений вызвана отступлением Исполнителя от предоставленных Заказчиком технических и информационных параметров/требований и/или предварительно утвержденных Заказчиком промежуточных результатов работ.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В случае если Заказчик меняет ранее предоставленные технические параметры и/или предварительно утвержденные промежуточные результаты работ, что приводит к дополнит</w:t>
      </w:r>
      <w:r>
        <w:rPr>
          <w:rFonts w:ascii="Arial" w:hAnsi="Arial" w:cs="Arial"/>
          <w:bCs/>
          <w:sz w:val="22"/>
          <w:szCs w:val="22"/>
        </w:rPr>
        <w:t xml:space="preserve">ельным расходам Исполнителя, то соответствующие изменения и дополнения вносятся Исполнителем в результаты работ только за дополнительную плату и в согласованные сроки, при условии подписания Сторонами соответствующего Дополнительного соглашения к Договору.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2.1.8. Обеспечить ввоз, вывоз, монтаж и демонтаж оборудования, материалов, инструментов, используемых Исполнителем и необходим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ых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для оказания услуг по настоящему Договору.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2.1.9 </w:t>
      </w:r>
      <w:r>
        <w:rPr>
          <w:rFonts w:ascii="Arial" w:hAnsi="Arial" w:cs="Arial"/>
          <w:bCs/>
          <w:sz w:val="22"/>
          <w:szCs w:val="22"/>
        </w:rPr>
        <w:t xml:space="preserve">Контролировать соблюдение персоналом Исполнителя, привлеченным для оказания услуг по настоящему договору, правил поведе</w:t>
      </w:r>
      <w:r>
        <w:rPr>
          <w:rFonts w:ascii="Arial" w:hAnsi="Arial" w:cs="Arial"/>
          <w:bCs/>
          <w:sz w:val="22"/>
          <w:szCs w:val="22"/>
        </w:rPr>
        <w:t xml:space="preserve">ния и режима работы Объекта, норм и требований по охране труда, санитарно-эпидемиологических требований,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2.1.10. Нест</w:t>
      </w:r>
      <w:r>
        <w:rPr>
          <w:rFonts w:ascii="Arial" w:hAnsi="Arial" w:cs="Arial"/>
          <w:bCs/>
          <w:sz w:val="22"/>
          <w:szCs w:val="22"/>
        </w:rPr>
        <w:t xml:space="preserve">и</w:t>
      </w:r>
      <w:r>
        <w:rPr>
          <w:rFonts w:ascii="Arial" w:hAnsi="Arial" w:cs="Arial"/>
          <w:bCs/>
          <w:sz w:val="22"/>
          <w:szCs w:val="22"/>
        </w:rPr>
        <w:t xml:space="preserve"> риск случайной гибели или случайного повреждения материалов и оборудования и другого имущества Заказчика, а также риск случайной гибели или случайного повреждения результата выполненных работ до их приемки Заказчиком.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</w:rPr>
        <w:t xml:space="preserve">2.1.11. Обязуется соблюдать режим, установленный в месте выполнения работ/оказания услуг.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2.1.12.   При выявлении/обнаружении Заказчиком недостатков выполненных работ/оказанных услуг обязан за своей счет незамедлительно осуществить их устранение.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2.1.13. Обязуется нести ответственность перед Заказчиком за невыполнение либо несвоевременное выполнение работ/оказание услуг, в том числе за их качество.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2.1.14. В случае возникновения обстоятельств, замедляющих ход оказания услуг или делающих дальнейшее их продолжение невозможным, обязан немедленно, - в срок не позднее </w:t>
      </w:r>
      <w:r>
        <w:rPr>
          <w:rFonts w:ascii="Arial" w:hAnsi="Arial" w:cs="Arial"/>
          <w:bCs/>
          <w:sz w:val="22"/>
          <w:szCs w:val="22"/>
        </w:rPr>
        <w:t xml:space="preserve">1 (</w:t>
      </w:r>
      <w:r>
        <w:rPr>
          <w:rFonts w:ascii="Arial" w:hAnsi="Arial" w:cs="Arial"/>
          <w:bCs/>
          <w:sz w:val="22"/>
          <w:szCs w:val="22"/>
        </w:rPr>
        <w:t xml:space="preserve">одного</w:t>
      </w:r>
      <w:r>
        <w:rPr>
          <w:rFonts w:ascii="Arial" w:hAnsi="Arial" w:cs="Arial"/>
          <w:bCs/>
          <w:sz w:val="22"/>
          <w:szCs w:val="22"/>
        </w:rPr>
        <w:t xml:space="preserve">)</w:t>
      </w:r>
      <w:r>
        <w:rPr>
          <w:rFonts w:ascii="Arial" w:hAnsi="Arial" w:cs="Arial"/>
          <w:bCs/>
          <w:sz w:val="22"/>
          <w:szCs w:val="22"/>
        </w:rPr>
        <w:t xml:space="preserve"> рабочего дня с момента, когда он узнал об этом, - в письменной форме поставить в известность Заказчика.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2.1.15. Обязуется оплатить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 Договору.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2.1.16. В случае предъявления к Заказчику претензий со стороны третьих лиц, связанных с как с оказанием Исполнителем услуг/выполнением работ по настоящему Договору, так и с использованием Заказчиком результатов работ Исполнителя по настоящему Дого</w:t>
      </w:r>
      <w:r>
        <w:rPr>
          <w:rFonts w:ascii="Arial" w:hAnsi="Arial" w:cs="Arial"/>
          <w:bCs/>
          <w:sz w:val="22"/>
          <w:szCs w:val="22"/>
        </w:rPr>
        <w:t xml:space="preserve">вору, Исполнитель обязуется самостоятельно урегулировать вышеуказанные претензии,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</w:t>
      </w:r>
      <w:r>
        <w:rPr>
          <w:rFonts w:ascii="Arial" w:hAnsi="Arial" w:cs="Arial"/>
          <w:bCs/>
          <w:sz w:val="22"/>
          <w:szCs w:val="22"/>
        </w:rPr>
        <w:t xml:space="preserve">последним</w:t>
      </w:r>
      <w:r>
        <w:rPr>
          <w:rFonts w:ascii="Arial" w:hAnsi="Arial" w:cs="Arial"/>
          <w:bCs/>
          <w:sz w:val="22"/>
          <w:szCs w:val="22"/>
        </w:rPr>
        <w:t xml:space="preserve"> в результате предъявления таких претензий убытки, включая судебные расходы.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2.1.17. При оказании услуг обязуется строго следовать указаниям представителей Заказчика, касающихся безопасности проведения работ, правил поведения на Объекте, иных условий безопасного и разумного выполнения работ/оказания услуг.</w:t>
      </w:r>
      <w:r/>
    </w:p>
    <w:p>
      <w:pPr>
        <w:pStyle w:val="934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2.1.18.  Обязуется 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либо совершенных ими нарушений</w:t>
      </w:r>
      <w:r>
        <w:rPr>
          <w:rFonts w:ascii="Arial" w:hAnsi="Arial" w:cs="Arial"/>
          <w:bCs/>
          <w:sz w:val="22"/>
          <w:szCs w:val="22"/>
        </w:rPr>
        <w:t xml:space="preserve">. Обязуется д</w:t>
      </w:r>
      <w:r>
        <w:rPr>
          <w:rFonts w:ascii="Arial" w:hAnsi="Arial" w:cs="Arial"/>
          <w:sz w:val="22"/>
          <w:szCs w:val="22"/>
        </w:rPr>
        <w:t xml:space="preserve">оводить до своего персонала внутренние нормативно-методические документы, стандарты, регламенты и инструкции, исполнение которых обязательно на Объекте Заказчика.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bCs/>
          <w:highlight w:val="yellow"/>
        </w:rPr>
        <w:t xml:space="preserve">2.1.19. </w:t>
      </w:r>
      <w:r>
        <w:rPr>
          <w:rFonts w:ascii="Arial" w:hAnsi="Arial" w:cs="Arial"/>
          <w:highlight w:val="yellow"/>
        </w:rPr>
        <w:t xml:space="preserve">При оказании услуг по настоящему договору строго соблюдать санитарно-эпидемиологические требования,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в том числе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контролировать наличие у персонала</w:t>
      </w:r>
      <w:r>
        <w:rPr>
          <w:rFonts w:ascii="Arial" w:hAnsi="Arial" w:cs="Arial"/>
          <w:highlight w:val="yellow"/>
        </w:rPr>
        <w:t xml:space="preserve"> Исполнителя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r/>
    </w:p>
    <w:p>
      <w:pPr>
        <w:jc w:val="both"/>
        <w:spacing w:after="0" w:line="240" w:lineRule="auto"/>
        <w:tabs>
          <w:tab w:val="left" w:pos="567" w:leader="none"/>
          <w:tab w:val="left" w:pos="709" w:leader="none"/>
          <w:tab w:val="left" w:pos="993" w:leader="none"/>
          <w:tab w:val="left" w:pos="6162" w:leader="none"/>
        </w:tabs>
      </w:pPr>
      <w:r>
        <w:rPr>
          <w:rFonts w:ascii="Arial" w:hAnsi="Arial" w:cs="Arial"/>
          <w:bCs/>
        </w:rPr>
        <w:t xml:space="preserve">2.1.20.  Обязуется </w:t>
      </w:r>
      <w:r>
        <w:rPr>
          <w:rFonts w:ascii="Arial" w:hAnsi="Arial" w:cs="Arial"/>
        </w:rPr>
        <w:t xml:space="preserve">контролировать соблюдение Регламента КХЛ в части, касающейся предмета настоящего Договора.</w:t>
      </w:r>
      <w:r/>
    </w:p>
    <w:p>
      <w:pPr>
        <w:jc w:val="both"/>
        <w:spacing w:after="0" w:line="240" w:lineRule="auto"/>
        <w:tabs>
          <w:tab w:val="left" w:pos="567" w:leader="none"/>
          <w:tab w:val="left" w:pos="709" w:leader="none"/>
          <w:tab w:val="left" w:pos="993" w:leader="none"/>
          <w:tab w:val="left" w:pos="6162" w:leader="none"/>
        </w:tabs>
      </w:pPr>
      <w:r>
        <w:rPr>
          <w:rFonts w:ascii="Arial" w:hAnsi="Arial" w:cs="Arial"/>
        </w:rPr>
        <w:t xml:space="preserve">2.1.21. </w:t>
      </w:r>
      <w:r>
        <w:rPr>
          <w:rFonts w:ascii="Arial" w:hAnsi="Arial" w:eastAsia="Arial Unicode MS" w:cs="Arial"/>
          <w:iCs/>
        </w:rPr>
        <w:t xml:space="preserve">С момента начала монтажа оборудования на площадке до момента окончания демонтажа оборудования Исполнитель принимает на себя обязательства по содержанию всех элементов комплекта</w:t>
      </w:r>
      <w:r>
        <w:rPr>
          <w:rFonts w:ascii="Arial" w:hAnsi="Arial" w:eastAsia="Arial Unicode MS" w:cs="Arial"/>
          <w:iCs/>
        </w:rPr>
        <w:t xml:space="preserve"> Оборудования</w:t>
      </w:r>
      <w:r>
        <w:rPr>
          <w:rFonts w:ascii="Arial" w:hAnsi="Arial" w:eastAsia="Arial Unicode MS" w:cs="Arial"/>
          <w:iCs/>
        </w:rPr>
        <w:t xml:space="preserve"> и системы в целом в работоспособном состоянии. Текущее обслуживание, ремонт, замена оборудования </w:t>
      </w:r>
      <w:r>
        <w:rPr>
          <w:rFonts w:ascii="Arial" w:hAnsi="Arial" w:cs="Arial"/>
          <w:color w:val="000000"/>
        </w:rPr>
        <w:t xml:space="preserve">и работы по своевременному обновлению оборудования и используемого ПО</w:t>
      </w:r>
      <w:r>
        <w:rPr>
          <w:rFonts w:ascii="Arial" w:hAnsi="Arial" w:eastAsia="Arial Unicode MS" w:cs="Arial"/>
          <w:iCs/>
        </w:rPr>
        <w:t xml:space="preserve"> производится Исполнителем своевременно, в полном объеме, за счет собственных средств и с привлечением собственного персонала.</w:t>
      </w:r>
      <w:r/>
    </w:p>
    <w:p>
      <w:pPr>
        <w:pStyle w:val="932"/>
        <w:ind w:left="0"/>
        <w:jc w:val="both"/>
        <w:spacing w:after="0" w:line="240" w:lineRule="auto"/>
        <w:tabs>
          <w:tab w:val="left" w:pos="426" w:leader="none"/>
        </w:tabs>
        <w:rPr>
          <w:color w:val="ff0000"/>
        </w:rPr>
      </w:pPr>
      <w:r>
        <w:rPr>
          <w:rFonts w:ascii="Arial" w:hAnsi="Arial" w:cs="Arial"/>
          <w:color w:val="ff0000"/>
        </w:rPr>
        <w:t xml:space="preserve">2.1.22. Осуществлять разработку схемы монтажа оборудования с учетом поставленных задач.  Осуществляет настройку Оборудования для оказания услуг.</w:t>
      </w:r>
      <w:r/>
    </w:p>
    <w:p>
      <w:pPr>
        <w:pStyle w:val="932"/>
        <w:ind w:left="0"/>
        <w:jc w:val="both"/>
        <w:spacing w:after="0" w:line="240" w:lineRule="auto"/>
        <w:tabs>
          <w:tab w:val="left" w:pos="426" w:leader="none"/>
        </w:tabs>
      </w:pPr>
      <w:r>
        <w:rPr>
          <w:rFonts w:ascii="Arial" w:hAnsi="Arial" w:cs="Arial"/>
        </w:rPr>
        <w:t xml:space="preserve">2.1.23. Несет ответственность за предоставленные Заказчиком материалы, оборудование.</w:t>
      </w:r>
      <w:r/>
    </w:p>
    <w:p>
      <w:pPr>
        <w:jc w:val="both"/>
        <w:spacing w:after="0" w:line="240" w:lineRule="auto"/>
        <w:tabs>
          <w:tab w:val="left" w:pos="426" w:leader="none"/>
        </w:tabs>
      </w:pPr>
      <w:r>
        <w:rPr>
          <w:rFonts w:ascii="Arial" w:hAnsi="Arial" w:cs="Arial"/>
        </w:rPr>
        <w:t xml:space="preserve">2.1.24. Не осуществляет действий, предварительно не согласованных с Заказчиком (его представителями).</w:t>
      </w:r>
      <w:r/>
    </w:p>
    <w:p>
      <w:pPr>
        <w:jc w:val="both"/>
        <w:spacing w:after="0" w:line="240" w:lineRule="auto"/>
        <w:tabs>
          <w:tab w:val="left" w:pos="426" w:leader="none"/>
        </w:tabs>
      </w:pPr>
      <w:r>
        <w:rPr>
          <w:rFonts w:ascii="Arial" w:hAnsi="Arial" w:cs="Arial"/>
        </w:rPr>
        <w:t xml:space="preserve">2.1.25. Отчитывается перед Заказчиком о выполнении обязательств в рамках настоящего договора в форме письменных и (или) устных отчетов.</w:t>
      </w:r>
      <w:r/>
    </w:p>
    <w:p>
      <w:pPr>
        <w:jc w:val="both"/>
        <w:spacing w:after="0" w:line="240" w:lineRule="auto"/>
        <w:tabs>
          <w:tab w:val="left" w:pos="426" w:leader="none"/>
        </w:tabs>
      </w:pPr>
      <w:r>
        <w:rPr>
          <w:rFonts w:ascii="Arial" w:hAnsi="Arial" w:cs="Arial"/>
        </w:rPr>
        <w:t xml:space="preserve">2.1.26.</w:t>
      </w:r>
      <w:r>
        <w:rPr>
          <w:rFonts w:ascii="Arial" w:hAnsi="Arial" w:cs="Arial"/>
          <w:color w:val="000000"/>
        </w:rPr>
        <w:t xml:space="preserve"> Исполнитель отвечает за техническое обеспечение матча, а также за координацию работы персонала в рамках оказания услуг согласно предмету договора. </w:t>
      </w:r>
      <w:r/>
    </w:p>
    <w:p>
      <w:pPr>
        <w:jc w:val="both"/>
        <w:spacing w:after="0" w:line="240" w:lineRule="auto"/>
        <w:tabs>
          <w:tab w:val="left" w:pos="426" w:leader="none"/>
        </w:tabs>
      </w:pPr>
      <w:r>
        <w:rPr>
          <w:rFonts w:ascii="Arial" w:hAnsi="Arial" w:cs="Arial"/>
          <w:highlight w:val="yellow"/>
        </w:rPr>
        <w:t xml:space="preserve">2.1.27. В случае </w:t>
      </w:r>
      <w:r>
        <w:rPr>
          <w:rFonts w:ascii="Arial" w:hAnsi="Arial" w:cs="Arial"/>
          <w:highlight w:val="yellow"/>
        </w:rPr>
        <w:t xml:space="preserve">появления</w:t>
      </w:r>
      <w:r>
        <w:rPr>
          <w:rFonts w:ascii="Arial" w:hAnsi="Arial" w:cs="Arial"/>
          <w:highlight w:val="yellow"/>
        </w:rPr>
        <w:t xml:space="preserve"> ограничений</w:t>
      </w:r>
      <w:r>
        <w:rPr>
          <w:rFonts w:ascii="Arial" w:hAnsi="Arial" w:cs="Arial"/>
          <w:highlight w:val="yellow"/>
        </w:rPr>
        <w:t xml:space="preserve"> или специальных требований, касающихся </w:t>
      </w:r>
      <w:r>
        <w:rPr>
          <w:rFonts w:ascii="Arial" w:hAnsi="Arial" w:cs="Arial"/>
          <w:highlight w:val="yellow"/>
        </w:rPr>
        <w:t xml:space="preserve">проведения массовых мероприятий</w:t>
      </w:r>
      <w:r>
        <w:rPr>
          <w:rFonts w:ascii="Arial" w:hAnsi="Arial" w:cs="Arial"/>
          <w:highlight w:val="yellow"/>
        </w:rPr>
        <w:t xml:space="preserve">, в том числе </w:t>
      </w:r>
      <w:r>
        <w:rPr>
          <w:rFonts w:ascii="Arial" w:hAnsi="Arial" w:cs="Arial"/>
          <w:highlight w:val="yellow"/>
        </w:rPr>
        <w:t xml:space="preserve">в связи с пандемией</w:t>
      </w:r>
      <w:r>
        <w:rPr>
          <w:rFonts w:ascii="Arial" w:hAnsi="Arial" w:cs="Arial"/>
          <w:highlight w:val="yellow"/>
        </w:rPr>
        <w:t xml:space="preserve">,</w:t>
      </w:r>
      <w:r>
        <w:rPr>
          <w:rFonts w:ascii="Arial" w:hAnsi="Arial" w:cs="Arial"/>
          <w:highlight w:val="yellow"/>
        </w:rPr>
        <w:t xml:space="preserve"> Исполнитель обязан оказывать услуги согласно предписанным правилам проведения массовых мероприятий.</w:t>
      </w:r>
      <w:r/>
    </w:p>
    <w:p>
      <w:pPr>
        <w:pStyle w:val="934"/>
        <w:ind w:left="0"/>
        <w:jc w:val="both"/>
      </w:pPr>
      <w:r/>
      <w:r/>
    </w:p>
    <w:p>
      <w:pPr>
        <w:pStyle w:val="934"/>
        <w:ind w:left="0"/>
        <w:jc w:val="both"/>
      </w:pPr>
      <w:r>
        <w:rPr>
          <w:rFonts w:ascii="Arial" w:hAnsi="Arial" w:cs="Arial"/>
          <w:sz w:val="22"/>
          <w:szCs w:val="22"/>
        </w:rPr>
        <w:t xml:space="preserve">2.2. Исполнитель гарантирует, что: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Методы и формы оказания услуг/выполнения работ, также, как и приме</w:t>
      </w:r>
      <w:r>
        <w:rPr>
          <w:rFonts w:ascii="Arial" w:hAnsi="Arial" w:cs="Arial"/>
        </w:rPr>
        <w:t xml:space="preserve">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MS Mincho" w:cs="Arial"/>
        </w:rPr>
        <w:t xml:space="preserve">В процессе </w:t>
      </w:r>
      <w:r>
        <w:rPr>
          <w:rFonts w:ascii="Arial" w:hAnsi="Arial" w:cs="Arial"/>
        </w:rPr>
        <w:t xml:space="preserve">оказания услуг</w:t>
      </w:r>
      <w:r>
        <w:rPr>
          <w:rFonts w:ascii="Arial" w:hAnsi="Arial" w:eastAsia="MS Mincho" w:cs="Arial"/>
        </w:rPr>
        <w:t xml:space="preserve">/выполнения работ не будут использованы запрещенные или ограниченные к использованию методы и информация;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Выполнение Исполнителем обязательств по настоящему Договору не приведет к нарушению авторских, смежных или любых других прав третьих лиц,</w:t>
      </w:r>
      <w:r>
        <w:rPr>
          <w:rFonts w:ascii="Arial" w:hAnsi="Arial" w:eastAsia="MS Mincho" w:cs="Arial"/>
        </w:rPr>
        <w:t xml:space="preserve"> включая гарантию наличия согласия на обработку персональных данных лиц, информация о которых может как использоваться при </w:t>
      </w:r>
      <w:r>
        <w:rPr>
          <w:rFonts w:ascii="Arial" w:hAnsi="Arial" w:cs="Arial"/>
        </w:rPr>
        <w:t xml:space="preserve">оказании услуг</w:t>
      </w:r>
      <w:r>
        <w:rPr>
          <w:rFonts w:ascii="Arial" w:hAnsi="Arial" w:eastAsia="MS Mincho" w:cs="Arial"/>
        </w:rPr>
        <w:t xml:space="preserve">/выполнении работ, так и содержаться в отчётной документации;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shd w:val="clear" w:color="auto" w:fill="ffffff"/>
        </w:rPr>
        <w:t xml:space="preserve">У него имеются все не</w:t>
      </w:r>
      <w:r>
        <w:rPr>
          <w:rFonts w:ascii="Arial" w:hAnsi="Arial" w:cs="Arial"/>
          <w:shd w:val="clear" w:color="auto" w:fill="ffffff"/>
        </w:rPr>
        <w:t xml:space="preserve">обходимые допуски и разрешения для исполнения настоящего Договора лицензии, разрешений и согласований, выданных соответствующими компетентными государственными органами, действующее членство в СРО, если таковые требуются для исполнения настоящего Договора.</w:t>
      </w:r>
      <w:r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У него имеется необходимое для качественного и своевременного оказания услуг по настоящему Договору количество персонала, оборудования, ПО и иных ресурсов.</w:t>
      </w:r>
      <w:r/>
    </w:p>
    <w:p>
      <w:pPr>
        <w:pStyle w:val="932"/>
        <w:numPr>
          <w:ilvl w:val="0"/>
          <w:numId w:val="3"/>
        </w:numPr>
        <w:ind w:left="284" w:hanging="284"/>
        <w:jc w:val="both"/>
        <w:spacing w:after="0" w:line="240" w:lineRule="auto"/>
        <w:tabs>
          <w:tab w:val="left" w:pos="284" w:leader="none"/>
          <w:tab w:val="left" w:pos="993" w:leader="none"/>
          <w:tab w:val="left" w:pos="6162" w:leader="none"/>
        </w:tabs>
      </w:pPr>
      <w:r>
        <w:rPr>
          <w:rFonts w:ascii="Arial" w:hAnsi="Arial" w:cs="Arial"/>
          <w:shd w:val="clear" w:color="auto" w:fill="ffffff"/>
        </w:rPr>
        <w:t xml:space="preserve">На весь период оказания услуг (с 01</w:t>
      </w:r>
      <w:r>
        <w:rPr>
          <w:rFonts w:ascii="Arial" w:hAnsi="Arial" w:cs="Arial"/>
          <w:shd w:val="clear" w:color="auto" w:fill="ffffff"/>
        </w:rPr>
        <w:t xml:space="preserve">.09</w:t>
      </w:r>
      <w:r>
        <w:rPr>
          <w:rFonts w:ascii="Arial" w:hAnsi="Arial" w:cs="Arial"/>
          <w:shd w:val="clear" w:color="auto" w:fill="ffffff"/>
        </w:rPr>
        <w:t xml:space="preserve">.2023 г. по 31.08.2024 г.) Исполнитель принимает на себя обязательства по содержанию всех элементов </w:t>
      </w:r>
      <w:r>
        <w:rPr>
          <w:rFonts w:ascii="Arial" w:hAnsi="Arial" w:cs="Arial"/>
          <w:color w:val="000000"/>
          <w:shd w:val="clear" w:color="auto" w:fill="ffffff"/>
        </w:rPr>
        <w:t xml:space="preserve">комплекта </w:t>
      </w:r>
      <w:r>
        <w:rPr>
          <w:rFonts w:ascii="Arial" w:hAnsi="Arial" w:cs="Arial"/>
          <w:color w:val="000000"/>
          <w:shd w:val="clear" w:color="auto" w:fill="ffffff"/>
        </w:rPr>
        <w:t xml:space="preserve">оборудования </w:t>
      </w:r>
      <w:r>
        <w:rPr>
          <w:rFonts w:ascii="Arial" w:hAnsi="Arial" w:cs="Arial"/>
          <w:color w:val="000000"/>
          <w:shd w:val="clear" w:color="auto" w:fill="ffffff"/>
        </w:rPr>
        <w:t xml:space="preserve">и системы в целом в работоспособном состоянии.</w:t>
      </w:r>
      <w:r/>
    </w:p>
    <w:p>
      <w:pPr>
        <w:pStyle w:val="932"/>
        <w:ind w:left="284"/>
        <w:jc w:val="both"/>
        <w:spacing w:after="0" w:line="240" w:lineRule="auto"/>
        <w:tabs>
          <w:tab w:val="left" w:pos="284" w:leader="none"/>
          <w:tab w:val="left" w:pos="993" w:leader="none"/>
          <w:tab w:val="left" w:pos="6162" w:leader="none"/>
        </w:tabs>
      </w:pPr>
      <w:r/>
      <w:r/>
    </w:p>
    <w:p>
      <w:pPr>
        <w:jc w:val="both"/>
        <w:spacing w:after="0" w:line="240" w:lineRule="auto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t xml:space="preserve">2.3.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eastAsia="ru-RU"/>
        </w:rPr>
        <w:t xml:space="preserve">Заказчик обязуется</w:t>
      </w:r>
      <w:r>
        <w:rPr>
          <w:rFonts w:ascii="Arial" w:hAnsi="Arial" w:cs="Arial"/>
          <w:color w:val="000000"/>
          <w:lang w:eastAsia="ru-RU"/>
        </w:rPr>
        <w:t xml:space="preserve">: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2.3.1. Предоставлять Исполнителю все необходимые документы, материалы и информацию для исполнения обязательств по Договору. 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2.3.2. В полном объёме формулировать и выдавать задания на выполнение отдельных обяз</w:t>
      </w:r>
      <w:r>
        <w:rPr>
          <w:rFonts w:ascii="Arial" w:hAnsi="Arial" w:cs="Arial"/>
          <w:color w:val="000000"/>
          <w:lang w:eastAsia="ru-RU"/>
        </w:rPr>
        <w:t xml:space="preserve">ательств, выполнению иных работ и оказанию услуг, предусмотренных настоящим Договором, Дополнительными соглашениями и Приложениями к нему, а также в согласованные сроки утверждать (одобрять) промежуточные и окончательные результаты работ/услуг Исполнителя.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2.3.3. Предоставлять доступ в помещения, занимаемые Заказчиком, если это требуется для надлежащего исполнения работ по договору.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2.3.4. Обеспечить доступ Исполнителя к месту монтажа и демонтажа оборудования.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2.3.5. Обеспечить оборудование Исполнителя необходимой для </w:t>
      </w:r>
      <w:r>
        <w:rPr>
          <w:rFonts w:ascii="Arial" w:hAnsi="Arial" w:cs="Arial"/>
          <w:color w:val="000000"/>
          <w:lang w:eastAsia="ru-RU"/>
        </w:rPr>
        <w:t xml:space="preserve">его работы</w:t>
      </w:r>
      <w:r>
        <w:rPr>
          <w:rFonts w:ascii="Arial" w:hAnsi="Arial" w:cs="Arial"/>
          <w:color w:val="000000"/>
          <w:lang w:eastAsia="ru-RU"/>
        </w:rPr>
        <w:t xml:space="preserve">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2.3.6. Своевременно обеспечивать Исполнителя в</w:t>
      </w:r>
      <w:r>
        <w:rPr>
          <w:rFonts w:ascii="Arial" w:hAnsi="Arial" w:cs="Arial"/>
        </w:rPr>
        <w:t xml:space="preserve">семи необходимыми для надлежащего исполнения обязательств по настоящему Договору документами и информацией, а также информацией о сроках, после истечения которых Заказчик может утратить интерес к исполнению обязательств Исполнителем по настоящему Договору.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2.3.7. В течение 5 (пяти) рабочих дней с даты получения Акта об оказанных услугах от Исполнителя Заказчик обязан подписать такой Акт или представить мотивированный отказ в тот же срок. </w:t>
      </w:r>
      <w:r/>
    </w:p>
    <w:p>
      <w:pPr>
        <w:jc w:val="both"/>
        <w:spacing w:after="0" w:line="240" w:lineRule="auto"/>
        <w:tabs>
          <w:tab w:val="left" w:pos="851" w:leader="none"/>
          <w:tab w:val="left" w:pos="6162" w:leader="none"/>
        </w:tabs>
        <w:rPr>
          <w:color w:val="ff0000"/>
        </w:rPr>
      </w:pPr>
      <w:r>
        <w:rPr>
          <w:rFonts w:ascii="Arial" w:hAnsi="Arial" w:cs="Arial"/>
        </w:rPr>
        <w:t xml:space="preserve">2.3.8. В случае необходимости оказания услуг </w:t>
      </w:r>
      <w:r>
        <w:rPr>
          <w:rFonts w:ascii="Arial" w:hAnsi="Arial" w:cs="Arial"/>
          <w:bCs/>
        </w:rPr>
        <w:t xml:space="preserve">для обеспечения трансформации </w:t>
      </w:r>
      <w:r>
        <w:rPr>
          <w:rFonts w:ascii="Arial" w:hAnsi="Arial" w:cs="Arial"/>
          <w:bCs/>
          <w:lang w:val="en-US"/>
        </w:rPr>
        <w:t xml:space="preserve">G</w:t>
      </w:r>
      <w:r>
        <w:rPr>
          <w:rFonts w:ascii="Arial" w:hAnsi="Arial" w:cs="Arial"/>
          <w:bCs/>
        </w:rPr>
        <w:t xml:space="preserve">-</w:t>
      </w:r>
      <w:r>
        <w:rPr>
          <w:rFonts w:ascii="Arial" w:hAnsi="Arial" w:cs="Arial"/>
          <w:bCs/>
          <w:lang w:val="en-US"/>
        </w:rPr>
        <w:t xml:space="preserve">Drive</w:t>
      </w:r>
      <w:r>
        <w:rPr>
          <w:rFonts w:ascii="Arial" w:hAnsi="Arial" w:cs="Arial"/>
          <w:bCs/>
        </w:rPr>
        <w:t xml:space="preserve"> Арены под мероприятия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highlight w:val="yellow"/>
        </w:rPr>
        <w:t xml:space="preserve">(п.1.3.</w:t>
      </w:r>
      <w:r>
        <w:rPr>
          <w:rFonts w:ascii="Arial" w:hAnsi="Arial" w:cs="Arial"/>
          <w:bCs/>
          <w:highlight w:val="yellow"/>
        </w:rPr>
        <w:t xml:space="preserve">2</w:t>
      </w:r>
      <w:r>
        <w:rPr>
          <w:rFonts w:ascii="Arial" w:hAnsi="Arial" w:cs="Arial"/>
          <w:bCs/>
          <w:highlight w:val="yellow"/>
        </w:rPr>
        <w:t xml:space="preserve"> Договора)</w:t>
      </w:r>
      <w:r>
        <w:rPr>
          <w:rFonts w:ascii="Arial" w:hAnsi="Arial" w:cs="Arial"/>
          <w:bCs/>
          <w:highlight w:val="yellow"/>
        </w:rPr>
        <w:t xml:space="preserve">,</w:t>
      </w:r>
      <w:r>
        <w:rPr>
          <w:rFonts w:ascii="Arial" w:hAnsi="Arial" w:cs="Arial"/>
        </w:rPr>
        <w:t xml:space="preserve"> Заказчик направляет в адрес Исполнителя заявку с указанием необходимых услуг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 xml:space="preserve">указанных в Приложении №</w:t>
      </w:r>
      <w:r>
        <w:rPr>
          <w:rFonts w:ascii="Arial" w:hAnsi="Arial" w:cs="Arial"/>
          <w:highlight w:val="yellow"/>
        </w:rPr>
        <w:t xml:space="preserve">4,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не</w:t>
      </w:r>
      <w:r>
        <w:rPr>
          <w:rFonts w:ascii="Arial" w:hAnsi="Arial" w:cs="Arial"/>
          <w:color w:val="ff0000"/>
        </w:rPr>
        <w:t xml:space="preserve"> позднее, чем за 5 (пять) календарных дней до даты проведения мероприятия.</w:t>
      </w:r>
      <w:r/>
    </w:p>
    <w:p>
      <w:pPr>
        <w:jc w:val="both"/>
        <w:spacing w:after="0" w:line="240" w:lineRule="auto"/>
        <w:tabs>
          <w:tab w:val="left" w:pos="851" w:leader="none"/>
          <w:tab w:val="left" w:pos="6162" w:leader="none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2.3.9. В случае необходимости проведения иных мероприятий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highlight w:val="yellow"/>
        </w:rPr>
        <w:t xml:space="preserve">(п.1.3.1 Договора</w:t>
      </w:r>
      <w:r>
        <w:rPr>
          <w:rFonts w:ascii="Arial" w:hAnsi="Arial" w:cs="Arial"/>
          <w:bCs/>
        </w:rPr>
        <w:t xml:space="preserve">)</w:t>
      </w:r>
      <w:r>
        <w:rPr>
          <w:rFonts w:ascii="Arial" w:hAnsi="Arial" w:cs="Arial"/>
        </w:rPr>
        <w:t xml:space="preserve"> или заказа дополнительного оборудования, Заказчик направляет в адрес Исполнителя заявку с перечнем необходимых услуг и оборудования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указанных в Приложении №4 </w:t>
      </w:r>
      <w:r>
        <w:rPr>
          <w:rFonts w:ascii="Arial" w:hAnsi="Arial" w:cs="Arial"/>
          <w:color w:val="ff0000"/>
        </w:rPr>
        <w:t xml:space="preserve">не позднее, чем за 10 (десять) календарных дней до даты проведения мероприятия. </w:t>
      </w:r>
      <w:r/>
    </w:p>
    <w:p>
      <w:pPr>
        <w:jc w:val="both"/>
        <w:spacing w:after="0" w:line="240" w:lineRule="auto"/>
        <w:tabs>
          <w:tab w:val="left" w:pos="851" w:leader="none"/>
          <w:tab w:val="left" w:pos="6162" w:leader="none"/>
        </w:tabs>
        <w:rPr>
          <w:color w:val="ff0000"/>
        </w:rPr>
      </w:pPr>
      <w:r>
        <w:rPr>
          <w:rFonts w:ascii="Arial" w:hAnsi="Arial" w:cs="Arial"/>
          <w:color w:val="ff0000"/>
        </w:rPr>
        <w:t xml:space="preserve">2.3.10. В случае возникновения необходимости </w:t>
      </w:r>
      <w:r>
        <w:rPr>
          <w:rFonts w:ascii="Arial" w:hAnsi="Arial" w:cs="Arial"/>
          <w:color w:val="ff0000"/>
        </w:rPr>
        <w:t xml:space="preserve">осуществления </w:t>
      </w:r>
      <w:r>
        <w:rPr>
          <w:rFonts w:ascii="Arial" w:hAnsi="Arial" w:cs="Arial"/>
          <w:color w:val="ff0000"/>
        </w:rPr>
        <w:t xml:space="preserve">доз</w:t>
      </w:r>
      <w:r>
        <w:rPr>
          <w:rFonts w:ascii="Arial" w:hAnsi="Arial" w:cs="Arial"/>
          <w:color w:val="ff0000"/>
        </w:rPr>
        <w:t xml:space="preserve">а</w:t>
      </w:r>
      <w:r>
        <w:rPr>
          <w:rFonts w:ascii="Arial" w:hAnsi="Arial" w:cs="Arial"/>
          <w:color w:val="ff0000"/>
        </w:rPr>
        <w:t xml:space="preserve">явки оборудования с приоритетом «с</w:t>
      </w:r>
      <w:r>
        <w:rPr>
          <w:rFonts w:ascii="Arial" w:hAnsi="Arial" w:cs="Arial"/>
          <w:color w:val="ff0000"/>
        </w:rPr>
        <w:t xml:space="preserve">рочно» Заказчик направляет Исполнителю заявку с перечнем дозаявленного оборудования, либо с перечнем замены оборудования в срок до 24х часов до начала мероприятия.</w:t>
      </w:r>
      <w:r/>
    </w:p>
    <w:p>
      <w:pPr>
        <w:jc w:val="both"/>
        <w:spacing w:after="0" w:line="240" w:lineRule="auto"/>
        <w:tabs>
          <w:tab w:val="left" w:pos="851" w:leader="none"/>
          <w:tab w:val="left" w:pos="6162" w:leader="none"/>
        </w:tabs>
      </w:pPr>
      <w:r/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2.4. </w:t>
      </w:r>
      <w:r>
        <w:rPr>
          <w:rFonts w:ascii="Arial" w:hAnsi="Arial" w:cs="Arial"/>
          <w:b/>
          <w:bCs/>
          <w:i/>
          <w:iCs/>
        </w:rPr>
        <w:t xml:space="preserve">Заказчик вправе: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2.4.1.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2.4.2. Оказывать Исполнителю содействие и в максимально быстрые сроки одобрять необходимую для выполнения работ/оказания услуг документацию.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2.4.3. В любое время до сдачи ему результата работы либо завершения оказа</w:t>
      </w:r>
      <w:r>
        <w:rPr>
          <w:rFonts w:ascii="Arial" w:hAnsi="Arial" w:cs="Arial"/>
        </w:rPr>
        <w:t xml:space="preserve">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2.4.4. В случае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если во время выполнения работ/оказания услуг станет очевидным, что они не будут выполнены надлежащим образом и/или в надлежащие сроки, назначить Исполнителю разумный срок для устранения недостатков либо отказаться от исполнения настоящего Договора.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2.4.5. 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мер, исключающих возм</w:t>
      </w:r>
      <w:r>
        <w:rPr>
          <w:rFonts w:ascii="Arial" w:hAnsi="Arial" w:cs="Arial"/>
        </w:rPr>
        <w:t xml:space="preserve">ожность проведения мероприятий/активностей,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бъекта, на котором Исполнителем оказываются услуги, ненормативными правовыми актами, решениями и действиями органов государственной власти и местного самоуправления.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2.5. </w:t>
      </w:r>
      <w:r>
        <w:rPr>
          <w:rFonts w:ascii="Arial" w:hAnsi="Arial" w:cs="Arial"/>
        </w:rPr>
        <w:t xml:space="preserve">Оказание услуг по настоящему Договору не является предоставлением труда работников (персонала), не является заёмным трудом, не изменяет и не прекращает </w:t>
      </w:r>
      <w:r>
        <w:rPr>
          <w:rFonts w:ascii="Arial" w:hAnsi="Arial" w:cs="Arial"/>
        </w:rPr>
        <w:t xml:space="preserve">трудовые правоотношения между работником Исполнителя и Исполнителем. Исполнитель, в качестве работодателя, са</w:t>
      </w:r>
      <w:r>
        <w:rPr>
          <w:rFonts w:ascii="Arial" w:hAnsi="Arial" w:cs="Arial"/>
        </w:rPr>
        <w:t xml:space="preserve">мостоятельно выполняет обязанности, а также реализует права, вытекающие из трудовых правоотношений с работниками Исполнителя, которые совершают действия либо осуществляют деятельность во исполнение обязательств Исполнителя по настоящему Договору. Оказание 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слуг Заказчику не ведёт к установлению трудовых или гражданско-правовых правоотношений между работником Исполнителя и Заказчиком.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numPr>
          <w:ilvl w:val="0"/>
          <w:numId w:val="4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СТАНДАРТЫ КАЧЕСТВА. ТРЕБОВАНИЯ К ВЫПОЛНЕНИЮ РАБОТ.</w:t>
      </w:r>
      <w:r/>
    </w:p>
    <w:p>
      <w:pPr>
        <w:spacing w:after="0" w:line="240" w:lineRule="auto"/>
      </w:pPr>
      <w:r/>
      <w:r/>
    </w:p>
    <w:p>
      <w:pPr>
        <w:pStyle w:val="932"/>
        <w:numPr>
          <w:ilvl w:val="1"/>
          <w:numId w:val="6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 Исполнитель выполняет обязательства по Дог</w:t>
      </w:r>
      <w:r>
        <w:rPr>
          <w:rFonts w:ascii="Arial" w:hAnsi="Arial" w:cs="Arial"/>
          <w:color w:val="000000"/>
          <w:lang w:eastAsia="ru-RU"/>
        </w:rPr>
        <w:t xml:space="preserve">овору на основании собственных методических правил, рекомендации и разработок, с использованием практических приемов и опыта зарубежных и российских компаний, теоретических знаний и практических навыков деятельности, применения лучших примеров и образцов. </w:t>
      </w:r>
      <w:r/>
    </w:p>
    <w:p>
      <w:pPr>
        <w:pStyle w:val="932"/>
        <w:numPr>
          <w:ilvl w:val="1"/>
          <w:numId w:val="6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 Качество услуг должно соответствовать установленным в Российской Федерации нормативам и правилам.</w:t>
      </w:r>
      <w:r/>
    </w:p>
    <w:p>
      <w:pPr>
        <w:pStyle w:val="932"/>
        <w:numPr>
          <w:ilvl w:val="1"/>
          <w:numId w:val="6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 Исполнитель самостоятельно определяет технику и технологию оказания услуг по Договору.</w:t>
      </w:r>
      <w:r/>
    </w:p>
    <w:p>
      <w:pPr>
        <w:pStyle w:val="932"/>
        <w:numPr>
          <w:ilvl w:val="1"/>
          <w:numId w:val="6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 На этапе подписания отдельных Дополнительных соглашений к настоящему Договору Стороны вправе оговорить критерии качества, по которым будет оцениваться результат выполненных работ.</w:t>
      </w:r>
      <w:r/>
    </w:p>
    <w:p>
      <w:pPr>
        <w:pStyle w:val="932"/>
        <w:numPr>
          <w:ilvl w:val="1"/>
          <w:numId w:val="6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iCs/>
        </w:rPr>
        <w:t xml:space="preserve"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Договора, в том числе: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ФЗ от 21.12.1994 N 69-ФЗ </w:t>
      </w:r>
      <w:r>
        <w:rPr>
          <w:rFonts w:ascii="Arial" w:hAnsi="Arial" w:cs="Arial"/>
          <w:color w:val="000000" w:themeColor="text1"/>
        </w:rPr>
        <w:t xml:space="preserve">«</w:t>
      </w:r>
      <w:r>
        <w:rPr>
          <w:rFonts w:ascii="Arial" w:hAnsi="Arial" w:cs="Arial"/>
          <w:color w:val="000000" w:themeColor="text1"/>
        </w:rPr>
        <w:t xml:space="preserve">О пожарной безопасности</w:t>
      </w:r>
      <w:r>
        <w:rPr>
          <w:rFonts w:ascii="Arial" w:hAnsi="Arial" w:cs="Arial"/>
          <w:color w:val="000000" w:themeColor="text1"/>
        </w:rPr>
        <w:t xml:space="preserve">»</w:t>
      </w:r>
      <w:r>
        <w:rPr>
          <w:rFonts w:ascii="Arial" w:hAnsi="Arial" w:cs="Arial"/>
          <w:color w:val="000000" w:themeColor="text1"/>
        </w:rPr>
        <w:t xml:space="preserve">; 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ФЗ от 22.07.2008 г. № 123 - ФЗ «Технический регламент о требованиях пожарной безопасности»;</w:t>
      </w:r>
      <w:r>
        <w:rPr>
          <w:rFonts w:ascii="Arial" w:hAnsi="Arial" w:cs="Arial"/>
        </w:rPr>
        <w:t xml:space="preserve"> 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</w:pPr>
      <w:r>
        <w:rPr>
          <w:rFonts w:ascii="Arial" w:hAnsi="Arial" w:cs="Arial"/>
        </w:rPr>
        <w:t xml:space="preserve">Постановление Правительства РФ от 16.09.2020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</w:t>
      </w:r>
      <w:r>
        <w:rPr>
          <w:rFonts w:ascii="Arial" w:hAnsi="Arial" w:cs="Arial"/>
        </w:rPr>
        <w:t xml:space="preserve"> 1479 </w:t>
      </w:r>
      <w:r>
        <w:rPr>
          <w:rFonts w:ascii="Arial" w:hAnsi="Arial" w:cs="Arial"/>
        </w:rPr>
        <w:t xml:space="preserve">«</w:t>
      </w:r>
      <w:r>
        <w:rPr>
          <w:rFonts w:ascii="Arial" w:hAnsi="Arial" w:cs="Arial"/>
        </w:rPr>
        <w:t xml:space="preserve">Об утверждении Правил противопожарного режима в Российской Федерации</w:t>
      </w:r>
      <w:r>
        <w:rPr>
          <w:rFonts w:ascii="Arial" w:hAnsi="Arial" w:cs="Arial"/>
        </w:rPr>
        <w:t xml:space="preserve">»;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Федеральный закон от 30.03.1999 № 52-ФЗ «О санитарно-эпидемиологическом благополучии населения»;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ГОСТ 12.1.030-81 ССБТ. Электробезопасность. Защитное заземление. Зануление;</w:t>
      </w:r>
      <w:r/>
    </w:p>
    <w:p>
      <w:pPr>
        <w:pStyle w:val="932"/>
        <w:numPr>
          <w:ilvl w:val="0"/>
          <w:numId w:val="7"/>
        </w:numPr>
        <w:ind w:left="0" w:firstLine="0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ГОСТ 12.0.003-2015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Система стандартов безопасности труда. Опасные и вредные производственные факторы. Классификация</w:t>
      </w:r>
      <w:r>
        <w:rPr>
          <w:rFonts w:ascii="Arial" w:hAnsi="Arial" w:cs="Arial"/>
          <w:color w:val="000000" w:themeColor="text1"/>
        </w:rPr>
        <w:t xml:space="preserve">.</w:t>
      </w:r>
      <w:r/>
    </w:p>
    <w:p>
      <w:pPr>
        <w:pStyle w:val="932"/>
        <w:numPr>
          <w:ilvl w:val="1"/>
          <w:numId w:val="11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</w:t>
      </w:r>
      <w:r>
        <w:rPr>
          <w:rFonts w:ascii="Arial" w:hAnsi="Arial" w:cs="Arial"/>
          <w:color w:val="000000" w:themeColor="text1"/>
        </w:rPr>
        <w:t xml:space="preserve">объекта</w:t>
      </w:r>
      <w:r>
        <w:rPr>
          <w:rFonts w:ascii="Arial" w:hAnsi="Arial" w:cs="Arial"/>
          <w:color w:val="000000" w:themeColor="text1"/>
        </w:rPr>
        <w:t xml:space="preserve">, Исполнитель обязан расставить ограждения вокруг опасной зоны и обеспечить наличие предупредительных плакатов; </w:t>
      </w:r>
      <w:r/>
    </w:p>
    <w:p>
      <w:pPr>
        <w:pStyle w:val="932"/>
        <w:numPr>
          <w:ilvl w:val="0"/>
          <w:numId w:val="8"/>
        </w:numPr>
        <w:ind w:left="0" w:firstLine="0"/>
        <w:jc w:val="both"/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Обязательно оформление Наряд-допуска при выполнении высотных и огневых работ на каждую бригаду на весь период работы на данном </w:t>
      </w:r>
      <w:r>
        <w:rPr>
          <w:rFonts w:ascii="Arial" w:hAnsi="Arial" w:cs="Arial"/>
          <w:color w:val="000000" w:themeColor="text1"/>
        </w:rPr>
        <w:t xml:space="preserve">О</w:t>
      </w:r>
      <w:r>
        <w:rPr>
          <w:rFonts w:ascii="Arial" w:hAnsi="Arial" w:cs="Arial"/>
          <w:color w:val="000000" w:themeColor="text1"/>
        </w:rPr>
        <w:t xml:space="preserve">бъекте;</w:t>
      </w:r>
      <w:r/>
    </w:p>
    <w:p>
      <w:pPr>
        <w:pStyle w:val="932"/>
        <w:numPr>
          <w:ilvl w:val="0"/>
          <w:numId w:val="9"/>
        </w:numPr>
        <w:ind w:left="0" w:firstLine="0"/>
        <w:jc w:val="both"/>
        <w:spacing w:after="0" w:line="240" w:lineRule="auto"/>
        <w:widowControl w:val="off"/>
        <w:rPr>
          <w:rStyle w:val="933"/>
          <w:rFonts w:ascii="Arial" w:hAnsi="Arial" w:eastAsia="Arial Unicode MS" w:cs="Arial"/>
          <w:color w:val="auto"/>
          <w14:ligatures w14:val="none"/>
        </w:rPr>
      </w:pPr>
      <w:r>
        <w:rPr>
          <w:rStyle w:val="933"/>
          <w:rFonts w:ascii="Arial" w:hAnsi="Arial" w:eastAsia="Arial Unicode MS" w:cs="Arial"/>
          <w:color w:val="auto"/>
        </w:rPr>
        <w:t xml:space="preserve"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  <w:r>
        <w:rPr>
          <w:rStyle w:val="933"/>
          <w:rFonts w:ascii="Arial" w:hAnsi="Arial" w:eastAsia="Arial Unicode MS" w:cs="Arial"/>
          <w:color w:val="auto"/>
        </w:rPr>
      </w:r>
      <w:r/>
    </w:p>
    <w:p>
      <w:pPr>
        <w:pStyle w:val="932"/>
        <w:numPr>
          <w:ilvl w:val="0"/>
          <w:numId w:val="9"/>
        </w:numPr>
        <w:ind w:left="0" w:firstLine="0"/>
        <w:jc w:val="both"/>
        <w:spacing w:after="0" w:line="240" w:lineRule="auto"/>
        <w:widowControl w:val="off"/>
      </w:pPr>
      <w:r>
        <w:rPr>
          <w:rStyle w:val="933"/>
          <w:rFonts w:ascii="Arial" w:hAnsi="Arial" w:eastAsia="Arial Unicode MS" w:cs="Arial"/>
          <w:color w:val="auto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  <w:r/>
    </w:p>
    <w:p>
      <w:pPr>
        <w:pStyle w:val="932"/>
        <w:numPr>
          <w:ilvl w:val="0"/>
          <w:numId w:val="9"/>
        </w:numPr>
        <w:ind w:left="0" w:firstLine="0"/>
        <w:jc w:val="both"/>
        <w:spacing w:after="0" w:line="240" w:lineRule="auto"/>
        <w:rPr>
          <w:highlight w:val="green"/>
        </w:rPr>
      </w:pPr>
      <w:r>
        <w:rPr>
          <w:rStyle w:val="933"/>
          <w:rFonts w:ascii="Arial" w:hAnsi="Arial" w:eastAsia="Arial Unicode MS" w:cs="Arial"/>
          <w:color w:val="000000" w:themeColor="text1"/>
          <w:highlight w:val="green"/>
        </w:rPr>
        <w:t xml:space="preserve">И</w:t>
      </w:r>
      <w:r>
        <w:rPr>
          <w:rStyle w:val="933"/>
          <w:rFonts w:ascii="Arial" w:hAnsi="Arial" w:eastAsia="Arial Unicode MS" w:cs="Arial"/>
          <w:color w:val="000000" w:themeColor="text1"/>
          <w:highlight w:val="green"/>
        </w:rPr>
        <w:t xml:space="preserve">сполнитель обязан в течение 3 рабочих дней безвозмездно устранить дефекты и недоделки, обнаруженные при сдаче-приемке работ;</w:t>
      </w:r>
      <w:r/>
    </w:p>
    <w:p>
      <w:pPr>
        <w:pStyle w:val="932"/>
        <w:numPr>
          <w:ilvl w:val="0"/>
          <w:numId w:val="9"/>
        </w:numPr>
        <w:ind w:left="0" w:firstLine="0"/>
        <w:jc w:val="both"/>
        <w:spacing w:after="0" w:line="240" w:lineRule="auto"/>
        <w:widowControl w:val="off"/>
      </w:pPr>
      <w:r>
        <w:rPr>
          <w:rStyle w:val="933"/>
          <w:rFonts w:ascii="Arial" w:hAnsi="Arial" w:eastAsia="Arial Unicode MS" w:cs="Arial"/>
          <w:color w:val="auto"/>
        </w:rPr>
        <w:t xml:space="preserve">Используемые расходные материалы должны быть новые, не бывшие ранее в использовании, соответствовать нормативам электро</w:t>
      </w:r>
      <w:r>
        <w:rPr>
          <w:rStyle w:val="933"/>
          <w:rFonts w:ascii="Arial" w:hAnsi="Arial" w:eastAsia="Arial Unicode MS" w:cs="Arial"/>
          <w:color w:val="auto"/>
        </w:rPr>
        <w:t xml:space="preserve">-</w:t>
      </w:r>
      <w:r>
        <w:rPr>
          <w:rStyle w:val="933"/>
          <w:rFonts w:ascii="Arial" w:hAnsi="Arial" w:eastAsia="Arial Unicode MS" w:cs="Arial"/>
          <w:color w:val="auto"/>
        </w:rPr>
        <w:t xml:space="preserve"> и пожаробезопасности;</w:t>
      </w:r>
      <w:r/>
    </w:p>
    <w:p>
      <w:pPr>
        <w:pStyle w:val="932"/>
        <w:numPr>
          <w:ilvl w:val="0"/>
          <w:numId w:val="9"/>
        </w:numPr>
        <w:ind w:left="0" w:firstLine="0"/>
        <w:jc w:val="both"/>
        <w:spacing w:after="0" w:line="240" w:lineRule="auto"/>
        <w:widowControl w:val="off"/>
        <w:rPr>
          <w:rStyle w:val="933"/>
          <w:i w:val="0"/>
          <w:iCs w:val="0"/>
          <w:color w:val="auto"/>
        </w:rPr>
      </w:pPr>
      <w:r>
        <w:rPr>
          <w:rStyle w:val="933"/>
          <w:rFonts w:ascii="Arial" w:hAnsi="Arial" w:cs="Arial"/>
          <w:color w:val="auto"/>
        </w:rPr>
        <w:t xml:space="preserve">Во время проведения матчей/мероприятий, а также во время репетиций Исполнитель обеспечивает постоянное нахождение ответственных сотрудников для технического обслуживания и организации бесперебойной работы оборудования.</w:t>
      </w:r>
      <w:r/>
    </w:p>
    <w:p>
      <w:pPr>
        <w:jc w:val="both"/>
        <w:spacing w:after="0" w:line="240" w:lineRule="auto"/>
        <w:widowControl w:val="off"/>
        <w:rPr>
          <w:rStyle w:val="933"/>
          <w:bCs w:val="0"/>
          <w:i w:val="0"/>
          <w:color w:val="auto"/>
        </w:rPr>
      </w:pPr>
      <w:r>
        <w:rPr>
          <w:rStyle w:val="933"/>
          <w:bCs w:val="0"/>
          <w:i w:val="0"/>
          <w:color w:val="auto"/>
        </w:rPr>
      </w:r>
      <w:r>
        <w:rPr>
          <w:rStyle w:val="933"/>
          <w:bCs w:val="0"/>
          <w:i w:val="0"/>
          <w:color w:val="auto"/>
        </w:rPr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numPr>
          <w:ilvl w:val="0"/>
          <w:numId w:val="5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ИЗМЕНЕНИЕ ОБЪЕМОВ РАБОТ (ДОПОЛНИТЕЛЬНЫЕ ОБЪЕМЫ) ПО ДОГОВОРУ</w:t>
      </w:r>
      <w:r/>
    </w:p>
    <w:p>
      <w:pPr>
        <w:spacing w:after="0" w:line="240" w:lineRule="auto"/>
      </w:pPr>
      <w:r/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4.1. В случае если выяснится, что для достижения целей Договора требуется выполнить дополнительные работы, не предусмотренные соответствующим Приложением, и/или требуется дополнительное оборудование, Исполнитель</w:t>
      </w:r>
      <w:r>
        <w:rPr>
          <w:rFonts w:ascii="Arial" w:hAnsi="Arial" w:cs="Arial"/>
          <w:color w:val="000000"/>
          <w:lang w:eastAsia="ru-RU"/>
        </w:rPr>
        <w:t xml:space="preserve"> незамедлительно</w:t>
      </w:r>
      <w:r>
        <w:rPr>
          <w:rFonts w:ascii="Arial" w:hAnsi="Arial" w:cs="Arial"/>
          <w:color w:val="000000"/>
          <w:lang w:eastAsia="ru-RU"/>
        </w:rPr>
        <w:t xml:space="preserve"> направляет Заказчику соответствующие письменное обоснование, а также дополнительное соглашение и смету на выполнение дополнительных объемов работ и/или привлечение дополнительного оборудования.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4.2. Заказчик вправе увеличить объем и содержание работ по Договору с последующей оплатой, </w:t>
      </w:r>
      <w:r>
        <w:rPr>
          <w:rFonts w:ascii="Arial" w:hAnsi="Arial" w:cs="Arial"/>
          <w:lang w:eastAsia="ru-RU"/>
        </w:rPr>
        <w:t xml:space="preserve">с учетом предварительного согласования с Исполнителем и оформлением</w:t>
      </w:r>
      <w:r>
        <w:rPr>
          <w:rFonts w:ascii="Arial" w:hAnsi="Arial" w:cs="Arial"/>
          <w:color w:val="000000"/>
          <w:lang w:eastAsia="ru-RU"/>
        </w:rPr>
        <w:t xml:space="preserve"> дополнительного соглашения к Договору.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4.3. Стороны вправе произвести замену части содержания работ на другие работы в пределах предмета Договора, изложенных в соответствующем Приложении. Изменение содержания работ оформляется дополнительным соглашением к Договору.</w:t>
      </w:r>
      <w:r/>
    </w:p>
    <w:p>
      <w:pPr>
        <w:contextualSpacing/>
        <w:ind w:firstLine="567"/>
        <w:jc w:val="both"/>
        <w:spacing w:after="0" w:line="240" w:lineRule="auto"/>
      </w:pPr>
      <w:r/>
      <w:r/>
    </w:p>
    <w:p>
      <w:pPr>
        <w:numPr>
          <w:ilvl w:val="0"/>
          <w:numId w:val="1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СРОК ВЫПОЛНЕНИЯ РАБОТ. ПОРЯДОК СДАЧИ И ПРИЕМКИ РАБОТЫ</w:t>
      </w:r>
      <w:r/>
    </w:p>
    <w:p>
      <w:pPr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5.1. Срок выполнения работ/оказания услуг </w:t>
      </w:r>
      <w:r>
        <w:rPr>
          <w:rFonts w:ascii="Arial" w:hAnsi="Arial" w:cs="Arial"/>
          <w:color w:val="000000"/>
          <w:lang w:eastAsia="ru-RU"/>
        </w:rPr>
        <w:t xml:space="preserve">по каждому предусмотренному Договором виду работ</w:t>
      </w:r>
      <w:r>
        <w:rPr>
          <w:rFonts w:ascii="Arial" w:hAnsi="Arial" w:cs="Arial"/>
          <w:color w:val="000000"/>
          <w:lang w:eastAsia="ru-RU"/>
        </w:rPr>
        <w:t xml:space="preserve">/</w:t>
      </w:r>
      <w:r>
        <w:rPr>
          <w:rFonts w:ascii="Arial" w:hAnsi="Arial" w:cs="Arial"/>
          <w:color w:val="000000"/>
          <w:lang w:eastAsia="ru-RU"/>
        </w:rPr>
        <w:t xml:space="preserve">услуг </w:t>
      </w:r>
      <w:r>
        <w:rPr>
          <w:rFonts w:ascii="Arial" w:hAnsi="Arial" w:cs="Arial"/>
          <w:color w:val="000000"/>
          <w:lang w:eastAsia="ru-RU"/>
        </w:rPr>
        <w:t xml:space="preserve">определяется в соответствующих Приложениях к настоящему Договору.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5.2. Срок оказания услуг может быть увеличен, если в ходе </w:t>
      </w:r>
      <w:r>
        <w:rPr>
          <w:rFonts w:ascii="Arial" w:hAnsi="Arial" w:cs="Arial"/>
          <w:color w:val="000000"/>
          <w:lang w:eastAsia="ru-RU"/>
        </w:rPr>
        <w:t xml:space="preserve">их оказания</w:t>
      </w:r>
      <w:r>
        <w:rPr>
          <w:rFonts w:ascii="Arial" w:hAnsi="Arial" w:cs="Arial"/>
          <w:color w:val="000000"/>
          <w:lang w:eastAsia="ru-RU"/>
        </w:rPr>
        <w:t xml:space="preserve"> возникает необходимость дополнительных согласований с Заказчиком, на срок, равный сроку, в течение которого будут получены необходимые согласования.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5.3. </w:t>
      </w:r>
      <w:r>
        <w:rPr>
          <w:rFonts w:ascii="Arial" w:hAnsi="Arial" w:cs="Arial"/>
        </w:rPr>
        <w:t xml:space="preserve">Моментом приемки оказанных услуг по каждому Приложению к Договору считается момент подписания уполномоченными представителями Сторон Акта сдачи-приемки оказанных услуг/выполненных работ, по форме утверждённой Сторонами в Приложении №2 к настоящему </w:t>
      </w:r>
      <w:r>
        <w:rPr>
          <w:rFonts w:ascii="Arial" w:hAnsi="Arial" w:cs="Arial"/>
        </w:rPr>
        <w:t xml:space="preserve">Д</w:t>
      </w:r>
      <w:r>
        <w:rPr>
          <w:rFonts w:ascii="Arial" w:hAnsi="Arial" w:cs="Arial"/>
        </w:rPr>
        <w:t xml:space="preserve">оговору и счета-фактуры, оформленн</w:t>
      </w:r>
      <w:r>
        <w:rPr>
          <w:rFonts w:ascii="Arial" w:hAnsi="Arial" w:cs="Arial"/>
        </w:rPr>
        <w:t xml:space="preserve">ому</w:t>
      </w:r>
      <w:r>
        <w:rPr>
          <w:rFonts w:ascii="Arial" w:hAnsi="Arial" w:cs="Arial"/>
        </w:rPr>
        <w:t xml:space="preserve"> в соответствии с требованиями </w:t>
      </w:r>
      <w:r>
        <w:rPr>
          <w:rFonts w:ascii="Arial" w:hAnsi="Arial" w:cs="Arial"/>
        </w:rPr>
        <w:t xml:space="preserve">действующего налогового законодательства РФ, которые направляются Исполнителем Заказчику в течение 5 (пяти) рабочих дней с момента оказания услуг по соответствующему Приложению, если в Приложении не указан иной порядок приемки результатов оказанных услуг. 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5.4. Заказчик обязуется принять выполненные услуги и подписать Акт сдачи-приемки оказанных услуг и направить его Исполнителю либо направить мотивированный отказ от его подписания в течение 5 (пяти) рабочих дней с момента его получения. </w:t>
      </w:r>
      <w:r/>
    </w:p>
    <w:p>
      <w:pPr>
        <w:jc w:val="center"/>
        <w:spacing w:after="0" w:line="240" w:lineRule="auto"/>
      </w:pPr>
      <w:r/>
      <w:r/>
    </w:p>
    <w:p>
      <w:pPr>
        <w:numPr>
          <w:ilvl w:val="0"/>
          <w:numId w:val="1"/>
        </w:numPr>
        <w:contextualSpacing/>
        <w:jc w:val="center"/>
        <w:spacing w:after="0" w:line="240" w:lineRule="auto"/>
      </w:pPr>
      <w:r>
        <w:rPr>
          <w:rFonts w:ascii="Arial" w:hAnsi="Arial" w:cs="Arial"/>
          <w:b/>
        </w:rPr>
        <w:t xml:space="preserve">ЦЕНА ДОГОВОРА И ПОРЯДОК РАСЧЕТОВ</w:t>
      </w:r>
      <w:r/>
    </w:p>
    <w:p>
      <w:pPr>
        <w:jc w:val="both"/>
        <w:spacing w:after="0" w:line="240" w:lineRule="auto"/>
        <w:shd w:val="clear" w:color="auto" w:fill="ffffff" w:themeFill="background1"/>
      </w:pPr>
      <w:r/>
      <w:r/>
    </w:p>
    <w:p>
      <w:pPr>
        <w:jc w:val="both"/>
        <w:spacing w:after="0" w:line="240" w:lineRule="auto"/>
        <w:shd w:val="clear" w:color="auto" w:fill="ffffff" w:themeFill="background1"/>
      </w:pPr>
      <w:r>
        <w:rPr>
          <w:rFonts w:ascii="Arial" w:hAnsi="Arial" w:cs="Arial"/>
          <w:color w:val="000000"/>
          <w:lang w:eastAsia="ru-RU"/>
        </w:rPr>
        <w:t xml:space="preserve">6.1. Общая стоимость услуг по настоящему Договору за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__ () </w:t>
      </w:r>
      <w:r>
        <w:rPr>
          <w:rFonts w:ascii="Arial" w:hAnsi="Arial" w:cs="Arial"/>
          <w:color w:val="000000"/>
          <w:lang w:eastAsia="ru-RU"/>
        </w:rPr>
        <w:t xml:space="preserve">матча Чемпионата КХЛ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_________ руб. __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 коп. () НД</w:t>
      </w:r>
      <w:r>
        <w:rPr>
          <w:rFonts w:ascii="Arial" w:hAnsi="Arial" w:cs="Arial"/>
          <w:color w:val="000000"/>
          <w:lang w:eastAsia="ru-RU"/>
        </w:rPr>
        <w:t xml:space="preserve">С не облагается в соответствии с применением УСН.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6.1.1. Стоимость услуг по настоящему Договору за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1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 (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один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)</w:t>
      </w:r>
      <w:r>
        <w:rPr>
          <w:rFonts w:ascii="Arial" w:hAnsi="Arial" w:cs="Arial"/>
          <w:color w:val="000000"/>
          <w:lang w:eastAsia="ru-RU"/>
        </w:rPr>
        <w:t xml:space="preserve"> матч Чемпионата КХЛ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 ______ руб. __</w:t>
      </w:r>
      <w:r>
        <w:rPr>
          <w:rFonts w:ascii="Arial" w:hAnsi="Arial" w:cs="Arial"/>
          <w:color w:val="000000"/>
          <w:lang w:eastAsia="ru-RU"/>
        </w:rPr>
        <w:t xml:space="preserve"> коп. (). НДС не облагается в соответствии с применением УСН.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6.2. Стоимость услуг по настоящему Договору за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_ ()</w:t>
      </w:r>
      <w:r>
        <w:rPr>
          <w:rFonts w:ascii="Arial" w:hAnsi="Arial" w:cs="Arial"/>
          <w:color w:val="000000"/>
          <w:lang w:eastAsia="ru-RU"/>
        </w:rPr>
        <w:t xml:space="preserve"> матч Чемпионата МХЛ ХК «Омские ястребы» или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_ ()</w:t>
      </w:r>
      <w:r>
        <w:rPr>
          <w:rFonts w:ascii="Arial" w:hAnsi="Arial" w:cs="Arial"/>
          <w:color w:val="000000"/>
          <w:lang w:eastAsia="ru-RU"/>
        </w:rPr>
        <w:t xml:space="preserve"> матч Чемпионата ВХЛ ХК «Омские крылья»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 </w:t>
      </w:r>
      <w:r>
        <w:rPr>
          <w:rFonts w:ascii="Arial" w:hAnsi="Arial" w:cs="Arial"/>
          <w:color w:val="000000"/>
          <w:highlight w:val="yellow"/>
          <w:lang w:eastAsia="ru-RU"/>
        </w:rPr>
        <w:t xml:space="preserve">______ руб. __ коп</w:t>
      </w:r>
      <w:r>
        <w:rPr>
          <w:rFonts w:ascii="Arial" w:hAnsi="Arial" w:cs="Arial"/>
          <w:color w:val="000000"/>
          <w:lang w:eastAsia="ru-RU"/>
        </w:rPr>
        <w:t xml:space="preserve">. () НДС не облагается в соответствии с применением УСН.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6.3. Стоимость услуг по трансформации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по настоящему Договору определяется в заявке с перечнем необходимых услуг согласно расценкам, зафиксированным в Приложении №4 к данному договору. </w:t>
      </w:r>
      <w:r/>
    </w:p>
    <w:p>
      <w:pPr>
        <w:jc w:val="both"/>
        <w:spacing w:after="0" w:line="240" w:lineRule="auto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  <w:lang w:eastAsia="ru-RU"/>
        </w:rPr>
        <w:t xml:space="preserve">6.4. </w:t>
      </w:r>
      <w:r>
        <w:rPr>
          <w:rFonts w:ascii="Arial" w:hAnsi="Arial" w:cs="Arial"/>
          <w:color w:val="000000"/>
          <w:highlight w:val="yellow"/>
        </w:rPr>
        <w:t xml:space="preserve">Стоимость услуг по техническому обеспечению дополнительным оборудованием по настоящему Договору определяется в заявке с перечнем необходимых услуг и оборудования согласно зафиксированны</w:t>
      </w:r>
      <w:r>
        <w:rPr>
          <w:rFonts w:ascii="Arial" w:hAnsi="Arial" w:cs="Arial"/>
          <w:color w:val="000000"/>
          <w:highlight w:val="yellow"/>
        </w:rPr>
        <w:t xml:space="preserve">м</w:t>
      </w:r>
      <w:r>
        <w:rPr>
          <w:rFonts w:ascii="Arial" w:hAnsi="Arial" w:cs="Arial"/>
          <w:color w:val="000000"/>
          <w:highlight w:val="yellow"/>
        </w:rPr>
        <w:t xml:space="preserve"> расцен</w:t>
      </w:r>
      <w:r>
        <w:rPr>
          <w:rFonts w:ascii="Arial" w:hAnsi="Arial" w:cs="Arial"/>
          <w:color w:val="000000"/>
          <w:highlight w:val="yellow"/>
        </w:rPr>
        <w:t xml:space="preserve">кам</w:t>
      </w:r>
      <w:r>
        <w:rPr>
          <w:rFonts w:ascii="Arial" w:hAnsi="Arial" w:cs="Arial"/>
          <w:color w:val="000000"/>
          <w:highlight w:val="yellow"/>
        </w:rPr>
        <w:t xml:space="preserve"> в Приложении № 5 к</w:t>
      </w:r>
      <w:r>
        <w:rPr>
          <w:rFonts w:ascii="Arial" w:hAnsi="Arial" w:cs="Arial"/>
          <w:color w:val="000000"/>
          <w:highlight w:val="yellow"/>
        </w:rPr>
        <w:t xml:space="preserve"> данному договору для использования на иных мероприятиях и в Приложении № 5.1. для использования на матчах регулярного чемпионата КХЛ / МХЛ / ВХЛ и в матчах серии игр плей-офф ХК «Авангард», ХК «Омские Ястребы» и ХК «Омские крылья» в здании G-Drive Арены. </w:t>
      </w:r>
      <w:r/>
    </w:p>
    <w:p>
      <w:pPr>
        <w:jc w:val="both"/>
        <w:spacing w:after="0" w:line="240" w:lineRule="auto"/>
        <w:rPr>
          <w:highlight w:val="yellow"/>
        </w:rPr>
      </w:pPr>
      <w:r>
        <w:rPr>
          <w:rFonts w:ascii="Arial" w:hAnsi="Arial" w:cs="Arial"/>
          <w:color w:val="000000"/>
          <w:highlight w:val="yellow"/>
        </w:rPr>
        <w:t xml:space="preserve">6.</w:t>
      </w:r>
      <w:r>
        <w:rPr>
          <w:rFonts w:ascii="Arial" w:hAnsi="Arial" w:cs="Arial"/>
          <w:color w:val="000000"/>
          <w:highlight w:val="yellow"/>
        </w:rPr>
        <w:t xml:space="preserve">5.Стоимость</w:t>
      </w:r>
      <w:r>
        <w:rPr>
          <w:rFonts w:ascii="Arial" w:hAnsi="Arial" w:cs="Arial"/>
          <w:color w:val="000000"/>
          <w:highlight w:val="yellow"/>
        </w:rPr>
        <w:t xml:space="preserve"> услуг для трансформации Арены__________________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6.5. </w:t>
      </w:r>
      <w:r>
        <w:rPr>
          <w:rFonts w:ascii="Arial" w:hAnsi="Arial" w:cs="Arial"/>
        </w:rPr>
        <w:t xml:space="preserve">Оплата производится ежемесячно, по факту оказанных услуг в течение 10 (десяти) рабочих дней с даты подписания сторонами Акта оказанных услуг на основании выставленного Исполнителем счета.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6.6. Соответствующим Приложением к настоящему Договору могут быть предусмотрены иные сроки и порядок оплаты.  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6.7. Стороны договорились, что днем оплаты будет считаться момент списания денежных средств на с корреспондентского счета банка, обслуживающего расчетный счет Заказчика.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6.8. </w:t>
      </w:r>
      <w:r>
        <w:rPr>
          <w:rFonts w:ascii="Arial" w:hAnsi="Arial" w:cs="Arial"/>
          <w:bCs/>
          <w:iCs/>
        </w:rPr>
        <w:t xml:space="preserve">Стоимость услуг</w:t>
      </w:r>
      <w:r>
        <w:rPr>
          <w:rFonts w:ascii="Arial" w:hAnsi="Arial" w:cs="Arial"/>
          <w:iCs/>
        </w:rPr>
        <w:t xml:space="preserve"> фиксируется и не подлежит изменению в сторону увеличения в течение срока действия договора. </w:t>
      </w:r>
      <w:r>
        <w:rPr>
          <w:rFonts w:ascii="Arial" w:hAnsi="Arial" w:cs="Arial"/>
          <w:color w:val="000000"/>
          <w:lang w:eastAsia="ru-RU"/>
        </w:rPr>
        <w:t xml:space="preserve">В стоимость услуг входят все расходы, необходимые Исполнителю для выполнения обязательств в соответствии с настоящим Договором, в том числе стоимость технического обслуживания, ремонта, обновления оборудования и ПО, стоимость лицензий,</w:t>
      </w:r>
      <w:r>
        <w:rPr>
          <w:rFonts w:ascii="Arial" w:hAnsi="Arial" w:cs="Arial"/>
          <w:color w:val="000000"/>
          <w:lang w:eastAsia="ru-RU"/>
        </w:rPr>
        <w:t xml:space="preserve">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том числе и для оказания дополнительных услуг),  включая командировочные расходы, ночные </w:t>
      </w:r>
      <w:r>
        <w:rPr>
          <w:rFonts w:ascii="Arial" w:hAnsi="Arial" w:cs="Arial"/>
          <w:color w:val="000000"/>
          <w:lang w:eastAsia="ru-RU"/>
        </w:rPr>
        <w:t xml:space="preserve">работы, работы в праздничные и выходные дни, иные затраты Исполнителя, связанные с оказанием услуг/выполнение работ по настоящему Договору, а также все налоги, сборы, пошлины, гарантийное обслуживание, расходы на страхование, и другие обязательные платежи.</w:t>
      </w:r>
      <w:r/>
    </w:p>
    <w:p>
      <w:pPr>
        <w:jc w:val="both"/>
        <w:spacing w:after="0" w:line="240" w:lineRule="auto"/>
      </w:pPr>
      <w:r/>
      <w:r/>
    </w:p>
    <w:p>
      <w:pPr>
        <w:numPr>
          <w:ilvl w:val="0"/>
          <w:numId w:val="1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КОНФИДЕНЦИАЛЬНОСТЬ</w:t>
      </w:r>
      <w:r/>
    </w:p>
    <w:p>
      <w:pPr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7.1. Стороны считают настоящий Договор строго конфиденциальным, без раскрытия его содержания третьим лицам. И</w:t>
      </w:r>
      <w:r>
        <w:rPr>
          <w:rFonts w:ascii="Arial" w:hAnsi="Arial" w:cs="Arial"/>
        </w:rPr>
        <w:t xml:space="preserve">сключение составляет раскрытие Заказчиком содержания Договора членам правления 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7.2.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7.3.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сведения, касающиеся действующих и стратегических планах, проектах, программах и т.п.;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 о технических, программных и технологических разработках Сторон;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 о финансовом состоянии Сторон: размер получаемой прибыли, а также иные сведения финансового характера;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 о бывших, настоящих и потенциальных клиентах и партнерах Сторон;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сведения о содержании и существенных условиях исполнения Сторонами настоящего Договора;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иные сведения, разглашение, передача, утечка которых может нанести ущерб интересам одной из Сторон настоящего Договора.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7.4. Под разглашением конфиденциальной информации в смысле настоящего Договора следует понимать: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документов;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сообщение третьим лицам сведений, отнесенных к конфиденциальной информации, в устной либо письменной форме, в том числе с использованием почтовой, факсимильной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сведений;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- совершение любым иным способом доведение до сведения третьих лиц конфиденциальной информации одной из Сторон настоящего Договора.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</w:t>
      </w:r>
      <w:r>
        <w:rPr>
          <w:rFonts w:ascii="Arial" w:hAnsi="Arial" w:cs="Arial"/>
        </w:rPr>
        <w:t xml:space="preserve">согласованию либо с обязательного предварительного письменного согласия другой Стороны.</w:t>
      </w:r>
      <w:r/>
    </w:p>
    <w:p>
      <w:pPr>
        <w:jc w:val="both"/>
        <w:spacing w:after="0" w:line="240" w:lineRule="auto"/>
      </w:pPr>
      <w:r>
        <w:rPr>
          <w:rFonts w:ascii="Arial" w:hAnsi="Arial" w:cs="Arial"/>
        </w:rPr>
        <w:t xml:space="preserve">7.5.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  <w:r/>
    </w:p>
    <w:p>
      <w:pPr>
        <w:pStyle w:val="932"/>
        <w:ind w:left="0"/>
        <w:jc w:val="both"/>
        <w:spacing w:after="0" w:line="240" w:lineRule="auto"/>
        <w:widowControl w:val="off"/>
        <w:tabs>
          <w:tab w:val="left" w:pos="0" w:leader="none"/>
        </w:tabs>
      </w:pPr>
      <w:r/>
      <w:r/>
    </w:p>
    <w:p>
      <w:pPr>
        <w:pStyle w:val="932"/>
        <w:numPr>
          <w:ilvl w:val="0"/>
          <w:numId w:val="1"/>
        </w:numPr>
        <w:jc w:val="center"/>
        <w:spacing w:after="0" w:line="240" w:lineRule="auto"/>
      </w:pPr>
      <w:r/>
      <w:sdt>
        <w:sdtPr>
          <w:alias w:val=""/>
          <w15:appearance w15:val="boundingBox"/>
          <w:id w:val="1388840912"/>
          <w:placeholder>
            <w:docPart w:val="49fdbefaf05d47a2bf3394b8b7c5f0c6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ПОРЯДОК РАЗРЕШЕНИЯ СПОРОВ</w:t>
      </w:r>
      <w:r/>
    </w:p>
    <w:p>
      <w:pPr>
        <w:spacing w:after="0" w:line="240" w:lineRule="auto"/>
      </w:pPr>
      <w:r/>
      <w:r/>
    </w:p>
    <w:p>
      <w:pPr>
        <w:contextualSpacing/>
        <w:jc w:val="both"/>
        <w:spacing w:after="0" w:line="240" w:lineRule="auto"/>
      </w:pPr>
      <w:r/>
      <w:sdt>
        <w:sdtPr>
          <w:alias w:val=""/>
          <w15:appearance w15:val="boundingBox"/>
          <w:id w:val="-20865304"/>
          <w:placeholder>
            <w:docPart w:val="f71b892b9c4043eba5975b33918d5b10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Исполнителем будет выявлен отказ (уклонение) от взаимодействия со сторо</w:t>
      </w:r>
      <w:r>
        <w:rPr>
          <w:rFonts w:ascii="Arial" w:hAnsi="Arial" w:cs="Arial"/>
          <w:color w:val="000000"/>
          <w:lang w:eastAsia="ru-RU"/>
        </w:rPr>
        <w:t xml:space="preserve">ны Заказчика (сотрудника, члена рабочей группы) в виде непредоставления запрашиваемых документов, отсутствия содействия в получении информации и т.п., куратор проекта направляет Заказчику письмо с просьбой устранить выявленные препятствия к взаимодействию.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Заказчик устраняет вы</w:t>
      </w:r>
      <w:r>
        <w:rPr>
          <w:rFonts w:ascii="Arial" w:hAnsi="Arial" w:cs="Arial"/>
          <w:color w:val="000000"/>
          <w:lang w:eastAsia="ru-RU"/>
        </w:rPr>
        <w:t xml:space="preserve">явленные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 Договор расторгается.</w:t>
      </w:r>
      <w:r/>
    </w:p>
    <w:p>
      <w:pPr>
        <w:contextualSpacing/>
        <w:jc w:val="both"/>
        <w:spacing w:after="0" w:line="240" w:lineRule="auto"/>
      </w:pPr>
      <w:r/>
      <w:sdt>
        <w:sdtPr>
          <w:alias w:val=""/>
          <w15:appearance w15:val="boundingBox"/>
          <w:id w:val="-2078963784"/>
          <w:placeholder>
            <w:docPart w:val="945c9f6988d8443d995ebb38a2543954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8.2.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</w:t>
      </w:r>
      <w:r>
        <w:rPr>
          <w:rFonts w:ascii="Arial" w:hAnsi="Arial" w:cs="Arial"/>
          <w:color w:val="000000"/>
          <w:lang w:eastAsia="ru-RU"/>
        </w:rPr>
        <w:t xml:space="preserve">одействия сторон по Договору Заказчиком будет выявлен отказ (уклонение) от взаимодействия со стороны Исполнителя (члена рабочей группы, менеджера проекта), Заказчик направляет письмо Исполнителю с просьбой устранить выявленные препятствия к взаимодействию.</w:t>
      </w:r>
      <w:r/>
    </w:p>
    <w:p>
      <w:pPr>
        <w:contextualSpacing/>
        <w:jc w:val="both"/>
        <w:spacing w:after="0" w:line="240" w:lineRule="auto"/>
      </w:pPr>
      <w:r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  <w:r/>
    </w:p>
    <w:p>
      <w:pPr>
        <w:contextualSpacing/>
        <w:jc w:val="both"/>
        <w:spacing w:after="0" w:line="240" w:lineRule="auto"/>
      </w:pPr>
      <w:r/>
      <w:sdt>
        <w:sdtPr>
          <w:alias w:val=""/>
          <w15:appearance w15:val="boundingBox"/>
          <w:id w:val="120356526"/>
          <w:placeholder>
            <w:docPart w:val="c87dc8880ed54c5bb016258bea7c2ca5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8.3.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Заказчик не удовлетворен качеством п</w:t>
      </w:r>
      <w:r>
        <w:rPr>
          <w:rFonts w:ascii="Arial" w:hAnsi="Arial" w:cs="Arial"/>
          <w:color w:val="000000"/>
          <w:lang w:eastAsia="ru-RU"/>
        </w:rPr>
        <w:t xml:space="preserve">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  <w:r/>
    </w:p>
    <w:p>
      <w:pPr>
        <w:contextualSpacing/>
        <w:jc w:val="both"/>
        <w:spacing w:after="0" w:line="240" w:lineRule="auto"/>
      </w:pPr>
      <w:r/>
      <w:sdt>
        <w:sdtPr>
          <w:alias w:val=""/>
          <w15:appearance w15:val="boundingBox"/>
          <w:id w:val="792178636"/>
          <w:placeholder>
            <w:docPart w:val="84af83ec12e74bc0bd5e7652a05ce1c2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8.4.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При неурегулировании в процессе переговоров спорных вопросов, споры разрешаются в Арбитражном суде Омской области в порядке</w:t>
      </w:r>
      <w:r>
        <w:rPr>
          <w:rFonts w:ascii="Arial" w:hAnsi="Arial" w:cs="Arial"/>
          <w:color w:val="000000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установленном действующ</w:t>
      </w:r>
      <w:r>
        <w:rPr>
          <w:rFonts w:ascii="Arial" w:hAnsi="Arial" w:cs="Arial"/>
          <w:color w:val="000000"/>
          <w:lang w:eastAsia="ru-RU"/>
        </w:rPr>
        <w:t xml:space="preserve">и</w:t>
      </w:r>
      <w:r>
        <w:rPr>
          <w:rFonts w:ascii="Arial" w:hAnsi="Arial" w:cs="Arial"/>
          <w:color w:val="000000"/>
          <w:lang w:eastAsia="ru-RU"/>
        </w:rPr>
        <w:t xml:space="preserve">м законодательством РФ.</w:t>
      </w:r>
      <w:r/>
    </w:p>
    <w:p>
      <w:pPr>
        <w:pStyle w:val="932"/>
        <w:numPr>
          <w:ilvl w:val="0"/>
          <w:numId w:val="1"/>
        </w:numPr>
        <w:jc w:val="center"/>
        <w:spacing w:after="0" w:line="240" w:lineRule="auto"/>
      </w:pPr>
      <w:r/>
      <w:sdt>
        <w:sdtPr>
          <w:alias w:val=""/>
          <w15:appearance w15:val="boundingBox"/>
          <w:id w:val="1974406371"/>
          <w:placeholder>
            <w:docPart w:val="3f04698fcbe24628b52bb85d2ecb6ce2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ОТВЕТСТВЕННОСТЬ СТОРОН</w:t>
      </w:r>
      <w:r/>
    </w:p>
    <w:p>
      <w:pPr>
        <w:spacing w:after="0" w:line="240" w:lineRule="auto"/>
      </w:pPr>
      <w:r/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198548211"/>
          <w:placeholder>
            <w:docPart w:val="3a426ca296eb458b82254aa847532980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/>
    </w:p>
    <w:p>
      <w:pPr>
        <w:pStyle w:val="935"/>
        <w:jc w:val="both"/>
        <w:spacing w:before="0" w:after="0"/>
        <w:tabs>
          <w:tab w:val="num" w:pos="1146" w:leader="none"/>
        </w:tabs>
        <w:rPr>
          <w:lang w:val="ru-RU"/>
        </w:rPr>
        <w:suppressLineNumbers/>
      </w:pPr>
      <w:r/>
      <w:sdt>
        <w:sdtPr>
          <w:alias w:val=""/>
          <w15:appearance w15:val="boundingBox"/>
          <w:id w:val="-1821489042"/>
          <w:placeholder>
            <w:docPart w:val="16c932a39208456a8327566bc4f9cee3"/>
          </w:placeholder>
          <w:tag w:val=""/>
          <w:rPr>
            <w:rFonts w:ascii="Arial" w:hAnsi="Arial" w:cs="Arial"/>
            <w:color w:val="000000"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9.2.</w:t>
          </w:r>
        </w:sdtContent>
      </w:sdt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Условия настоящего Договора, предусматривающие штрафы, пени или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после факта конкретного нарушения договорных обязательств. Если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323901662"/>
          <w:placeholder>
            <w:docPart w:val="7c2c31b64be04970ac370450f5db64db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9.3.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просрочку Заказчиком установленных сроков оплаты Исполнитель вправе требовать уплаты Заказчиком пени в размере </w:t>
      </w:r>
      <w:sdt>
        <w:sdtPr>
          <w:alias w:val=""/>
          <w15:appearance w15:val="boundingBox"/>
          <w:id w:val="759957565"/>
          <w:placeholder>
            <w:docPart w:val="b2e15752f6e44ef299d283ad3ae25b42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0,1 %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каждый день просрочки от суммы просроченных платежей.</w:t>
      </w:r>
      <w:r/>
    </w:p>
    <w:p>
      <w:pPr>
        <w:jc w:val="both"/>
        <w:spacing w:after="0" w:line="240" w:lineRule="auto"/>
        <w:widowControl w:val="off"/>
      </w:pPr>
      <w:r/>
      <w:sdt>
        <w:sdtPr>
          <w:alias w:val=""/>
          <w15:appearance w15:val="boundingBox"/>
          <w:id w:val="1656959320"/>
          <w:placeholder>
            <w:docPart w:val="c4b06a8d3d7e42d19e7531d3d4a11be8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9.4.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В случае нарушения сроков оказания услуг Исполнитель несет обязанность возместить Заказчику убытки, а также, при наличии соответствующего требования Заказчика, выплатить пени в размере 0,1% (Ноль целых одна десятая процента) от с</w:t>
      </w:r>
      <w:r>
        <w:rPr>
          <w:rFonts w:ascii="Arial" w:hAnsi="Arial" w:cs="Arial"/>
        </w:rPr>
        <w:t xml:space="preserve">тоимости услуг за каждый день просрочки. Указанная сумма может быть удержана из суммы вознаграждения исполнителя. При просрочке более, чем на 5 (пять) дней Заказчик вправе отказаться в одностороннем внесудебном порядке от соответствующих услуг Исполнителя.</w:t>
      </w:r>
      <w:r/>
    </w:p>
    <w:p>
      <w:pPr>
        <w:jc w:val="both"/>
        <w:spacing w:after="0" w:line="240" w:lineRule="auto"/>
        <w:widowControl w:val="off"/>
      </w:pPr>
      <w:r/>
      <w:sdt>
        <w:sdtPr>
          <w:alias w:val=""/>
          <w15:appearance w15:val="boundingBox"/>
          <w:id w:val="1260263284"/>
          <w:placeholder>
            <w:docPart w:val="029a4d3ac6254431bb43a1d69b17502a"/>
          </w:placeholder>
          <w:tag w:val=""/>
          <w:rPr>
            <w:rFonts w:ascii="Arial" w:hAnsi="Arial" w:cs="Arial"/>
            <w:color w:val="000000"/>
          </w:rPr>
        </w:sdtPr>
        <w:sdtContent>
          <w:r>
            <w:rPr>
              <w:rFonts w:ascii="Arial" w:hAnsi="Arial" w:cs="Arial"/>
              <w:color w:val="000000"/>
            </w:rPr>
            <w:t xml:space="preserve">9.5.</w:t>
          </w:r>
        </w:sdtContent>
      </w:sdt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Исполнитель в полном объеме возмещает Заказчику убытки, причиненные неполным, некачественным либо несвоевременным своих обязательств по настоящему Договору, иным нарушением своих обязательств по настоящему Договору, включая штрафы за нарушен</w:t>
      </w:r>
      <w:r>
        <w:rPr>
          <w:rFonts w:ascii="Arial" w:hAnsi="Arial" w:cs="Arial"/>
        </w:rPr>
        <w:t xml:space="preserve">ие положений Регламента КХЛ/МХЛ/ВХЛ, если таковые были выставлены Заказчику в связи с невыполнением, некачественным/несвоевременным выполнением Исполнителем своих обязательств по Договору, нарушением Исполнителем положений п.2.1.,п.2.2 настоящего Договора.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45652920"/>
          <w:placeholder>
            <w:docPart w:val="f987540008a2442ea112d25eefe22607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9.6.</w:t>
          </w:r>
        </w:sdtContent>
      </w:sdt>
      <w:r>
        <w:rPr>
          <w:rFonts w:ascii="Arial" w:hAnsi="Arial" w:cs="Arial"/>
        </w:rPr>
        <w:t xml:space="preserve">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>
        <w:rPr>
          <w:rFonts w:ascii="Arial" w:hAnsi="Arial" w:cs="Arial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185399358"/>
          <w:placeholder>
            <w:docPart w:val="b0377081e1c442f7bc366b087ae70342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9.7.</w:t>
          </w:r>
        </w:sdtContent>
      </w:sdt>
      <w:r>
        <w:rPr>
          <w:rFonts w:ascii="Arial" w:hAnsi="Arial" w:cs="Arial"/>
          <w:lang w:eastAsia="ru-RU"/>
        </w:rPr>
        <w:t xml:space="preserve">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896483999"/>
          <w:placeholder>
            <w:docPart w:val="b3b4f91367eb40e5af5844ce61f5ce9a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9.8.</w:t>
          </w:r>
        </w:sdtContent>
      </w:sdt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 xml:space="preserve">Исполнитель гарантирует ос</w:t>
      </w:r>
      <w:r>
        <w:rPr>
          <w:rFonts w:ascii="Arial" w:hAnsi="Arial" w:cs="Arial"/>
        </w:rPr>
        <w:t xml:space="preserve">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</w:t>
      </w:r>
      <w:r>
        <w:rPr>
          <w:rFonts w:ascii="Arial" w:hAnsi="Arial" w:cs="Arial"/>
        </w:rPr>
        <w:t xml:space="preserve">е случаи со смертельным исходом, в результате виновных действий Исполнителя при оказании услуг, определенных настоящим Договором. Ответственность за страхование Исполнителя от любых возможных рисков при исполнении настоящего договора лежит на Исполнителе. 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555680033"/>
          <w:placeholder>
            <w:docPart w:val="bfaa1c0bb9f1464d91ef1eefe210e9d3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9.9.</w:t>
          </w:r>
        </w:sdtContent>
      </w:sdt>
      <w:r>
        <w:rPr>
          <w:rFonts w:ascii="Arial" w:hAnsi="Arial" w:cs="Arial"/>
        </w:rPr>
        <w:t xml:space="preserve"> 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  <w:r/>
    </w:p>
    <w:p>
      <w:pPr>
        <w:spacing w:after="0" w:line="240" w:lineRule="auto"/>
      </w:pPr>
      <w:r/>
      <w:r/>
    </w:p>
    <w:p>
      <w:pPr>
        <w:pStyle w:val="932"/>
        <w:numPr>
          <w:ilvl w:val="0"/>
          <w:numId w:val="1"/>
        </w:numPr>
        <w:jc w:val="center"/>
        <w:spacing w:after="0" w:line="240" w:lineRule="auto"/>
      </w:pPr>
      <w:r/>
      <w:sdt>
        <w:sdtPr>
          <w:alias w:val=""/>
          <w15:appearance w15:val="boundingBox"/>
          <w:id w:val="-1781025539"/>
          <w:placeholder>
            <w:docPart w:val="2fb4152bef4a4080852494e891deb220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  <w:r/>
    </w:p>
    <w:p>
      <w:pPr>
        <w:spacing w:after="0" w:line="240" w:lineRule="auto"/>
      </w:pPr>
      <w:r/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624537054"/>
          <w:placeholder>
            <w:docPart w:val="b7310f676bcb4d9da8ee318e41a7a9b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10.1.</w:t>
          </w:r>
        </w:sdtContent>
      </w:sdt>
      <w:r>
        <w:rPr>
          <w:rFonts w:ascii="Arial" w:hAnsi="Arial" w:cs="Arial"/>
        </w:rPr>
        <w:t xml:space="preserve"> Настоящий договор вступает в силу с даты подписания его обеими сторонами и действует до </w:t>
      </w:r>
      <w:sdt>
        <w:sdtPr>
          <w:alias w:val=""/>
          <w15:appearance w15:val="boundingBox"/>
          <w:id w:val="-408232522"/>
          <w:placeholder>
            <w:docPart w:val="bd73c8e36c404f6785b53367420e9721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31.08.2024 </w:t>
          </w:r>
          <w:r>
            <w:rPr>
              <w:rFonts w:ascii="Arial" w:hAnsi="Arial" w:cs="Arial"/>
            </w:rPr>
            <w:t xml:space="preserve">г.</w:t>
          </w:r>
        </w:sdtContent>
      </w:sdt>
      <w:r/>
      <w:r/>
    </w:p>
    <w:p>
      <w:pPr>
        <w:jc w:val="both"/>
        <w:spacing w:after="0" w:line="240" w:lineRule="auto"/>
        <w:tabs>
          <w:tab w:val="left" w:pos="435" w:leader="none"/>
        </w:tabs>
      </w:pPr>
      <w:r/>
      <w:sdt>
        <w:sdtPr>
          <w:alias w:val=""/>
          <w15:appearance w15:val="boundingBox"/>
          <w:id w:val="-259679442"/>
          <w:placeholder>
            <w:docPart w:val="3131cddf9aee4fb39636a447176bb57f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10.2.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Исполнитель вправе расторгнуть Договор</w:t>
      </w:r>
      <w:r>
        <w:rPr>
          <w:rFonts w:ascii="Arial" w:hAnsi="Arial" w:cs="Arial"/>
        </w:rPr>
        <w:t xml:space="preserve"> в одностороннем порядке</w:t>
      </w:r>
      <w:r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628763547"/>
          <w:placeholder>
            <w:docPart w:val="f52f47c33a324da1b7fa82390452c79a"/>
          </w:placeholder>
          <w:tag w:val=""/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10.3.</w:t>
          </w:r>
        </w:sdtContent>
      </w:sdt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Заказчик вправе в любое время расторгнуть Д</w:t>
      </w:r>
      <w:r>
        <w:rPr>
          <w:rFonts w:ascii="Arial" w:hAnsi="Arial" w:cs="Arial"/>
        </w:rPr>
        <w:t xml:space="preserve">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в соответствии с условиями п.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12.3. настоящего Договора.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458685488"/>
          <w:placeholder>
            <w:docPart w:val="11de56aa67e341848d8047082cd3d51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10.4.</w:t>
          </w:r>
        </w:sdtContent>
      </w:sdt>
      <w:r>
        <w:rPr>
          <w:rFonts w:ascii="Arial" w:hAnsi="Arial" w:cs="Arial"/>
        </w:rPr>
        <w:t xml:space="preserve"> В случае, если Исполнителю было передано какое-либо Имущество или Оборуд</w:t>
      </w:r>
      <w:r>
        <w:rPr>
          <w:rFonts w:ascii="Arial" w:hAnsi="Arial" w:cs="Arial"/>
        </w:rPr>
        <w:t xml:space="preserve">ование Заказчика, при расторжении Договора Исполнитель обязуется вернуть Заказчику переданное ему по акту Имущество или Оборудование, которое использовалось для оказания услуг по Договору, в течение 5 (пяти) календарных дней с момента расторжения Договора.</w:t>
      </w:r>
      <w:r/>
    </w:p>
    <w:p>
      <w:pPr>
        <w:jc w:val="both"/>
        <w:spacing w:after="0" w:line="240" w:lineRule="auto"/>
        <w:tabs>
          <w:tab w:val="left" w:pos="435" w:leader="none"/>
        </w:tabs>
      </w:pPr>
      <w:r/>
      <w:sdt>
        <w:sdtPr>
          <w:alias w:val=""/>
          <w15:appearance w15:val="boundingBox"/>
          <w:id w:val="798723004"/>
          <w:placeholder>
            <w:docPart w:val="f8f74fee2ad342618840f1abc57ed8a9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10.5.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В случаях, предусмотренных пунктом 11.4 Договора, Заказчик обязан уведомить Исполнителя о прекращении работ/расторжении договора не менее чем за 10 (десять) рабочих дней до предполагаемой даты прекращения работ/расторжения договора. </w:t>
      </w:r>
      <w:r/>
    </w:p>
    <w:p>
      <w:pPr>
        <w:jc w:val="both"/>
        <w:spacing w:after="0" w:line="240" w:lineRule="auto"/>
        <w:tabs>
          <w:tab w:val="left" w:pos="435" w:leader="none"/>
        </w:tabs>
      </w:pPr>
      <w:r/>
      <w:sdt>
        <w:sdtPr>
          <w:alias w:val=""/>
          <w15:appearance w15:val="boundingBox"/>
          <w:id w:val="272840605"/>
          <w:placeholder>
            <w:docPart w:val="c93760e756b24565a5571110c959ee90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10.6.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С момента получения Стороной надлежащего извещения о расторжении Договора, Исполнитель не имеет права продолжать работы по Договору, а Заказчик не вправе требовать продолжения работ. </w:t>
      </w:r>
      <w:r/>
    </w:p>
    <w:p>
      <w:pPr>
        <w:jc w:val="both"/>
        <w:spacing w:after="0" w:line="240" w:lineRule="auto"/>
        <w:tabs>
          <w:tab w:val="left" w:pos="435" w:leader="none"/>
        </w:tabs>
      </w:pPr>
      <w:r/>
      <w:sdt>
        <w:sdtPr>
          <w:alias w:val=""/>
          <w15:appearance w15:val="boundingBox"/>
          <w:id w:val="-595939370"/>
          <w:placeholder>
            <w:docPart w:val="087dab04fa4c45e9beec8d928a44693e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10.7.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Исполнитель готовит 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работы.</w:t>
      </w:r>
      <w:r/>
    </w:p>
    <w:p>
      <w:pPr>
        <w:jc w:val="both"/>
        <w:spacing w:after="0" w:line="240" w:lineRule="auto"/>
        <w:tabs>
          <w:tab w:val="left" w:pos="435" w:leader="none"/>
        </w:tabs>
      </w:pPr>
      <w:r/>
      <w:sdt>
        <w:sdtPr>
          <w:alias w:val=""/>
          <w15:appearance w15:val="boundingBox"/>
          <w:id w:val="-32496816"/>
          <w:placeholder>
            <w:docPart w:val="0e668caba3f240c79ddf75c37b9985ba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10.8.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На основании предоставленного Исполнителем Отчета Стороны о</w:t>
      </w:r>
      <w:r>
        <w:rPr>
          <w:rFonts w:ascii="Arial" w:hAnsi="Arial" w:cs="Arial"/>
          <w:color w:val="151515"/>
          <w:lang w:eastAsia="ru-RU"/>
        </w:rPr>
        <w:t xml:space="preserve">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выполненных работ/оказанных услуг Исполнителя.</w:t>
      </w:r>
      <w:r/>
    </w:p>
    <w:p>
      <w:pPr>
        <w:jc w:val="center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jc w:val="center"/>
        <w:spacing w:after="0" w:line="240" w:lineRule="auto"/>
      </w:pPr>
      <w:r/>
      <w:sdt>
        <w:sdtPr>
          <w:alias w:val=""/>
          <w15:appearance w15:val="boundingBox"/>
          <w:id w:val="90361651"/>
          <w:placeholder>
            <w:docPart w:val="f63f5d822a1f4fadb6f33ad4ef63798e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lang w:eastAsia="ru-RU"/>
            </w:rPr>
            <w:t xml:space="preserve">11.</w:t>
          </w:r>
        </w:sdtContent>
      </w:sdt>
      <w:r>
        <w:rPr>
          <w:rFonts w:ascii="Arial" w:hAnsi="Arial" w:cs="Arial"/>
          <w:b/>
          <w:color w:val="000000"/>
          <w:lang w:eastAsia="ru-RU"/>
        </w:rPr>
        <w:t xml:space="preserve"> ДЕЙСТВИЕ ОБСТОЯТЕЛЬСТВ НЕПРЕОДОЛИМОЙ СИЛЫ</w:t>
      </w:r>
      <w:r/>
    </w:p>
    <w:p>
      <w:pPr>
        <w:ind w:left="1080" w:hanging="360"/>
        <w:jc w:val="center"/>
        <w:spacing w:after="0" w:line="240" w:lineRule="auto"/>
      </w:pPr>
      <w:r>
        <w:rPr>
          <w:rFonts w:ascii="Arial" w:hAnsi="Arial" w:cs="Arial"/>
          <w:b/>
          <w:color w:val="000000"/>
          <w:lang w:eastAsia="ru-RU"/>
        </w:rPr>
        <w:t xml:space="preserve">(ФОРС-МАЖОР)</w:t>
      </w:r>
      <w:r/>
    </w:p>
    <w:p>
      <w:pPr>
        <w:ind w:left="1080" w:hanging="360"/>
        <w:jc w:val="center"/>
        <w:spacing w:after="0" w:line="240" w:lineRule="auto"/>
      </w:pPr>
      <w:r/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122104774"/>
          <w:placeholder>
            <w:docPart w:val="d0e017323f0e4da38acb3c54e4c78105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11.1.</w:t>
          </w:r>
        </w:sdtContent>
      </w:sdt>
      <w:r>
        <w:rPr>
          <w:rFonts w:ascii="Arial" w:hAnsi="Arial" w:cs="Arial"/>
        </w:rPr>
        <w:t xml:space="preserve"> Сторона, не исполнившая или ненадлежащим образом исполнившая свои обязательства по настоящему Договору, несет ответствен</w:t>
      </w:r>
      <w:r>
        <w:rPr>
          <w:rFonts w:ascii="Arial" w:hAnsi="Arial" w:cs="Arial"/>
        </w:rPr>
        <w:t xml:space="preserve">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485985268"/>
          <w:placeholder>
            <w:docPart w:val="67240062403b4ac78fcf5f6d04831928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11.2.</w:t>
          </w:r>
        </w:sdtContent>
      </w:sdt>
      <w:r>
        <w:rPr>
          <w:rFonts w:ascii="Arial" w:hAnsi="Arial" w:cs="Arial"/>
        </w:rPr>
        <w:t xml:space="preserve"> Стороны договорились отнести к обстоятельствам  непреодолимой силы следующие:  война или военные действия, стихийные и иные бедствия (э</w:t>
      </w:r>
      <w:r>
        <w:rPr>
          <w:rFonts w:ascii="Arial" w:hAnsi="Arial" w:cs="Arial"/>
        </w:rPr>
        <w:t xml:space="preserve">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</w:t>
      </w:r>
      <w:r>
        <w:rPr>
          <w:rFonts w:ascii="Arial" w:hAnsi="Arial" w:cs="Arial"/>
        </w:rPr>
        <w:t xml:space="preserve">РФ или органов исполнительной власти субъектов РФ, запрещающие (прекращающие или приостанавливающие) или существенно ограничивающие деятельность, включающую в себя предмет настоящего Договора и иные случаи, предусмотренные действующим законодательством РФ.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2143338956"/>
          <w:placeholder>
            <w:docPart w:val="fab1d9b8c61d4373856f2e0937d8786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11.3.</w:t>
          </w:r>
        </w:sdtContent>
      </w:sdt>
      <w:r>
        <w:rPr>
          <w:rFonts w:ascii="Arial" w:hAnsi="Arial" w:cs="Arial"/>
        </w:rPr>
        <w:t xml:space="preserve"> При наступлении обстояте</w:t>
      </w:r>
      <w:r>
        <w:rPr>
          <w:rFonts w:ascii="Arial" w:hAnsi="Arial" w:cs="Arial"/>
        </w:rPr>
        <w:t xml:space="preserve">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258292834"/>
          <w:placeholder>
            <w:docPart w:val="c929868b97774626aefccada1ce20af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11.4.</w:t>
          </w:r>
        </w:sdtContent>
      </w:sdt>
      <w:r>
        <w:rPr>
          <w:rFonts w:ascii="Arial" w:hAnsi="Arial" w:cs="Arial"/>
        </w:rPr>
        <w:t xml:space="preserve">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2108886386"/>
          <w:placeholder>
            <w:docPart w:val="469e920bf3754400b79a5a70710c9c48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11.5.</w:t>
          </w:r>
        </w:sdtContent>
      </w:sdt>
      <w:r>
        <w:rPr>
          <w:rFonts w:ascii="Arial" w:hAnsi="Arial" w:cs="Arial"/>
        </w:rPr>
        <w:t xml:space="preserve"> Сторона, </w:t>
      </w:r>
      <w:r>
        <w:rPr>
          <w:rFonts w:ascii="Arial" w:hAnsi="Arial" w:cs="Arial"/>
        </w:rPr>
        <w:t xml:space="preserve">для которой стало невозможным исполнение обязательства, обязана не позднее 5 (Пяти)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307391716"/>
          <w:placeholder>
            <w:docPart w:val="6959308cc72f4e27aba1e35eee2d938e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11.6.</w:t>
          </w:r>
        </w:sdtContent>
      </w:sdt>
      <w:r>
        <w:rPr>
          <w:rFonts w:ascii="Arial" w:hAnsi="Arial" w:cs="Arial"/>
        </w:rPr>
        <w:t xml:space="preserve">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416931959"/>
          <w:placeholder>
            <w:docPart w:val="e6f23b28b05f42328af0661fb5b3d9f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11.7.</w:t>
          </w:r>
        </w:sdtContent>
      </w:sdt>
      <w:r>
        <w:rPr>
          <w:rFonts w:ascii="Arial" w:hAnsi="Arial" w:cs="Arial"/>
        </w:rPr>
        <w:t xml:space="preserve"> Если невозможность надлежащего исполнения обязательств будет существовать свыше 2 (двух) месяцев, Стороны проводят переговоры по вопросу продолжения либо </w:t>
      </w:r>
      <w:r>
        <w:rPr>
          <w:rFonts w:ascii="Arial" w:hAnsi="Arial" w:cs="Arial"/>
          <w:spacing w:val="-4"/>
        </w:rPr>
        <w:t xml:space="preserve">прекращения действия настоящего Договора.</w:t>
      </w:r>
      <w:r>
        <w:rPr>
          <w:rFonts w:ascii="Arial" w:hAnsi="Arial" w:cs="Arial"/>
        </w:rPr>
        <w:t xml:space="preserve"> </w:t>
      </w:r>
      <w:r/>
    </w:p>
    <w:p>
      <w:pPr>
        <w:jc w:val="center"/>
        <w:spacing w:after="0" w:line="240" w:lineRule="auto"/>
      </w:pPr>
      <w:r/>
      <w:r/>
    </w:p>
    <w:p>
      <w:pPr>
        <w:ind w:left="720"/>
        <w:jc w:val="center"/>
        <w:spacing w:after="0" w:line="240" w:lineRule="auto"/>
      </w:pPr>
      <w:r/>
      <w:sdt>
        <w:sdtPr>
          <w:alias w:val=""/>
          <w15:appearance w15:val="boundingBox"/>
          <w:id w:val="-1367218085"/>
          <w:placeholder>
            <w:docPart w:val="25cca0fa03b5448dbe40070843984ba4"/>
          </w:placeholder>
          <w:tag w:val=""/>
          <w:rPr>
            <w:rFonts w:ascii="Arial" w:hAnsi="Arial" w:cs="Arial"/>
            <w:b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12.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 ЗАКЛЮЧИТЕЛЬНЫЕ ПОЛОЖЕНИЯ</w:t>
      </w:r>
      <w:r/>
    </w:p>
    <w:p>
      <w:pPr>
        <w:ind w:left="720"/>
        <w:jc w:val="center"/>
        <w:spacing w:after="0" w:line="240" w:lineRule="auto"/>
      </w:pPr>
      <w:r/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695503843"/>
          <w:placeholder>
            <w:docPart w:val="0c3ce2aa59754fa3a073c7f9c0831db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12.1.</w:t>
          </w:r>
        </w:sdtContent>
      </w:sdt>
      <w:r>
        <w:rPr>
          <w:rFonts w:ascii="Arial" w:hAnsi="Arial" w:cs="Arial"/>
        </w:rPr>
        <w:t xml:space="preserve">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168212809"/>
          <w:placeholder>
            <w:docPart w:val="560f14e8ee784a25ab4297db7d5d0141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12.2.</w:t>
          </w:r>
        </w:sdtContent>
      </w:sdt>
      <w:r>
        <w:rPr>
          <w:rFonts w:ascii="Arial" w:hAnsi="Arial" w:cs="Arial"/>
        </w:rPr>
        <w:t xml:space="preserve">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655381357"/>
          <w:placeholder>
            <w:docPart w:val="21f0688a0d5e44cc9efc4209bc303a9b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12.3.</w:t>
          </w:r>
        </w:sdtContent>
      </w:sdt>
      <w:r>
        <w:rPr>
          <w:rFonts w:ascii="Arial" w:hAnsi="Arial" w:cs="Arial"/>
        </w:rPr>
        <w:t xml:space="preserve"> Заказчик имеет безусловное право досрочно расторгнуть настоящий Договор путем письменного уведомления об этом Исполнителя не менее чем за 3 (три) дня, без дополнительных штрафных либо компенсационных выплат.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691918283"/>
          <w:placeholder>
            <w:docPart w:val="1c0c189cb382425d8e069be6992fba7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12.4.</w:t>
          </w:r>
        </w:sdtContent>
      </w:sdt>
      <w:r>
        <w:rPr>
          <w:rFonts w:ascii="Arial" w:hAnsi="Arial" w:cs="Arial"/>
        </w:rPr>
        <w:t xml:space="preserve"> В случае расторжения Договора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2113046425"/>
          <w:placeholder>
            <w:docPart w:val="d3cc1efa9b2f42419c6ad9d57df9762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12.5.</w:t>
          </w:r>
        </w:sdtContent>
      </w:sdt>
      <w:r>
        <w:rPr>
          <w:rFonts w:ascii="Arial" w:hAnsi="Arial" w:cs="Arial"/>
        </w:rPr>
        <w:t xml:space="preserve">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361940279"/>
          <w:placeholder>
            <w:docPart w:val="524e2ad6dd1949128092fea45476fd9c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12.6.</w:t>
          </w:r>
        </w:sdtContent>
      </w:sdt>
      <w:r>
        <w:rPr>
          <w:rFonts w:ascii="Arial" w:hAnsi="Arial" w:cs="Arial"/>
        </w:rPr>
        <w:t xml:space="preserve"> В случае изменения реквизитов (почтовых,</w:t>
      </w:r>
      <w:r>
        <w:rPr>
          <w:rFonts w:ascii="Arial" w:hAnsi="Arial" w:cs="Arial"/>
        </w:rPr>
        <w:t xml:space="preserve"> банковских, и т.п),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1627083436"/>
          <w:placeholder>
            <w:docPart w:val="e27bbcc97744456ea5a02494537b4353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12.7.</w:t>
          </w:r>
        </w:sdtContent>
      </w:sdt>
      <w:r>
        <w:rPr>
          <w:rFonts w:ascii="Arial" w:hAnsi="Arial" w:cs="Arial"/>
        </w:rPr>
        <w:t xml:space="preserve"> Нумерация и названия отдельных частей настоящего Договора даны лишь для удобства пользования и не влияют на толкование самого Договора.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554784243"/>
          <w:placeholder>
            <w:docPart w:val="06dd4f4474214aad898b376d0c7adec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12.8.</w:t>
          </w:r>
        </w:sdtContent>
      </w:sdt>
      <w:r>
        <w:rPr>
          <w:rFonts w:ascii="Arial" w:hAnsi="Arial" w:cs="Arial"/>
        </w:rPr>
        <w:t xml:space="preserve"> Если какое-либо условие или положение настоящего Договора признается недействительным или лишенным юридической силы, это не влияет на остальные условия или положения настоящего Договора.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497931030"/>
          <w:placeholder>
            <w:docPart w:val="166899a094b4442caaaa74f940b4a3f5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12.9.</w:t>
          </w:r>
        </w:sdtContent>
      </w:sdt>
      <w:r>
        <w:rPr>
          <w:rFonts w:ascii="Arial" w:hAnsi="Arial" w:cs="Arial"/>
        </w:rPr>
        <w:t xml:space="preserve"> Настоящий Договор, Дополнительные соглашения к нему </w:t>
      </w:r>
      <w:r>
        <w:rPr>
          <w:rFonts w:ascii="Arial" w:hAnsi="Arial" w:cs="Arial"/>
          <w:color w:val="000000"/>
        </w:rPr>
        <w:t xml:space="preserve">и иные документы, относящиеся к настоящему Договору,</w:t>
      </w:r>
      <w:r>
        <w:rPr>
          <w:rFonts w:ascii="Arial" w:hAnsi="Arial" w:cs="Arial"/>
        </w:rPr>
        <w:t xml:space="preserve"> выполненные с использованием средств факсимильной связи и электронной почты, указанных в ст. 1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627591862"/>
          <w:placeholder>
            <w:docPart w:val="c421adeeec0b47edbcdf3efd85e2a75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12.10.</w:t>
          </w:r>
        </w:sdtContent>
      </w:sdt>
      <w:r>
        <w:rPr>
          <w:rFonts w:ascii="Arial" w:hAnsi="Arial" w:cs="Arial"/>
        </w:rPr>
        <w:t xml:space="preserve">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-420257190"/>
          <w:placeholder>
            <w:docPart w:val="7d748790fe4a48bdb8845351974a98a0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12.11.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/>
    </w:p>
    <w:p>
      <w:pPr>
        <w:jc w:val="both"/>
        <w:spacing w:after="0" w:line="240" w:lineRule="auto"/>
      </w:pPr>
      <w:r/>
      <w:sdt>
        <w:sdtPr>
          <w:alias w:val=""/>
          <w15:appearance w15:val="boundingBox"/>
          <w:id w:val="1702817576"/>
          <w:placeholder>
            <w:docPart w:val="b88a5fad0ac34f8881420465fb70ab93"/>
          </w:placeholder>
          <w:tag w:val=""/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12.12.</w:t>
          </w:r>
        </w:sdtContent>
      </w:sdt>
      <w:r>
        <w:rPr>
          <w:rFonts w:ascii="Arial" w:hAnsi="Arial" w:cs="Arial"/>
          <w:bCs/>
        </w:rPr>
        <w:t xml:space="preserve"> Приложения к настоящему Договору: </w:t>
      </w:r>
      <w:r/>
    </w:p>
    <w:sdt>
      <w:sdtPr>
        <w15:appearance w15:val="boundingBox"/>
        <w:id w:val="765273710"/>
        <w:placeholder>
          <w:docPart w:val="eafa0a83b5b04a4b947cdca230691c71"/>
        </w:placeholder>
        <w:rPr/>
      </w:sdtPr>
      <w:sdtContent>
        <w:p>
          <w:pPr>
            <w:jc w:val="both"/>
            <w:spacing w:after="0" w:line="240" w:lineRule="auto"/>
          </w:pPr>
          <w:r>
            <w:rPr>
              <w:rFonts w:ascii="Arial" w:hAnsi="Arial" w:cs="Arial"/>
              <w:bCs/>
            </w:rPr>
            <w:t xml:space="preserve">Приложение № 1 Техническое задание.</w:t>
          </w:r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  <w:bCs/>
            </w:rPr>
            <w:t xml:space="preserve">Приложение № 2 Форма Акта сдачи-приемки оказанных услуг.</w:t>
          </w:r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  <w:bCs/>
            </w:rPr>
            <w:t xml:space="preserve">Приложение № 3 Калькуляция по обеспечению матчей.</w:t>
          </w:r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  <w:bCs/>
            </w:rPr>
            <w:t xml:space="preserve">Приложение № 4 </w:t>
          </w:r>
          <w:r>
            <w:rPr>
              <w:rFonts w:ascii="Arial" w:hAnsi="Arial" w:cs="Arial"/>
              <w:color w:val="000000"/>
              <w:lang w:eastAsia="ru-RU"/>
            </w:rPr>
            <w:t xml:space="preserve">Стоимость услуг по трансформации </w:t>
          </w:r>
          <w:r>
            <w:rPr>
              <w:rFonts w:ascii="Arial" w:hAnsi="Arial" w:cs="Arial"/>
              <w:color w:val="000000"/>
              <w:lang w:val="en-US" w:eastAsia="ru-RU"/>
            </w:rPr>
            <w:t xml:space="preserve">G</w:t>
          </w:r>
          <w:r>
            <w:rPr>
              <w:rFonts w:ascii="Arial" w:hAnsi="Arial" w:cs="Arial"/>
              <w:color w:val="000000"/>
              <w:lang w:eastAsia="ru-RU"/>
            </w:rPr>
            <w:t xml:space="preserve">-</w:t>
          </w:r>
          <w:r>
            <w:rPr>
              <w:rFonts w:ascii="Arial" w:hAnsi="Arial" w:cs="Arial"/>
              <w:color w:val="000000"/>
              <w:lang w:val="en-US" w:eastAsia="ru-RU"/>
            </w:rPr>
            <w:t xml:space="preserve">Drive</w:t>
          </w:r>
          <w:r>
            <w:rPr>
              <w:rFonts w:ascii="Arial" w:hAnsi="Arial" w:cs="Arial"/>
              <w:color w:val="000000"/>
              <w:lang w:eastAsia="ru-RU"/>
            </w:rPr>
            <w:t xml:space="preserve"> Арены под мероприятия</w:t>
          </w:r>
          <w:r>
            <w:rPr>
              <w:rFonts w:ascii="Arial" w:hAnsi="Arial" w:cs="Arial"/>
              <w:bCs/>
            </w:rPr>
            <w:t xml:space="preserve">.</w:t>
          </w:r>
          <w:r/>
        </w:p>
        <w:p>
          <w:pPr>
            <w:spacing w:after="0" w:line="240" w:lineRule="auto"/>
          </w:pPr>
          <w:r>
            <w:rPr>
              <w:rFonts w:ascii="Arial" w:hAnsi="Arial" w:cs="Arial"/>
              <w:color w:val="000000"/>
              <w:lang w:eastAsia="ru-RU"/>
            </w:rPr>
            <w:t xml:space="preserve">Приложение № 5 Стоимость перечня оборудования и услуг для проведения иных мероприятий Хоккейного клуба «Авангард» в здании G-Drive Арены, на прилегающей территории, а также на иных площадках города Омска.</w:t>
          </w:r>
          <w:r/>
        </w:p>
        <w:p>
          <w:pPr>
            <w:spacing w:after="0" w:line="240" w:lineRule="auto"/>
          </w:pPr>
          <w:r>
            <w:rPr>
              <w:rFonts w:ascii="Arial" w:hAnsi="Arial" w:cs="Arial"/>
              <w:color w:val="000000"/>
              <w:lang w:eastAsia="ru-RU"/>
            </w:rPr>
            <w:t xml:space="preserve">Приложение № 6 Форма Спецификации.</w:t>
          </w:r>
          <w:r/>
        </w:p>
        <w:p>
          <w:pPr>
            <w:spacing w:after="0" w:line="240" w:lineRule="auto"/>
            <w:rPr>
              <w:rFonts w:ascii="Arial" w:hAnsi="Arial" w:cs="Arial"/>
              <w:color w:val="000000"/>
              <w:lang w:eastAsia="ru-RU"/>
            </w:rPr>
          </w:pPr>
          <w:r>
            <w:rPr>
              <w:rFonts w:ascii="Arial" w:hAnsi="Arial" w:cs="Arial"/>
              <w:color w:val="000000"/>
              <w:lang w:eastAsia="ru-RU"/>
            </w:rPr>
          </w:r>
          <w:r/>
        </w:p>
      </w:sdtContent>
    </w:sdt>
    <w:p>
      <w:pPr>
        <w:pStyle w:val="932"/>
        <w:numPr>
          <w:ilvl w:val="0"/>
          <w:numId w:val="18"/>
        </w:numPr>
        <w:jc w:val="center"/>
        <w:spacing w:after="0" w:line="240" w:lineRule="auto"/>
      </w:pPr>
      <w:r>
        <w:rPr>
          <w:rFonts w:ascii="Arial" w:hAnsi="Arial" w:cs="Arial"/>
          <w:b/>
          <w:bCs/>
          <w:color w:val="000000"/>
          <w:lang w:eastAsia="ru-RU"/>
        </w:rPr>
        <w:t xml:space="preserve">АДРЕСА И РЕКВИЗИТЫ СТОРОН</w:t>
      </w:r>
      <w:r/>
    </w:p>
    <w:p>
      <w:pPr>
        <w:jc w:val="center"/>
        <w:spacing w:after="0" w:line="240" w:lineRule="auto"/>
      </w:pPr>
      <w:r/>
      <w:r/>
    </w:p>
    <w:tbl>
      <w:tblPr>
        <w:tblW w:w="10116" w:type="dxa"/>
        <w:tblInd w:w="37" w:type="dxa"/>
        <w:tblLook w:val="0000" w:firstRow="0" w:lastRow="0" w:firstColumn="0" w:lastColumn="0" w:noHBand="0" w:noVBand="0"/>
      </w:tblPr>
      <w:tblGrid>
        <w:gridCol w:w="5052"/>
        <w:gridCol w:w="5064"/>
      </w:tblGrid>
      <w:tr>
        <w:trPr>
          <w:trHeight w:val="3276"/>
        </w:trPr>
        <w:tc>
          <w:tcPr>
            <w:tcW w:w="5052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ИСПОЛНИТЕЛЬ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</w:r>
            <w:r/>
          </w:p>
          <w:sdt>
            <w:sdtPr>
              <w15:appearance w15:val="boundingBox"/>
              <w:id w:val="-1721202782"/>
              <w:placeholder>
                <w:docPart w:val="213431c3947640f8963d4df0882c874c"/>
              </w:placeholder>
              <w:rPr/>
            </w:sdtPr>
            <w:sdtContent>
              <w:sdt>
                <w:sdtPr>
                  <w15:appearance w15:val="boundingBox"/>
                  <w:id w:val="-425575769"/>
                  <w:placeholder>
                    <w:docPart w:val="d2591f3d0d0240309b70ef00c64923d3"/>
                  </w:placeholder>
                  <w:rPr/>
                </w:sdtPr>
                <w:sdtContent>
                  <w:p>
                    <w:r/>
                    <w:r/>
                  </w:p>
                </w:sdtContent>
              </w:sdt>
            </w:sdtContent>
          </w:sdt>
        </w:tc>
        <w:tc>
          <w:tcPr>
            <w:tcW w:w="506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ЗАКАЗЧИК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ООО «ХК «Авангард»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Адрес юридический: 644010, г. Омск, ул. Куйбышева, 132, корп. 3, пом. 89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Адрес почтовый: 644010, г. Омск, ул. Куйбышева, 132, корп. 3, пом. 89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тел: (3812) 66-79-89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ИНН/КПП 5503258076/550301001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ОГРН 1225500005675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Р/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сч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40702810300000061795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БАНК ГПБ (АО) г. Москва 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БИК 044525823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К/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сч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30101810200000000823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e-mail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doc@hc-avangard.com</w:t>
            </w:r>
            <w:r/>
          </w:p>
        </w:tc>
      </w:tr>
      <w:tr>
        <w:trPr>
          <w:trHeight w:val="857"/>
        </w:trPr>
        <w:tc>
          <w:tcPr>
            <w:shd w:val="clear" w:color="ffffff" w:fill="ffffff"/>
            <w:tcW w:w="5052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Исполнитель</w:t>
            </w:r>
            <w:r/>
          </w:p>
          <w:p>
            <w:pPr>
              <w:spacing w:after="0" w:line="240" w:lineRule="auto"/>
            </w:pPr>
            <w:r/>
            <w:r/>
          </w:p>
          <w:sdt>
            <w:sdtPr>
              <w15:appearance w15:val="boundingBox"/>
              <w:id w:val="-1707168343"/>
              <w:placeholder>
                <w:docPart w:val="70742ceb1cca4436927f4b74ada6fd14"/>
              </w:placeholder>
              <w:rPr/>
            </w:sdtPr>
            <w:sdtContent>
              <w:p>
                <w:pPr>
                  <w:spacing w:after="0" w:line="240" w:lineRule="auto"/>
                  <w:rPr>
                    <w:rFonts w:ascii="Arial" w:hAnsi="Arial" w:cs="Arial"/>
                    <w:color w:val="000000"/>
                    <w:lang w:eastAsia="ru-RU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__________________/_____________</w:t>
                </w:r>
                <w:r/>
              </w:p>
            </w:sdtContent>
          </w:sdt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М.П.</w:t>
            </w:r>
            <w:r/>
          </w:p>
        </w:tc>
        <w:tc>
          <w:tcPr>
            <w:shd w:val="clear" w:color="ffffff" w:fill="ffffff"/>
            <w:tcW w:w="506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Заказчик</w:t>
            </w:r>
            <w:r/>
          </w:p>
          <w:p>
            <w:pPr>
              <w:spacing w:after="0" w:line="240" w:lineRule="auto"/>
            </w:pPr>
            <w:r/>
            <w:r/>
          </w:p>
          <w:sdt>
            <w:sdtPr>
              <w15:appearance w15:val="boundingBox"/>
              <w:id w:val="-1591305183"/>
              <w:placeholder>
                <w:docPart w:val="71686e584af64869adb983e6ed0209f8"/>
              </w:placeholder>
              <w:rPr/>
            </w:sdtPr>
            <w:sdtContent>
              <w:p>
                <w:pPr>
                  <w:spacing w:after="0" w:line="240" w:lineRule="auto"/>
                  <w:rPr>
                    <w:rFonts w:ascii="Arial" w:hAnsi="Arial" w:cs="Arial"/>
                    <w:color w:val="000000"/>
                    <w:lang w:eastAsia="ru-RU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___________________/Чистяков Г.А./</w:t>
                </w:r>
                <w:r/>
              </w:p>
            </w:sdtContent>
          </w:sdt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М.П.</w:t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№1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№______ от _</w:t>
      </w:r>
      <w:r>
        <w:rPr>
          <w:rFonts w:ascii="Arial" w:hAnsi="Arial" w:cs="Arial"/>
        </w:rPr>
        <w:t xml:space="preserve">_._</w:t>
      </w:r>
      <w:r>
        <w:rPr>
          <w:rFonts w:ascii="Arial" w:hAnsi="Arial" w:cs="Arial"/>
        </w:rPr>
        <w:t xml:space="preserve">_.2023 г.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ind w:firstLine="567"/>
        <w:jc w:val="both"/>
        <w:spacing w:after="0" w:line="240" w:lineRule="auto"/>
      </w:pPr>
      <w:r>
        <w:rPr>
          <w:rFonts w:ascii="Arial" w:hAnsi="Arial" w:cs="Arial"/>
          <w:b/>
        </w:rPr>
        <w:t xml:space="preserve">Общество с ограниченной ответственностью «Хоккейный клуб «Авангард»</w:t>
      </w:r>
      <w:r>
        <w:rPr>
          <w:rFonts w:ascii="Arial" w:hAnsi="Arial" w:cs="Arial"/>
          <w:bCs/>
        </w:rPr>
        <w:t xml:space="preserve">, именуемая в дальнейшем «Заказчик», в лице </w:t>
      </w:r>
      <w:sdt>
        <w:sdtPr>
          <w:alias w:val=""/>
          <w15:appearance w15:val="boundingBox"/>
          <w:id w:val="1278142435"/>
          <w:placeholder>
            <w:docPart w:val="66051a84838b4c9880a4c33c79d4dc98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15:appearance w15:val="boundingBox"/>
              <w:id w:val="1261335551"/>
              <w:placeholder>
                <w:docPart w:val="ce316a431d6b4555b17acb2e0c6110fd"/>
              </w:placeholder>
              <w:tag w:val=""/>
              <w:rPr>
                <w:rFonts w:ascii="Arial" w:hAnsi="Arial" w:cs="Arial"/>
                <w:color w:val="000000"/>
                <w:lang w:eastAsia="ru-RU"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Генерального директора </w:t>
              </w:r>
              <w:r>
                <w:rPr>
                  <w:rFonts w:ascii="Arial" w:hAnsi="Arial" w:cs="Arial"/>
                  <w:color w:val="000000"/>
                  <w:highlight w:val="none"/>
                  <w:lang w:eastAsia="ru-RU"/>
                </w:rPr>
                <w:t xml:space="preserve">Чистякова Германа </w:t>
              </w:r>
            </w:sdtContent>
          </w:sdt>
        </w:sdtContent>
      </w:sdt>
      <w:r>
        <w:rPr>
          <w:rFonts w:ascii="Arial" w:hAnsi="Arial" w:cs="Arial"/>
          <w:bCs/>
        </w:rPr>
        <w:t xml:space="preserve">, действующ</w:t>
      </w:r>
      <w:sdt>
        <w:sdtPr>
          <w:alias w:val=""/>
          <w15:appearance w15:val="boundingBox"/>
          <w:id w:val="1412270513"/>
          <w:placeholder>
            <w:docPart w:val="00f3e953566e488596020abd84d6247a"/>
          </w:placeholder>
          <w:tag w:val=""/>
          <w:rPr>
            <w:rFonts w:ascii="Arial" w:hAnsi="Arial" w:cs="Arial"/>
            <w:bCs/>
            <w:highlight w:val="lightGray"/>
          </w:rPr>
        </w:sdtPr>
        <w:sdtContent>
          <w:r>
            <w:rPr>
              <w:rFonts w:ascii="Arial" w:hAnsi="Arial" w:cs="Arial"/>
              <w:bCs/>
              <w:highlight w:val="lightGray"/>
            </w:rPr>
            <w:t xml:space="preserve">его</w:t>
          </w:r>
        </w:sdtContent>
      </w:sdt>
      <w:r>
        <w:rPr>
          <w:rFonts w:ascii="Arial" w:hAnsi="Arial" w:cs="Arial"/>
          <w:bCs/>
        </w:rPr>
        <w:t xml:space="preserve"> на основании </w:t>
      </w:r>
      <w:r>
        <w:rPr>
          <w:rFonts w:ascii="Arial" w:hAnsi="Arial" w:cs="Arial"/>
        </w:rPr>
        <w:t xml:space="preserve">Устава.</w:t>
      </w:r>
      <w:r>
        <w:rPr>
          <w:rFonts w:ascii="Arial" w:hAnsi="Arial" w:cs="Arial"/>
          <w:bCs/>
          <w:highlight w:val="lightGray"/>
        </w:rPr>
        <w:t xml:space="preserve">,</w:t>
      </w:r>
      <w:r>
        <w:rPr>
          <w:rFonts w:ascii="Arial" w:hAnsi="Arial" w:cs="Arial"/>
          <w:bCs/>
        </w:rPr>
        <w:t xml:space="preserve"> с одной стороны, </w:t>
      </w:r>
      <w:r>
        <w:rPr>
          <w:rFonts w:ascii="Arial" w:hAnsi="Arial" w:cs="Arial"/>
        </w:rPr>
        <w:t xml:space="preserve">и</w:t>
      </w:r>
      <w:r/>
    </w:p>
    <w:p>
      <w:pPr>
        <w:ind w:firstLine="567"/>
        <w:jc w:val="both"/>
        <w:spacing w:after="0" w:line="240" w:lineRule="auto"/>
      </w:pPr>
      <w:r>
        <w:t xml:space="preserve">_______________________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  <w:bCs/>
        </w:rPr>
        <w:t xml:space="preserve"> именуемое в дальнейшем «Исполнитель», в лице </w:t>
      </w:r>
      <w:sdt>
        <w:sdtPr>
          <w:alias w:val=""/>
          <w15:appearance w15:val="boundingBox"/>
          <w:id w:val="1052887773"/>
          <w:placeholder>
            <w:docPart w:val="f3d3d977333244bf925957016e781d89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15:appearance w15:val="boundingBox"/>
              <w:id w:val="-1824351384"/>
              <w:placeholder>
                <w:docPart w:val="bbe470d609f6455aa20681fde99f4c53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</w:rPr>
                <w:t xml:space="preserve">________________</w:t>
              </w:r>
            </w:sdtContent>
          </w:sdt>
        </w:sdtContent>
      </w:sdt>
      <w:r>
        <w:rPr>
          <w:rFonts w:ascii="Arial" w:hAnsi="Arial" w:cs="Arial"/>
          <w:bCs/>
        </w:rPr>
        <w:t xml:space="preserve">, действующ(__) на основании </w:t>
      </w:r>
      <w:sdt>
        <w:sdtPr>
          <w:alias w:val=""/>
          <w15:appearance w15:val="boundingBox"/>
          <w:id w:val="-204250116"/>
          <w:placeholder>
            <w:docPart w:val="12ade5273bcb40eaba94fd90f6a42701"/>
          </w:placeholder>
          <w:tag w:val=""/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_______</w:t>
          </w:r>
        </w:sdtContent>
      </w:sdt>
      <w:r>
        <w:rPr>
          <w:rFonts w:ascii="Arial" w:hAnsi="Arial" w:cs="Arial"/>
          <w:bCs/>
        </w:rPr>
        <w:t xml:space="preserve">, с другой стороны, именуемые в дальнейшем совместно «Стороны», а по отдельности «Сторона», заключили настоящее </w:t>
      </w:r>
      <w:r>
        <w:rPr>
          <w:rFonts w:ascii="Arial" w:hAnsi="Arial" w:cs="Arial"/>
        </w:rPr>
        <w:t xml:space="preserve">приложение, именуемое в дальнейшем «Приложение», к вышеуказанному Договору о нижеследующем:</w:t>
      </w:r>
      <w:r/>
    </w:p>
    <w:p>
      <w:pPr>
        <w:pStyle w:val="932"/>
        <w:numPr>
          <w:ilvl w:val="0"/>
          <w:numId w:val="34"/>
        </w:numPr>
        <w:jc w:val="both"/>
        <w:spacing w:after="0" w:line="240" w:lineRule="auto"/>
      </w:pPr>
      <w:r>
        <w:rPr>
          <w:rFonts w:ascii="Arial" w:hAnsi="Arial" w:cs="Arial"/>
          <w:bCs/>
        </w:rPr>
        <w:t xml:space="preserve">Заказчик поручает, а Исполнитель утверждает: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pStyle w:val="942"/>
        <w:ind w:right="-54"/>
        <w:jc w:val="cente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ТЕХНИЧЕСКОЕ ЗАДАНИЕ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7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b/>
          <w:color w:val="auto"/>
          <w:sz w:val="22"/>
          <w:szCs w:val="22"/>
          <w:lang w:eastAsia="ru-RU"/>
        </w:rPr>
        <w:t xml:space="preserve">на оказание услуг по техническому обе</w:t>
      </w:r>
      <w:r>
        <w:rPr>
          <w:rFonts w:ascii="Arial" w:hAnsi="Arial" w:eastAsia="Times New Roman" w:cs="Arial"/>
          <w:b/>
          <w:color w:val="auto"/>
          <w:sz w:val="22"/>
          <w:szCs w:val="22"/>
          <w:lang w:eastAsia="ru-RU"/>
        </w:rPr>
        <w:t xml:space="preserve">спечению во время проведения матчей ХК «Авангард», ХК «Омские Ястребы», ХК «Омские Крылья» и иных мероприятий Клуба в здании G-Drive Арена, на прилегающей территории, а также проведение иных мероприятий на иных площадках города Омска, указанных Заказчиком.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7"/>
        <w:jc w:val="both"/>
        <w:rPr>
          <w:rFonts w:ascii="Arial" w:hAnsi="Arial" w:cs="Arial"/>
        </w:rPr>
      </w:pPr>
      <w:r>
        <w:rPr>
          <w:rFonts w:ascii="Arial" w:hAnsi="Arial" w:eastAsia="Arial Unicode MS" w:cs="Arial"/>
          <w:iCs/>
          <w:color w:val="80808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contextualSpacing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ПРЕДМЕТ ДОГОВОРА: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1.1.Услуги по техническому обеспечению оборудованием во время: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проведения матчей КХЛ Хоккейного клуба «Авангард» в здании G-Drive Арены, расположенном по адресу: г. Омск, ул. Лукашевича, 35 (далее - G-Drive Арена) и иных мероприятиях Заказчика в здании G-Drive Арены, на прилегающей территории;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проведения матчей Хоккейного клуба «Омские Ястребы», Хоккейного клуба «Омские Крылья» в здании G-Drive Арена;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проведение иных мероприятий </w:t>
      </w:r>
      <w:r>
        <w:rPr>
          <w:rFonts w:ascii="Arial" w:hAnsi="Arial" w:cs="Arial"/>
          <w:sz w:val="22"/>
          <w:szCs w:val="22"/>
        </w:rPr>
        <w:t xml:space="preserve">в здании G-Drive Арены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на иных площадках города Омска, указанных Заказчиком.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1.2. </w:t>
      </w:r>
      <w:r>
        <w:rPr>
          <w:rFonts w:ascii="Arial" w:hAnsi="Arial" w:cs="Arial"/>
          <w:sz w:val="22"/>
          <w:szCs w:val="22"/>
          <w:highlight w:val="none"/>
        </w:rPr>
        <w:t xml:space="preserve">Услуги для трансформации G-Drive Арены под мероприятия.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  <w:r/>
    </w:p>
    <w:p>
      <w:pPr>
        <w:pStyle w:val="932"/>
        <w:numPr>
          <w:ilvl w:val="0"/>
          <w:numId w:val="39"/>
        </w:numPr>
        <w:contextualSpacing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МЕСТО ОКАЗАНИЯ УСЛУГ: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4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Здание G-Drive Арены (г. Омск, ул. Лукашевича, д.35);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4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Прилегающая уличная территория к зданию G-Drive Арена;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4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Иные открытые и крытые площадки г. Омска, указываемые Заказчиком (в том числе здание Хоккейной Академии «Авангард» (г. Омск, пр. Мира 1Б).</w:t>
      </w:r>
      <w:r>
        <w:rPr>
          <w:rFonts w:ascii="Arial" w:hAnsi="Arial" w:cs="Arial"/>
          <w:sz w:val="22"/>
          <w:szCs w:val="22"/>
        </w:rPr>
      </w:r>
      <w:r/>
    </w:p>
    <w:p>
      <w:pPr>
        <w:ind w:left="720" w:right="5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  <w:r/>
    </w:p>
    <w:p>
      <w:pPr>
        <w:pStyle w:val="932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СРОК ОКАЗАНИЯ УСЛУГ</w:t>
      </w:r>
      <w:bookmarkStart w:id="0" w:name="undefined"/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 01.09.2023 г. по 31.08.2024 г.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УСЛОВИЯ ОПЛАТЫ: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Оплата производится ежемесячно, по факту оказанных услуг в течение 10 (десяти) рабочих дней с даты подписания сторонами Акта оказанных услуг на </w:t>
      </w:r>
      <w:r>
        <w:rPr>
          <w:rFonts w:ascii="Arial" w:hAnsi="Arial" w:cs="Arial"/>
          <w:sz w:val="22"/>
          <w:szCs w:val="22"/>
        </w:rPr>
        <w:t xml:space="preserve">основании в</w:t>
      </w:r>
      <w:r>
        <w:rPr>
          <w:rFonts w:ascii="Arial" w:hAnsi="Arial" w:cs="Arial"/>
          <w:sz w:val="22"/>
          <w:szCs w:val="22"/>
        </w:rPr>
        <w:t xml:space="preserve">ыставленного Исполнителем счета. В стоимость услуг входят все расходы, необходимые Исполнителю для выполнения обязательств в соответствии с настоящим Техническим заданием, в том числе стоимость технического обслуживания, ремонта, обновления оборудования и </w:t>
      </w:r>
      <w:r>
        <w:rPr>
          <w:rFonts w:ascii="Arial" w:hAnsi="Arial" w:cs="Arial"/>
          <w:sz w:val="22"/>
          <w:szCs w:val="22"/>
        </w:rPr>
        <w:t xml:space="preserve">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том числе и для оказания дополнительных услуг),  включая командиро</w:t>
      </w:r>
      <w:r>
        <w:rPr>
          <w:rFonts w:ascii="Arial" w:hAnsi="Arial" w:cs="Arial"/>
          <w:sz w:val="22"/>
          <w:szCs w:val="22"/>
        </w:rPr>
        <w:t xml:space="preserve">вочные расходы, ночные работы, работы в праздничные и выходные дни, иные затраты Исполнителя, связанные с оказанием услуг/выполнение работ, а также все налоги, сборы, пошлины, гарантийное обслуживание, расходы на страхование, и другие обязательные платежи.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sz w:val="22"/>
          <w:szCs w:val="22"/>
        </w:rPr>
        <w:t xml:space="preserve">ПЕРИОД ФИКСАЦИИ ЦЕН: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bookmarkStart w:id="0" w:name="undefined"/>
      <w:r>
        <w:rPr>
          <w:rFonts w:ascii="Arial" w:hAnsi="Arial" w:cs="Arial"/>
          <w:iCs/>
          <w:sz w:val="22"/>
          <w:szCs w:val="22"/>
          <w:highlight w:val="white"/>
        </w:rPr>
        <w:t xml:space="preserve">цены, указываемые в коммерческом предложении, фиксируются и не подлежат изменению в течение срока действия договора.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ind w:left="357"/>
        <w:jc w:val="both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sz w:val="22"/>
          <w:szCs w:val="22"/>
        </w:rPr>
        <w:t xml:space="preserve">СРОК ДЕЙСТВИЯ ДОГОВОРА:</w:t>
      </w:r>
      <w:r>
        <w:rPr>
          <w:rFonts w:ascii="Arial" w:hAnsi="Arial" w:cs="Arial"/>
          <w:sz w:val="22"/>
          <w:szCs w:val="22"/>
        </w:rPr>
        <w:t xml:space="preserve"> договор действует </w:t>
      </w:r>
      <w:r>
        <w:rPr>
          <w:rFonts w:ascii="Arial" w:hAnsi="Arial" w:cs="Arial"/>
          <w:color w:val="000000"/>
          <w:sz w:val="22"/>
          <w:szCs w:val="22"/>
        </w:rPr>
        <w:t xml:space="preserve">с момента заключения до полного исполнения Сторонами обязательств по договору.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57"/>
        <w:jc w:val="both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contextualSpacing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ТРЕБОВАНИЯ К ОКАЗЫВАЕМЫМ УСЛУГАМ: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0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 xml:space="preserve"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</w:t>
      </w:r>
      <w:r>
        <w:rPr>
          <w:rFonts w:ascii="Arial" w:hAnsi="Arial" w:cs="Arial"/>
          <w:iCs/>
          <w:sz w:val="22"/>
          <w:szCs w:val="22"/>
        </w:rPr>
        <w:t xml:space="preserve"> настоящей закупк</w:t>
      </w:r>
      <w:r>
        <w:rPr>
          <w:rFonts w:ascii="Arial" w:hAnsi="Arial" w:cs="Arial"/>
          <w:iCs/>
          <w:sz w:val="22"/>
          <w:szCs w:val="22"/>
        </w:rPr>
        <w:t xml:space="preserve">и, в том числе: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ФЗ от 21.12.1994 N 69-ФЗ "О пожарной безопасности";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ФЗ от 22.07.2008 г. № 123 - ФЗ «Технический регламент о требованиях пожарной безопасности»;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СНиП 21-01-97 «Пожарная безопасность зданий и сооружений»;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Федеральный закон от 30.03.1999 № 52-ФЗ «О санитарно-эпидемиологическом благополучии населения»;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ГОСТ 12.1.030-81 ССБТ. Электробезопасность. Защитное заземление. Зануление;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ГОСТ 12.0.001-82 ССБТ Система стандартов безопасности труда. Основные положения.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1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При выполнении работ, для обеспечения безопасности сотрудников и гостей спортивного комплекса, Исполнитель обязан расставить ограждения вокруг опасной зоны и обеспечить наличие предупредительных плакатов;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1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Обязательно оформление Наряд-допуска при выполнении высотных и огневых работ на каждую бригаду на весь период работы на данном объекте;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2"/>
        </w:numPr>
        <w:ind w:left="709" w:hanging="283"/>
        <w:jc w:val="both"/>
        <w:tabs>
          <w:tab w:val="center" w:pos="10206" w:leader="none"/>
        </w:tabs>
        <w:rPr>
          <w:rFonts w:ascii="Arial" w:hAnsi="Arial" w:cs="Arial"/>
        </w:rPr>
      </w:pPr>
      <w:r>
        <w:rPr>
          <w:rStyle w:val="941"/>
          <w:rFonts w:ascii="Arial" w:hAnsi="Arial" w:eastAsia="Arial Unicode MS" w:cs="Arial"/>
          <w:i w:val="0"/>
          <w:color w:val="000000" w:themeColor="text1"/>
          <w:sz w:val="22"/>
          <w:szCs w:val="22"/>
        </w:rPr>
        <w:t xml:space="preserve">При производстве работ следует строго соблюдать меры по сохранению существующих сооружений и коммуникаций, и условия, предписанные Заказчиком;</w:t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2"/>
        </w:numPr>
        <w:ind w:left="709" w:hanging="283"/>
        <w:jc w:val="both"/>
        <w:tabs>
          <w:tab w:val="center" w:pos="10206" w:leader="none"/>
        </w:tabs>
        <w:rPr>
          <w:rFonts w:ascii="Arial" w:hAnsi="Arial" w:cs="Arial"/>
        </w:rPr>
      </w:pPr>
      <w:r>
        <w:rPr>
          <w:rStyle w:val="941"/>
          <w:rFonts w:ascii="Arial" w:hAnsi="Arial" w:eastAsia="Arial Unicode MS" w:cs="Arial"/>
          <w:i w:val="0"/>
          <w:color w:val="000000" w:themeColor="text1"/>
          <w:sz w:val="22"/>
          <w:szCs w:val="22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2"/>
        </w:numPr>
        <w:ind w:left="709" w:hanging="283"/>
        <w:jc w:val="both"/>
        <w:tabs>
          <w:tab w:val="center" w:pos="10206" w:leader="none"/>
        </w:tabs>
        <w:rPr>
          <w:rFonts w:ascii="Arial" w:hAnsi="Arial" w:cs="Arial"/>
        </w:rPr>
      </w:pPr>
      <w:r>
        <w:rPr>
          <w:rStyle w:val="941"/>
          <w:rFonts w:ascii="Arial" w:hAnsi="Arial" w:eastAsia="Arial Unicode MS" w:cs="Arial"/>
          <w:i w:val="0"/>
          <w:color w:val="000000" w:themeColor="text1"/>
          <w:sz w:val="22"/>
          <w:szCs w:val="22"/>
        </w:rPr>
        <w:t xml:space="preserve">Исполнитель обязан в течение 3 рабочих дней безвозмездно устранить дефекты и недоделки, обнаруженные при сдаче-приемке работ;</w:t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2"/>
        </w:numPr>
        <w:ind w:left="709" w:hanging="283"/>
        <w:jc w:val="both"/>
        <w:widowControl w:val="off"/>
        <w:rPr>
          <w:rFonts w:ascii="Arial" w:hAnsi="Arial" w:cs="Arial"/>
        </w:rPr>
      </w:pPr>
      <w:r>
        <w:rPr>
          <w:rStyle w:val="941"/>
          <w:rFonts w:ascii="Arial" w:hAnsi="Arial" w:eastAsia="Arial Unicode MS" w:cs="Arial"/>
          <w:i w:val="0"/>
          <w:color w:val="auto"/>
          <w:sz w:val="22"/>
          <w:szCs w:val="22"/>
        </w:rPr>
        <w:t xml:space="preserve">Используемые расходные материалы должны быть новые, не бывшие ранее в использовании, соответствовать нормативам электро и пожаробезопасности;</w:t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2"/>
        </w:numPr>
        <w:ind w:left="709" w:hanging="283"/>
        <w:jc w:val="both"/>
        <w:widowControl w:val="off"/>
        <w:rPr>
          <w:rFonts w:ascii="Arial" w:hAnsi="Arial" w:cs="Arial"/>
        </w:rPr>
      </w:pPr>
      <w:r>
        <w:rPr>
          <w:rStyle w:val="941"/>
          <w:rFonts w:ascii="Arial" w:hAnsi="Arial" w:cs="Arial"/>
          <w:i w:val="0"/>
          <w:iCs w:val="0"/>
          <w:color w:val="auto"/>
          <w:sz w:val="22"/>
          <w:szCs w:val="22"/>
        </w:rPr>
        <w:t xml:space="preserve">Во время проведения матчей/мероприятий, а также во время репетиций Исполнитель обеспечивает постоянное нахождение ответственных сотрудников для технического обслуживания и организации бесперебойной </w:t>
      </w:r>
      <w:r>
        <w:rPr>
          <w:rStyle w:val="941"/>
          <w:rFonts w:ascii="Arial" w:hAnsi="Arial" w:cs="Arial"/>
          <w:i w:val="0"/>
          <w:iCs w:val="0"/>
          <w:color w:val="auto"/>
          <w:sz w:val="22"/>
          <w:szCs w:val="22"/>
        </w:rPr>
        <w:t xml:space="preserve">работы оборудования.</w:t>
      </w:r>
      <w:r>
        <w:rPr>
          <w:rStyle w:val="941"/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ind w:left="709"/>
        <w:jc w:val="both"/>
        <w:widowControl w:val="off"/>
        <w:rPr>
          <w:rFonts w:ascii="Arial" w:hAnsi="Arial" w:cs="Arial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</w:rPr>
      </w:r>
      <w:r>
        <w:rPr>
          <w:rStyle w:val="941"/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ind w:left="357" w:hanging="357"/>
        <w:jc w:val="both"/>
        <w:tabs>
          <w:tab w:val="center" w:pos="10206" w:leader="none"/>
        </w:tabs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ГАРАНТИЙНЫЕ ОБЯЗАТЕЛЬСТВА</w:t>
      </w:r>
      <w:r>
        <w:rPr>
          <w:rFonts w:ascii="Arial" w:hAnsi="Arial" w:cs="Arial"/>
          <w:color w:val="000000"/>
          <w:sz w:val="22"/>
          <w:szCs w:val="22"/>
        </w:rPr>
        <w:t xml:space="preserve">:</w:t>
      </w:r>
      <w:bookmarkStart w:id="0" w:name="undefined"/>
      <w:r>
        <w:rPr>
          <w:rFonts w:ascii="Arial" w:hAnsi="Arial" w:cs="Arial"/>
          <w:sz w:val="22"/>
          <w:szCs w:val="22"/>
        </w:rPr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С момента начала монтажа оборудования на площадке до момента окончания демонтажа оборудования подрядчик принимает на себя обязательства по содержанию всех элементов комплекта и системы в цело</w:t>
      </w:r>
      <w:r>
        <w:rPr>
          <w:rFonts w:ascii="Arial" w:hAnsi="Arial" w:cs="Arial"/>
          <w:sz w:val="22"/>
          <w:szCs w:val="22"/>
        </w:rPr>
        <w:t xml:space="preserve">м в работоспособном состоянии. Текущее обслуживание, ремонт, вывоз к месту ремонта и обслуживания, замена оборудования производится подрядчиком своевременно, в полном объеме, за счет собственных средств и с привлечением собственного персонала и транспорта.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357"/>
        <w:jc w:val="both"/>
        <w:tabs>
          <w:tab w:val="center" w:pos="10206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contextualSpacing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ГАРАНТИИ ИСПОЛНИТЕЛЯ: </w:t>
      </w:r>
      <w:r>
        <w:rPr>
          <w:rFonts w:ascii="Arial" w:hAnsi="Arial" w:cs="Arial"/>
          <w:sz w:val="22"/>
          <w:szCs w:val="22"/>
        </w:rPr>
      </w:r>
      <w:r/>
    </w:p>
    <w:p>
      <w:pPr>
        <w:ind w:left="106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Исполнитель гарантирует:</w:t>
      </w:r>
      <w:r>
        <w:rPr>
          <w:rFonts w:ascii="Arial" w:hAnsi="Arial" w:cs="Arial"/>
          <w:sz w:val="22"/>
          <w:szCs w:val="22"/>
          <w:highlight w:val="none"/>
        </w:rPr>
      </w:r>
      <w:r/>
    </w:p>
    <w:p>
      <w:pPr>
        <w:pStyle w:val="932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Наличие у организации материально-технических ресурсов в полном объеме для оказания услуг по техническому обеспечению матчей КХЛ в соответствии с Приложением 1 (Перечень №1) к техническому заданию.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Наличие у организации материально-технических ресурсов в полном объеме для оказания услуг по техническому обеспечению матчей МХЛ/ВХЛ в соответствии с Приложением 2 (Перечень №2) к техническому заданию.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Наличие в организации технического персонала для оказания услуг: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Технический директор</w:t>
      </w:r>
      <w:r>
        <w:rPr>
          <w:rFonts w:ascii="Arial" w:hAnsi="Arial" w:cs="Arial"/>
          <w:sz w:val="22"/>
          <w:szCs w:val="22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Видеоинженер</w:t>
      </w:r>
      <w:r>
        <w:rPr>
          <w:rFonts w:ascii="Arial" w:hAnsi="Arial" w:cs="Arial"/>
          <w:sz w:val="22"/>
          <w:szCs w:val="22"/>
          <w:highlight w:val="white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Оператор видео-сервера</w:t>
      </w:r>
      <w:r>
        <w:rPr>
          <w:rFonts w:ascii="Arial" w:hAnsi="Arial" w:cs="Arial"/>
          <w:sz w:val="22"/>
          <w:szCs w:val="22"/>
          <w:highlight w:val="white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Режиссер видеоэфира</w:t>
      </w:r>
      <w:r>
        <w:rPr>
          <w:rFonts w:ascii="Arial" w:hAnsi="Arial" w:cs="Arial"/>
          <w:sz w:val="22"/>
          <w:szCs w:val="22"/>
          <w:highlight w:val="white"/>
        </w:rPr>
        <w:t xml:space="preserve"> (3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Оператор видеокамер</w:t>
      </w:r>
      <w:r>
        <w:rPr>
          <w:rFonts w:ascii="Arial" w:hAnsi="Arial" w:cs="Arial"/>
          <w:sz w:val="22"/>
          <w:szCs w:val="22"/>
          <w:highlight w:val="white"/>
        </w:rPr>
        <w:t xml:space="preserve"> (4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Монтажник видеооборудования</w:t>
      </w:r>
      <w:r>
        <w:rPr>
          <w:rFonts w:ascii="Arial" w:hAnsi="Arial" w:cs="Arial"/>
          <w:sz w:val="22"/>
          <w:szCs w:val="22"/>
          <w:highlight w:val="white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Художник по свету </w:t>
      </w:r>
      <w:r>
        <w:rPr>
          <w:rFonts w:ascii="Arial" w:hAnsi="Arial" w:cs="Arial"/>
          <w:sz w:val="22"/>
          <w:szCs w:val="22"/>
          <w:highlight w:val="white"/>
        </w:rPr>
        <w:t xml:space="preserve">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Светооператор</w:t>
      </w:r>
      <w:r>
        <w:rPr>
          <w:rFonts w:ascii="Arial" w:hAnsi="Arial" w:cs="Arial"/>
          <w:sz w:val="22"/>
          <w:szCs w:val="22"/>
          <w:highlight w:val="white"/>
        </w:rPr>
        <w:t xml:space="preserve"> (1 </w:t>
      </w:r>
      <w:r>
        <w:rPr>
          <w:rFonts w:ascii="Arial" w:hAnsi="Arial" w:cs="Arial"/>
          <w:sz w:val="22"/>
          <w:szCs w:val="22"/>
        </w:rPr>
        <w:t xml:space="preserve">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Монтажник светового оборудования</w:t>
      </w:r>
      <w:r>
        <w:rPr>
          <w:rFonts w:ascii="Arial" w:hAnsi="Arial" w:cs="Arial"/>
          <w:sz w:val="22"/>
          <w:szCs w:val="22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Звукорежиссер</w:t>
      </w:r>
      <w:r>
        <w:rPr>
          <w:rFonts w:ascii="Arial" w:hAnsi="Arial" w:cs="Arial"/>
          <w:sz w:val="22"/>
          <w:szCs w:val="22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Звукооператор</w:t>
      </w:r>
      <w:r>
        <w:rPr>
          <w:rFonts w:ascii="Arial" w:hAnsi="Arial" w:cs="Arial"/>
          <w:sz w:val="22"/>
          <w:szCs w:val="22"/>
        </w:rPr>
        <w:t xml:space="preserve"> (2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Монтажник звукового оборудования</w:t>
      </w:r>
      <w:r>
        <w:rPr>
          <w:rFonts w:ascii="Arial" w:hAnsi="Arial" w:cs="Arial"/>
          <w:sz w:val="22"/>
          <w:szCs w:val="22"/>
        </w:rPr>
        <w:t xml:space="preserve">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Специалист по спецэффектам</w:t>
      </w:r>
      <w:r>
        <w:rPr>
          <w:rFonts w:ascii="Arial" w:hAnsi="Arial" w:cs="Arial"/>
          <w:sz w:val="22"/>
          <w:szCs w:val="22"/>
        </w:rPr>
        <w:t xml:space="preserve"> (2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Монтажник спецэффектов</w:t>
      </w:r>
      <w:r>
        <w:rPr>
          <w:rFonts w:ascii="Arial" w:hAnsi="Arial" w:cs="Arial"/>
          <w:sz w:val="22"/>
          <w:szCs w:val="22"/>
        </w:rPr>
        <w:t xml:space="preserve"> (1 ед.)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 xml:space="preserve">Монтажник металлоконструкций</w:t>
      </w:r>
      <w:r>
        <w:rPr>
          <w:rFonts w:ascii="Arial" w:hAnsi="Arial" w:cs="Arial"/>
          <w:sz w:val="22"/>
          <w:szCs w:val="22"/>
        </w:rPr>
        <w:t xml:space="preserve"> (1 ед.)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Монтажник – высотник 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Инженер – электрик </w:t>
      </w:r>
      <w:r>
        <w:rPr>
          <w:rFonts w:ascii="Arial" w:hAnsi="Arial" w:cs="Arial"/>
          <w:sz w:val="22"/>
          <w:szCs w:val="22"/>
        </w:rPr>
        <w:t xml:space="preserve">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46"/>
        </w:num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Оператор системы управления медиа-поверхностями ИНТВ </w:t>
      </w:r>
      <w:r>
        <w:rPr>
          <w:rFonts w:ascii="Arial" w:hAnsi="Arial" w:cs="Arial"/>
          <w:sz w:val="22"/>
          <w:szCs w:val="22"/>
        </w:rPr>
        <w:t xml:space="preserve">(1 ед.)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709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yellow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709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yellow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numPr>
          <w:ilvl w:val="0"/>
          <w:numId w:val="39"/>
        </w:numPr>
        <w:contextualSpacing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ДОПОЛНИТЕЛЬНЫЕ ГАРАНТИИ ИСПОЛНИТЕЛЯ: 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0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Возможность  оказания услуг и предоставления дополнительного оборудование по Заявке* для: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0" w:right="5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проведения иных мероприятий Клуба в здании G-Drive Арены и на иных площадках города Омска, указанных Заказчиком в соответствии с Приложением № 3 (Перечень №3) к техническому заданию.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0" w:right="57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трансформации G-Drive Арены под мероприятия в </w:t>
      </w:r>
      <w:r>
        <w:rPr>
          <w:rFonts w:ascii="Arial" w:hAnsi="Arial" w:cs="Arial"/>
          <w:sz w:val="22"/>
          <w:szCs w:val="22"/>
        </w:rPr>
        <w:t xml:space="preserve">соответствии</w:t>
      </w:r>
      <w:r>
        <w:rPr>
          <w:rFonts w:ascii="Arial" w:hAnsi="Arial" w:cs="Arial"/>
          <w:sz w:val="22"/>
          <w:szCs w:val="22"/>
        </w:rPr>
        <w:t xml:space="preserve"> с Приложением №4 (Перечень №4) к техническому заданию.</w:t>
      </w:r>
      <w:r>
        <w:rPr>
          <w:rFonts w:ascii="Arial" w:hAnsi="Arial" w:cs="Arial"/>
          <w:sz w:val="22"/>
          <w:szCs w:val="22"/>
        </w:rPr>
      </w:r>
      <w:r/>
    </w:p>
    <w:p>
      <w:pPr>
        <w:pStyle w:val="932"/>
        <w:ind w:left="1080" w:right="57"/>
        <w:jc w:val="both"/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*Заказчик направляет в адрес Исполнителя Заявку с указанием необходимых услуг не позднее, чем за 10 (десять) календарных дней до даты проведения мероприятия.</w:t>
      </w:r>
      <w:r>
        <w:rPr>
          <w:rFonts w:ascii="Arial" w:hAnsi="Arial" w:cs="Arial"/>
          <w:sz w:val="22"/>
          <w:szCs w:val="22"/>
        </w:rPr>
      </w:r>
      <w:r/>
    </w:p>
    <w:p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after="0" w:line="283" w:lineRule="atLeast"/>
        <w:widowControl w:val="off"/>
        <w:rPr>
          <w:rFonts w:ascii="Arial" w:hAnsi="Arial" w:cs="Arial"/>
          <w:b/>
        </w:rPr>
        <w:suppressLineNumbers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Приложение №1 к Техническому заданию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contextualSpacing w:val="0"/>
        <w:ind w:left="181" w:right="486"/>
        <w:jc w:val="center"/>
        <w:spacing w:after="0" w:line="283" w:lineRule="atLeast"/>
        <w:rPr>
          <w:rFonts w:ascii="Arial" w:hAnsi="Arial" w:cs="Arial"/>
          <w:b/>
          <w:bCs/>
        </w:rPr>
        <w:suppressLineNumbers w:val="0"/>
      </w:pPr>
      <w:r>
        <w:rPr>
          <w:rFonts w:ascii="Arial" w:hAnsi="Arial" w:cs="Arial"/>
          <w:b/>
          <w:bCs/>
          <w:sz w:val="22"/>
          <w:szCs w:val="22"/>
        </w:rPr>
        <w:t xml:space="preserve">Перечень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№1 </w:t>
      </w:r>
      <w:r>
        <w:rPr>
          <w:rFonts w:ascii="Arial" w:hAnsi="Arial" w:cs="Arial"/>
          <w:b/>
          <w:bCs/>
          <w:sz w:val="22"/>
          <w:szCs w:val="22"/>
        </w:rPr>
        <w:t xml:space="preserve">основного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оборудования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и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услуг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для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752"/>
        <w:contextualSpacing w:val="0"/>
        <w:ind w:right="488"/>
        <w:jc w:val="center"/>
        <w:spacing w:before="43" w:after="0" w:line="283" w:lineRule="atLeast"/>
        <w:rPr>
          <w:rFonts w:ascii="Arial" w:hAnsi="Arial" w:cs="Arial"/>
          <w:b/>
          <w:bCs/>
        </w:rPr>
        <w:suppressLineNumbers w:val="0"/>
      </w:pPr>
      <w:r>
        <w:rPr>
          <w:rFonts w:ascii="Arial" w:hAnsi="Arial" w:cs="Arial"/>
          <w:b/>
          <w:bCs/>
          <w:sz w:val="22"/>
          <w:szCs w:val="22"/>
        </w:rPr>
        <w:t xml:space="preserve">технического обеспечения матчей </w:t>
      </w:r>
      <w:r>
        <w:rPr>
          <w:rFonts w:ascii="Arial" w:hAnsi="Arial" w:cs="Arial"/>
          <w:b/>
          <w:bCs/>
          <w:sz w:val="22"/>
          <w:szCs w:val="22"/>
          <w:highlight w:val="white"/>
        </w:rPr>
        <w:t xml:space="preserve"> Чемпионата КХ</w:t>
      </w:r>
      <w:r>
        <w:rPr>
          <w:rFonts w:ascii="Arial" w:hAnsi="Arial" w:cs="Arial"/>
          <w:b/>
          <w:bCs/>
          <w:sz w:val="22"/>
          <w:szCs w:val="22"/>
        </w:rPr>
        <w:t xml:space="preserve">Л 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752"/>
        <w:contextualSpacing w:val="0"/>
        <w:ind w:right="488"/>
        <w:jc w:val="center"/>
        <w:spacing w:before="43" w:after="0" w:line="283" w:lineRule="atLeast"/>
        <w:rPr>
          <w:rFonts w:ascii="Arial" w:hAnsi="Arial" w:cs="Arial"/>
          <w:b/>
          <w:bCs/>
        </w:rPr>
        <w:suppressLineNumbers w:val="0"/>
      </w:pPr>
      <w:r>
        <w:rPr>
          <w:rFonts w:ascii="Arial" w:hAnsi="Arial" w:cs="Arial"/>
          <w:b/>
          <w:bCs/>
          <w:sz w:val="22"/>
          <w:szCs w:val="22"/>
        </w:rPr>
        <w:t xml:space="preserve">2023-2024 гг. в здании G-</w:t>
      </w:r>
      <w:r>
        <w:rPr>
          <w:rFonts w:ascii="Arial" w:hAnsi="Arial" w:cs="Arial"/>
          <w:b/>
          <w:bCs/>
          <w:spacing w:val="-5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D</w:t>
      </w:r>
      <w:r>
        <w:rPr>
          <w:rFonts w:ascii="Arial" w:hAnsi="Arial" w:cs="Arial"/>
          <w:b/>
          <w:bCs/>
          <w:sz w:val="22"/>
          <w:szCs w:val="22"/>
        </w:rPr>
        <w:t xml:space="preserve">ri</w:t>
      </w:r>
      <w:r>
        <w:rPr>
          <w:rFonts w:ascii="Arial" w:hAnsi="Arial" w:cs="Arial"/>
          <w:b/>
          <w:bCs/>
          <w:sz w:val="22"/>
          <w:szCs w:val="22"/>
        </w:rPr>
        <w:t xml:space="preserve">ve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Арены.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943"/>
        <w:jc w:val="center"/>
        <w:spacing w:before="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4112"/>
        <w:gridCol w:w="2297"/>
      </w:tblGrid>
      <w:tr>
        <w:trPr>
          <w:trHeight w:val="599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ind w:left="90" w:right="82"/>
              <w:jc w:val="center"/>
              <w:spacing w:before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Наименование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left="1154"/>
              <w:spacing w:before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Характеристика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526" w:right="524"/>
              <w:jc w:val="center"/>
              <w:spacing w:before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Кол-во,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1"/>
        </w:trPr>
        <w:tc>
          <w:tcPr>
            <w:gridSpan w:val="3"/>
            <w:tcW w:w="9640" w:type="dxa"/>
            <w:textDirection w:val="lrTb"/>
            <w:noWrap w:val="false"/>
          </w:tcPr>
          <w:p>
            <w:pPr>
              <w:pStyle w:val="944"/>
              <w:ind w:left="2270"/>
              <w:spacing w:before="1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Основное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оборудование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в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чаше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арены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9640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элементов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светового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ind w:right="1038"/>
              <w:shd w:val="clear" w:color="ffffff" w:themeColor="background1" w:fill="ffffff" w:themeFill="background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сигнальной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7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</w:t>
            </w:r>
            <w:r>
              <w:rPr>
                <w:rFonts w:ascii="Arial" w:hAnsi="Arial" w:cs="Arial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отдела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светового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ind w:right="138"/>
              <w:spacing w:line="247" w:lineRule="exact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силовой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343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светового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9640" w:type="dxa"/>
            <w:textDirection w:val="lrTb"/>
            <w:noWrap w:val="false"/>
          </w:tcPr>
          <w:p>
            <w:pPr>
              <w:pStyle w:val="944"/>
              <w:spacing w:line="251" w:lineRule="exact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Статические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светодиодные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приборы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25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spacing w:line="247" w:lineRule="exact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Stormi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3000CC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LED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RGB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711"/>
              <w:spacing w:befor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стробоскоп/блиндер/заливной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светильник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RGB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Питание: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AC110-240В,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50/60Гц;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потребление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1100Вт; 1320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SMD-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36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светодиодов 0,5 Вт; DMX-режимы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3/6/9/10/18/25 каналов; диммер 0-100%;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габариты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490х275х150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мм.;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вес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10,1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526" w:right="5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77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spacing w:line="247" w:lineRule="exact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TIPTOP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745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Led MATRIX 5x5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ffffff" w:themeColor="background1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RGBW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TP-M25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RGBW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1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матричный блиндер 5 х 5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10Вт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RGBW 4in1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Input Voltage AC100V -240V, 50Hz/60Hz</w:t>
            </w:r>
            <w:r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Lamp resource 25x10W RGBW 4in1 LED</w:t>
            </w:r>
            <w:r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Control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model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Auto,sound,</w:t>
            </w:r>
            <w:r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DMX512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signal</w:t>
            </w:r>
            <w:r>
              <w:rPr>
                <w:rFonts w:ascii="Arial" w:hAnsi="Arial" w:cs="Arial"/>
                <w:spacing w:val="-5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(7/40/100/110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channels)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2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Max</w:t>
            </w:r>
            <w:r>
              <w:rPr>
                <w:rFonts w:ascii="Arial" w:hAnsi="Arial" w:cs="Arial"/>
                <w:spacing w:val="-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temperature</w:t>
            </w:r>
            <w:r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104°F(40°C)</w:t>
            </w:r>
            <w:r>
              <w:rPr>
                <w:rFonts w:ascii="Arial" w:hAnsi="Arial" w:cs="Arial"/>
                <w:spacing w:val="-5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Outside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size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580x580x90mm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N.W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14.5kg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526" w:right="519"/>
              <w:jc w:val="center"/>
              <w:spacing w:before="1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23"/>
        </w:trPr>
        <w:tc>
          <w:tcPr>
            <w:tcW w:w="3231" w:type="dxa"/>
            <w:textDirection w:val="lrTb"/>
            <w:noWrap w:val="false"/>
          </w:tcPr>
          <w:p>
            <w:pPr>
              <w:pStyle w:val="944"/>
              <w:ind w:right="2007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Longman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Led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PAR</w:t>
            </w:r>
            <w:r>
              <w:rPr>
                <w:rFonts w:ascii="Arial" w:hAnsi="Arial" w:cs="Arial"/>
                <w:spacing w:val="-7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 прожектор PAR64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Количество светодиодов: 18 шт. x 10 Вт,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каналов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DMX,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 управлением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посредством музыкального сигнала, с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кабелем длиной 100 см с вилкой Schuko,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питание: 230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В, 50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Гц, потребление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953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Вт, размеры: 300 x 220 x 230 мм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(ДxШxВ),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вес: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2,7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526" w:right="5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rFonts w:ascii="Arial" w:hAnsi="Arial" w:cs="Arial"/>
        </w:rPr>
        <w:sectPr>
          <w:footnotePr/>
          <w:endnotePr/>
          <w:type w:val="continuous"/>
          <w:pgSz w:w="11910" w:h="16840" w:orient="portrait"/>
          <w:pgMar w:top="1083" w:right="1083" w:bottom="1083" w:left="1083" w:header="709" w:footer="709" w:gutter="0"/>
          <w:cols w:num="1" w:sep="0" w:space="1701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4112"/>
        <w:gridCol w:w="2297"/>
      </w:tblGrid>
      <w:tr>
        <w:trPr>
          <w:trHeight w:val="2784"/>
        </w:trPr>
        <w:tc>
          <w:tcPr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18x15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RGBWYP-DOT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Led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Wall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Washer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ind w:right="507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RGBWYP-DOT 6 in 1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светильник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заливающего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света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Количество светодиодов: 18 шт х 15 Вт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Угол раскрытия луча: 15-45 градусов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Управление: DMX-512 11/29/108/119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каналов)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, звуковая активация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встроенные программы, мастер-ведомый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Питание: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110-230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В/50-60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Гц,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200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Тип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охлаждения: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пассивный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403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Размеры: 1020х100х230 мм</w:t>
            </w:r>
            <w:r>
              <w:rPr>
                <w:rFonts w:ascii="Arial" w:hAnsi="Arial" w:cs="Arial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Вес: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7,8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36"/>
              <w:spacing w:before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3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46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Акустические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системы,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усилители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77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2355"/>
              <w:spacing w:line="242" w:lineRule="auto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Yamaha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DXR-12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682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Активная 2-полосная акустическая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система.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38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Мощность НЧ - 600 Вт, ВЧ - 100 Вт;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максимальное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звуковое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давление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132 дБ SPL; диапазон воспроизводимых</w:t>
            </w:r>
            <w:r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частот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52-20000 Гц; Bi-amping;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линейный вход x 2, балансный вход;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размеры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(ШхВхГ)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362x601x350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мм;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вес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19.3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Стойки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штативы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для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акустических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систем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Superlux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Speaker Stand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607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Стойка спикерная телескопическая,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основание -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тренога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элементов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1038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 сигнальной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725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сигнальной</w:t>
            </w:r>
            <w:r>
              <w:rPr>
                <w:rFonts w:ascii="Arial" w:hAnsi="Arial" w:cs="Arial"/>
                <w:spacing w:val="-9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коммутации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отдела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силовой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35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 силовой коммутации отдела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58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Hollyland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Mars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T1000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3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Система беспроводной передачи связи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"Режиссер-операторы"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(центр +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Компьютеры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498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Видеосервер, рэковый блок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Resolume Arena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6.1.3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23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 Resolume Arena 6.1.3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GeForce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1060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6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процессор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498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Видеосервер, рэковый блок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Resolume Arena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7.1.4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23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 Resolume Arena 7.1.4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GeForce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1060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6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процессор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6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Источник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4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Видео-проекторы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акусессуары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spacing w:line="251" w:lineRule="exact"/>
        <w:rPr>
          <w:rFonts w:ascii="Arial" w:hAnsi="Arial" w:cs="Arial"/>
        </w:rPr>
        <w:sectPr>
          <w:footnotePr/>
          <w:endnotePr/>
          <w:type w:val="nextPage"/>
          <w:pgSz w:w="11910" w:h="16840" w:orient="portrait"/>
          <w:pgMar w:top="1100" w:right="440" w:bottom="280" w:left="1600" w:header="709" w:footer="709" w:gutter="0"/>
          <w:cols w:num="1" w:sep="0" w:space="1701" w:equalWidth="1"/>
          <w:docGrid w:linePitch="360"/>
        </w:sectPr>
      </w:pPr>
      <w:r>
        <w:rPr>
          <w:rFonts w:ascii="Arial" w:hAnsi="Arial" w:cs="Arial"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4112"/>
        <w:gridCol w:w="2297"/>
      </w:tblGrid>
      <w:tr>
        <w:trPr>
          <w:trHeight w:val="3542"/>
        </w:trPr>
        <w:tc>
          <w:tcPr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Panasonic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PT-EX16KU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16000 ANSI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5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Световой поток 16000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люмен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Размеры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изображения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диагонали: от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864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1.02 до 15.24 м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Контрастность:</w:t>
            </w:r>
            <w:r>
              <w:rPr>
                <w:rFonts w:ascii="Arial" w:hAnsi="Arial" w:cs="Arial"/>
                <w:spacing w:val="-1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2500:1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Поддерживаемые системы вещания: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PAL, SECAM, NTSC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Поддерживаемые форматы входного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сигнала: 480i, 480p, 576i, 576p, 720p,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1080i,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1080p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Входы: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VGA,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DVI,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HDMI,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RGB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(BNC),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S-Video, композитный, компонентный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Интерфейсы: USB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(тип B),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RS-232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Коммуникации: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Ethernet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0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Panasonic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2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LNS-M01E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3,5-4,6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Объектив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видео-проектора,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705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проекционное отношение 3,5-4,6:1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(аренда)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Видео-рекордеры,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видео-плейеры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SONY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HVR-S270E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Профессиональная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видеокамера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807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2232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SWIT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CW-S300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9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Беспроводная система передачи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видео/аудио сигнала для ручных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камкордеров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43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Профессиональная технология WHDI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(MIMO/OFDM)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4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Передача 3G/HD-SDI без компрессии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Два канала встроенного в SDI/HDMI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звука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6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Дистанция передачи до 300 метров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(прямая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видимость)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2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Задержка сигнала менее 1мс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Рабочий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диапазон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5.1-5.9ГГц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Выбор рабочего диапазона из банка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частот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8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Групповая работа - 1 передатчик,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несколько приемников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Мощность излучения до 100 мВт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Кодировка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AES 256bit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Прочный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металлический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корпус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58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HOLLILAND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Cosmo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C1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9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Беспроводная система передачи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видео/аудио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сигнала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ручных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камкордеров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rFonts w:ascii="Arial" w:hAnsi="Arial" w:cs="Arial"/>
        </w:rPr>
        <w:sectPr>
          <w:footnotePr/>
          <w:endnotePr/>
          <w:type w:val="nextPage"/>
          <w:pgSz w:w="11910" w:h="16840" w:orient="portrait"/>
          <w:pgMar w:top="1100" w:right="440" w:bottom="280" w:left="1600" w:header="709" w:footer="709" w:gutter="0"/>
          <w:cols w:num="1" w:sep="0" w:space="1701" w:equalWidth="1"/>
          <w:docGrid w:linePitch="360"/>
        </w:sectPr>
      </w:pPr>
      <w:r>
        <w:rPr>
          <w:rFonts w:ascii="Arial" w:hAnsi="Arial" w:cs="Arial"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ffffff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4112"/>
        <w:gridCol w:w="2297"/>
      </w:tblGrid>
      <w:tr>
        <w:trPr>
          <w:trHeight w:val="7337"/>
        </w:trPr>
        <w:tc>
          <w:tcPr>
            <w:shd w:val="clear" w:color="ffffff" w:fill="ffffff"/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156"/>
              <w:jc w:val="left"/>
              <w:spacing w:line="242" w:lineRule="auto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Blackmagic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HYPERDECK</w:t>
            </w:r>
            <w:r>
              <w:rPr>
                <w:rFonts w:ascii="Arial" w:hAnsi="Arial" w:cs="Arial"/>
                <w:spacing w:val="-12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Studio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Видео-рекордер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43"/>
              <w:spacing w:befor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Видеовходы SDI: 1 x 10-битный,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SD/HD/3 Gb/s SDI, переключаемый.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Видеовыходы SDI: 2 x 10-битные,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SD/HD/3 Gb/s SDI, переключаемые,1 x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10-битный, SD/HD/3 Gb/s SDI,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переключаемый,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сквозной,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x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10-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битный, SD/HD/3 Gb/s SDI,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переключаемый, мониторный.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Видеовход HDMI: 1 x HDMI, разъем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типа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Видеовыход HDMI: 1 x HDMI, разъем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типа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jc w:val="both"/>
              <w:spacing w:before="1"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Аудиовход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SDI: 16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каналов,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эмбедированных в SD- и HD-видео, для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файлов QuickTime, 2 канала для файлов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Avid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DNxHD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MXF.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Аудиовыход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HDMI: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каналов,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43"/>
              <w:jc w:val="both"/>
              <w:spacing w:befor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эмбедированных в SD- и HD-видео, для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файлов QuickTime,2 канала для файлов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Avid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DNxHD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MXF.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jc w:val="both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Аудиовход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HDMI: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каналов,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эмбедированных в SD- и HD-видео, для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файлов QuickTime, 2 канала для файлов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Avid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DNxHD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MXF.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Аудиовыход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HDMI: 2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канала,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эмбедированных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 SD-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 HD-сигнал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413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Поддерживаемые стандарты: SD, HD,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Оптическая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коммутация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отдела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0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134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Opticis Stretch DVI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M1-201SA-TR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33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 приемник+передатчик для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передачи DVI сигнала по оптическому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кабелю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2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57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NTSS-FOAMG-4-50-LC/U-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LC/U-100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Оптическая сборка кабельная 4pc,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LC/UPC-LC/UPC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50/125mm,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13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м., выводы 0.3 м., буфер 3,0mm (FO-D-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IN/OUT-50-4-LSZH)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барабане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элементов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47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силовой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43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 силовой коммутации отдела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564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 соединительных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элементов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1099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Клайпы, коннекторы, забивки,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соединители,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винты, гайки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06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такелажа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Чекели,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стяжки,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обвязки,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тросы,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талрепы,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блоки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натяжения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2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быстровозводимых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металлоконструкций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46"/>
              <w:jc w:val="left"/>
              <w:spacing w:line="242" w:lineRule="auto"/>
              <w:shd w:val="clear" w:color="ffffff" w:themeColor="background1" w:fill="ffffff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 металлоконструкций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из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клиновых лесов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Конструктив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сцены 12х4х1,5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2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46"/>
              <w:jc w:val="left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 металлоконструкций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из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клиновых лесов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Язык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сцены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4х4х3,5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46"/>
              <w:jc w:val="left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 металлоконструкций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из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клиновых лесов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Станок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сценический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2х1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3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46"/>
              <w:jc w:val="left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 металлоконструкций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из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ffffff" w:themeColor="background1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клиновых лесов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Лестница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2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Элементы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сборно-разборного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подиума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807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2434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GUIL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TM440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Сценический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станок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создания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сборно-разборных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сцен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подиумов.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Размеры: 200 х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100 (см)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Рама и ножки: алюминиевый сплав EN-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AW 6082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T6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5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Панель: 21 мм берёзовая фанера (15-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слойная)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Рама: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94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9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Пропитка панели: влагостойкая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Покрытие: нескользящее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Максимальная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нагрузка: 1500 кг (750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кг/кв.м)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52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Вес рамы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 панели: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39,5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Внешний профиль ножек: 50 х 50 (мм)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Размеры в собранном состоянии: 200 х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100 х 9,4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(см)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Соответствие стандартам: DIN 4112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NORMS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UNE-EN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755,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EN315,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EN314-2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0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class 3,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EN310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36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Алюминиевые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фермы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треугольного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сечения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290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161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Prolyte X30D-2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Triangle</w:t>
            </w:r>
            <w:r>
              <w:rPr>
                <w:rFonts w:ascii="Arial" w:hAnsi="Arial" w:cs="Arial"/>
                <w:spacing w:val="-7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290,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70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треугольного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290х290 мм.,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Алюминиевые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фермы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квадратного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сечения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290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837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MDM</w:t>
            </w:r>
            <w:r>
              <w:rPr>
                <w:rFonts w:ascii="Arial" w:hAnsi="Arial" w:cs="Arial"/>
                <w:spacing w:val="-9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Technology</w:t>
            </w:r>
            <w:r>
              <w:rPr>
                <w:rFonts w:ascii="Arial" w:hAnsi="Arial" w:cs="Arial"/>
                <w:spacing w:val="-8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Q29-2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Square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290 2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800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квадратного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290х290 мм.,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 2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Involight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ISX29-250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Square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290, 2,5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728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квадратного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290х290 мм.,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 2,5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05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Основание тотема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99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Элемент для вертикальной напольной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установки ферм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2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2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Алюминиевые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фермы квадратного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сечения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390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83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MDM</w:t>
            </w:r>
            <w:r>
              <w:rPr>
                <w:rFonts w:ascii="Arial" w:hAnsi="Arial" w:cs="Arial"/>
                <w:spacing w:val="-9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Technology</w:t>
            </w:r>
            <w:r>
              <w:rPr>
                <w:rFonts w:ascii="Arial" w:hAnsi="Arial" w:cs="Arial"/>
                <w:spacing w:val="-8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Q39-2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Square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390, 2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80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квадратного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390х390 мм.,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 2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Подъемные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механизмы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2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Chainmaster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MB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4.3/20T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10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Лебедка цепная электрическая,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грузоподъемность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 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349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Скорость подъема 4 м/мин.,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энергопотребление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750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элементов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1038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 сигнальной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725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сигнальной</w:t>
            </w:r>
            <w:r>
              <w:rPr>
                <w:rFonts w:ascii="Arial" w:hAnsi="Arial" w:cs="Arial"/>
                <w:spacing w:val="-9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коммутации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отдела</w:t>
            </w:r>
            <w:r>
              <w:rPr>
                <w:rFonts w:ascii="Arial" w:hAnsi="Arial" w:cs="Arial"/>
                <w:spacing w:val="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силовой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43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 силовой коммутации отдела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1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Генераторы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700"/>
        </w:trPr>
        <w:tc>
          <w:tcPr>
            <w:shd w:val="clear" w:color="ffffff" w:fill="ffffff"/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ind w:right="2415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Antari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HZ-400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ind w:right="2241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Генератор тумана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Мощность: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400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Питание: 110/240В AC, 50/ 60Гц~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Выход дыма/ тумана: 79 м³/мин.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Управление: DMX, таймер, пульт ДУ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(выборочно)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62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Потребляемая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жидкость: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Antari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HZL-1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Емкость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резервуара: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2.5 л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Потребление жидкости: 16 час./л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Давление: 100 Паскаль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2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TAS Windy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00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fun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Генератор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ветра,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135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Вт,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1670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м.куб./ч.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Крио-эффекты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contextualSpacing w:val="0"/>
              <w:ind w:right="1713"/>
              <w:jc w:val="left"/>
              <w:rPr>
                <w:rFonts w:ascii="Arial" w:hAnsi="Arial" w:cs="Arial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  <w:lang w:val="en-US"/>
              </w:rPr>
              <w:t xml:space="preserve">Global Effects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  <w:lang w:val="en-US"/>
              </w:rPr>
              <w:t xml:space="preserve">CO2</w:t>
            </w:r>
            <w:r>
              <w:rPr>
                <w:rFonts w:ascii="Arial" w:hAnsi="Arial" w:cs="Arial"/>
                <w:spacing w:val="-7"/>
                <w:sz w:val="22"/>
                <w:szCs w:val="22"/>
                <w:highlight w:val="white"/>
                <w:shd w:val="clear" w:color="ffffff" w:themeColor="background1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  <w:lang w:val="en-US"/>
              </w:rPr>
              <w:t xml:space="preserve">JET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  <w:shd w:val="clear" w:color="auto" w:fill="00ff0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  <w:lang w:val="en-US"/>
              </w:rPr>
              <w:t xml:space="preserve">DMX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73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Стационарная криопушка. Высота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шлейфа – 8-10 метров.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36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Баллон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для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CO2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Баллон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 CO2, емкость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50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36"/>
              <w:spacing w:before="1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Расходные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материалы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отдела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05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Заправка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баллона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СО2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Расходный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материал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крио-пушек,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СО2-бластеров, объем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50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36"/>
              <w:spacing w:before="12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698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Жидкость для генератора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тумана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563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Расходный материал для генератора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тумана, 1 л..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ind w:left="2400"/>
              <w:spacing w:before="13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II.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Звуковое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оборудование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фойе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Комплекты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элементов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звукового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ind w:right="1038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 сигнальной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725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сигнальной</w:t>
            </w:r>
            <w:r>
              <w:rPr>
                <w:rFonts w:ascii="Arial" w:hAnsi="Arial" w:cs="Arial"/>
                <w:spacing w:val="-9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коммутации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отдела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звукового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Комплект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силовой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112" w:type="dxa"/>
            <w:textDirection w:val="lrTb"/>
            <w:noWrap w:val="false"/>
          </w:tcPr>
          <w:p>
            <w:pPr>
              <w:pStyle w:val="944"/>
              <w:ind w:right="343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 силовой коммутации отдела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звукового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297" w:type="dxa"/>
            <w:textDirection w:val="lrTb"/>
            <w:noWrap w:val="false"/>
          </w:tcPr>
          <w:p>
            <w:pPr>
              <w:pStyle w:val="944"/>
              <w:ind w:left="1091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1"/>
        </w:trPr>
        <w:tc>
          <w:tcPr>
            <w:gridSpan w:val="3"/>
            <w:shd w:val="clear" w:color="ffffff" w:fill="ffffff"/>
            <w:tcW w:w="10218" w:type="dxa"/>
            <w:textDirection w:val="lrTb"/>
            <w:noWrap w:val="false"/>
          </w:tcPr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Цифровые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микшеры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rPr>
          <w:rFonts w:ascii="Arial" w:hAnsi="Arial" w:cs="Arial"/>
        </w:rPr>
        <w:sectPr>
          <w:footnotePr/>
          <w:endnotePr/>
          <w:type w:val="nextPage"/>
          <w:pgSz w:w="11910" w:h="16840" w:orient="portrait"/>
          <w:pgMar w:top="1100" w:right="440" w:bottom="280" w:left="1600" w:header="709" w:footer="709" w:gutter="0"/>
          <w:cols w:num="1" w:sep="0" w:space="1701" w:equalWidth="1"/>
          <w:docGrid w:linePitch="360"/>
        </w:sectPr>
      </w:pPr>
      <w:r>
        <w:rPr>
          <w:rFonts w:ascii="Arial" w:hAnsi="Arial" w:cs="Arial"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11063" w:type="dxa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4452"/>
        <w:gridCol w:w="2487"/>
      </w:tblGrid>
      <w:tr>
        <w:trPr>
          <w:trHeight w:val="2025"/>
        </w:trPr>
        <w:tc>
          <w:tcPr>
            <w:tcBorders>
              <w:top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pStyle w:val="944"/>
              <w:ind w:right="1975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Yamaha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M7CL-48ES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Цифровой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микшерный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пульт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28"/>
              <w:spacing w:befor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8 микрофонно-линейных входа, 8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назначаемых аналоговых выходов, 3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порта EtherSound. К двум из них можно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подключить до трех коммутационных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блоков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Yamaha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SB168-ES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EtherSound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840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последовательной или кольцевой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конфигурации.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Lenovo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Акустические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системы,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усилители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1468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Custom by NEXO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1/2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ffffff" w:themeColor="background1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RS15 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C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абвуфер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 1/2 RS15, 900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Watts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into 8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NEXO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PS15 R2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L/R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146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Мониторная система, 1х15''+ 2'' драйвер,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1650Вт.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1924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NEXO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NXAMP</w:t>
            </w:r>
            <w:r>
              <w:rPr>
                <w:rFonts w:ascii="Arial" w:hAnsi="Arial" w:cs="Arial"/>
                <w:spacing w:val="-10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00"/>
              </w:rPr>
              <w:t xml:space="preserve">4x4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Профессиональный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4(2)-х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канальный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усилитель мощности: 4 x 1900W/8 Ом, 4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x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3300W/4 Ом, 4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x 4000W/2Ом.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Встроенный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процессор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Стойки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штативы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акустических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систем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9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Superlux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Speaker Stand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60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Стойка спикерная телескопическая,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основание -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тренога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9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spacing w:line="251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Радиосистемы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компоненты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64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1945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Shure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ULXD2/B58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4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Компонент радиосистемы - ручной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передатчик ULXD2 с микрофонным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капсюлем Beta 58A для совместной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работы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 системой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ULX-D, диапазон: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G51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(470-534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2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2214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Shure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00ffff"/>
              </w:rPr>
              <w:t xml:space="preserve">ULXD4D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Компонент радиосистемы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95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двухканальный цифровой приемник для</w:t>
            </w:r>
            <w:r>
              <w:rPr>
                <w:rFonts w:ascii="Arial" w:hAnsi="Arial" w:cs="Arial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профессионального использования серии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ULX-D,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диапазон: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G51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(470-534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42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ind w:left="4157" w:hanging="3985"/>
              <w:spacing w:line="32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III.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Оборудование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установки,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подключения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обслуживания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экранов</w:t>
            </w:r>
            <w:r>
              <w:rPr>
                <w:rFonts w:ascii="Arial" w:hAnsi="Arial" w:cs="Arial"/>
                <w:b/>
                <w:spacing w:val="-67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Заказчика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1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5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32А-32А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99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Силовой кабель с разъемами CEE17 (IEC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60309)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5-pin, сечение 5х2,5мм.,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номинальный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ток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32A,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номинальное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38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напряжение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380 В, длина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3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32А-32А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99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Силовой кабель с разъемами CEE17 (IEC</w:t>
            </w:r>
            <w:r>
              <w:rPr>
                <w:rFonts w:ascii="Arial" w:hAnsi="Arial" w:cs="Arial"/>
                <w:spacing w:val="-5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60309)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5-pin, сечение 5х2,5мм.,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номинальный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ток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32A,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номинальное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0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напряжение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380 В, длина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58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HDMI-splitter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1x4 3D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Сплиттер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</w:t>
            </w:r>
            <w:r>
              <w:rPr>
                <w:rFonts w:ascii="Arial" w:hAnsi="Arial" w:cs="Arial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порта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693"/>
              <w:spacing w:line="254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 видеовход HDMI, 4 видеовыхода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HDMI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0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ind w:right="1349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Opticis Stretch DVI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  <w:lang w:val="en-US"/>
              </w:rPr>
              <w:t xml:space="preserve">M1-201SA-TR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Комплект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приемник+передатчик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333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передачи DVI сигнала по оптическому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кабелю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0"/>
              <w:spacing w:before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7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Involight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ISX29-100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Square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290,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ind w:right="80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квадратного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290х290 мм.,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 1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tcW w:w="3809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Источник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сигнала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944"/>
              <w:ind w:left="7"/>
              <w:jc w:val="center"/>
              <w:spacing w:before="167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gridSpan w:val="3"/>
            <w:tcW w:w="10218" w:type="dxa"/>
            <w:textDirection w:val="lrTb"/>
            <w:noWrap w:val="false"/>
          </w:tcPr>
          <w:p>
            <w:pPr>
              <w:pStyle w:val="944"/>
              <w:ind w:left="1600"/>
              <w:spacing w:before="13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IV.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Оборудование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для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акции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“Сброс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кепок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на лёд»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tbl>
      <w:tblPr>
        <w:tblpPr w:horzAnchor="margin" w:tblpX="-431" w:vertAnchor="text" w:tblpY="83" w:leftFromText="180" w:topFromText="0" w:rightFromText="180" w:bottomFromText="0"/>
        <w:tblW w:w="110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4720"/>
        <w:gridCol w:w="2636"/>
      </w:tblGrid>
      <w:tr>
        <w:trPr>
          <w:trHeight w:val="1271"/>
        </w:trPr>
        <w:tc>
          <w:tcPr>
            <w:tcBorders>
              <w:top w:val="none" w:color="000000" w:sz="4" w:space="0"/>
            </w:tcBorders>
            <w:tcW w:w="3736" w:type="dxa"/>
            <w:textDirection w:val="lrTb"/>
            <w:noWrap w:val="false"/>
          </w:tcPr>
          <w:p>
            <w:pPr>
              <w:pStyle w:val="944"/>
              <w:ind w:right="1349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TIPTOP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1349"/>
              <w:spacing w:line="242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TP-D10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720" w:type="dxa"/>
            <w:textDirection w:val="lrTb"/>
            <w:noWrap w:val="false"/>
          </w:tcPr>
          <w:p>
            <w:pPr>
              <w:pStyle w:val="944"/>
              <w:ind w:right="28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Блок сброса (Kabuki stage curtain power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drop), управление подачей питания или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DMX-512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(1 ch).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right="275"/>
              <w:jc w:val="both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Максимальная нагрузка 35 кг., вес 2 кг,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потребление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100Вт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4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0"/>
              <w:spacing w:before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36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24"/>
        </w:trPr>
        <w:tc>
          <w:tcPr>
            <w:tcW w:w="3736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Полог для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сброса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кепок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720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25х1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44"/>
              <w:ind w:left="1091"/>
              <w:spacing w:before="8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87"/>
        </w:trPr>
        <w:tc>
          <w:tcPr>
            <w:tcW w:w="3736" w:type="dxa"/>
            <w:textDirection w:val="lrTb"/>
            <w:noWrap w:val="false"/>
          </w:tcPr>
          <w:p>
            <w:pPr>
              <w:pStyle w:val="944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Prolyte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52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X30V-1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Square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290,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720" w:type="dxa"/>
            <w:textDirection w:val="lrTb"/>
            <w:noWrap w:val="false"/>
          </w:tcPr>
          <w:p>
            <w:pPr>
              <w:pStyle w:val="944"/>
              <w:ind w:right="80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Алюминиевая ферма квадратного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сечения,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290х290 мм.,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длина 1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44"/>
              <w:ind w:left="1036"/>
              <w:spacing w:before="164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14"/>
        </w:trPr>
        <w:tc>
          <w:tcPr>
            <w:tcW w:w="3736" w:type="dxa"/>
            <w:textDirection w:val="lrTb"/>
            <w:noWrap w:val="false"/>
          </w:tcPr>
          <w:p>
            <w:pPr>
              <w:pStyle w:val="944"/>
              <w:spacing w:line="247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Chainmaster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MB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shd w:val="clear" w:color="auto" w:fill="ffff00"/>
              </w:rPr>
              <w:t xml:space="preserve">4.3/20T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720" w:type="dxa"/>
            <w:textDirection w:val="lrTb"/>
            <w:noWrap w:val="false"/>
          </w:tcPr>
          <w:p>
            <w:pPr>
              <w:pStyle w:val="944"/>
              <w:ind w:right="1043"/>
              <w:spacing w:line="24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Лебедка цепная электрическая,</w:t>
            </w:r>
            <w:r>
              <w:rPr>
                <w:rFonts w:ascii="Arial" w:hAnsi="Arial" w:cs="Arial"/>
                <w:spacing w:val="-5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грузоподъемность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 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Скорость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подъема</w:t>
            </w:r>
            <w:r>
              <w:rPr>
                <w:rFonts w:ascii="Arial" w:hAnsi="Arial" w:cs="Arial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м/мин.,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spacing w:line="240" w:lineRule="exact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энергопотребление</w:t>
            </w:r>
            <w:r>
              <w:rPr>
                <w:rFonts w:ascii="Arial" w:hAnsi="Arial" w:cs="Arial"/>
                <w:spacing w:val="-6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750</w:t>
            </w:r>
            <w:r>
              <w:rPr>
                <w:rFonts w:ascii="Arial" w:hAnsi="Arial" w:cs="Arial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44"/>
              <w:ind w:left="0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944"/>
              <w:ind w:left="1091"/>
              <w:spacing w:before="1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Общее количество матчей регулярного сезона: 34</w:t>
      </w:r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ind w:right="57"/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Предоставленный комплект оборудования  для обслуживания 50 матчей (34 матча регулярного</w:t>
      </w:r>
      <w:r>
        <w:rPr>
          <w:rFonts w:ascii="Arial" w:hAnsi="Arial" w:cs="Arial"/>
          <w:sz w:val="22"/>
          <w:szCs w:val="22"/>
          <w:highlight w:val="white"/>
        </w:rPr>
        <w:t xml:space="preserve"> сезона и максимально возможных 16 матчей плей-офф) должен быть доступен для эксплуатации на весь период хоккейного сезона  2023-2024гг. без права демонтажа и вывоза любой части комплекта, кроме случаев замены/ремонта/доукомплектации/переноса оборудования.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ind w:right="57"/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Заказчик оставляет за </w:t>
      </w:r>
      <w:r>
        <w:rPr>
          <w:rFonts w:ascii="Arial" w:hAnsi="Arial" w:cs="Arial"/>
          <w:sz w:val="22"/>
          <w:szCs w:val="22"/>
          <w:highlight w:val="white"/>
        </w:rPr>
        <w:t xml:space="preserve">собой право изменить количество единиц оборудования или период использования после проведения совместных инспекционных визитов Заказчика и Исполнителя на арену, проведения тестовых мероприятий на арене, а также на протяжении всего действия срока Договора. </w:t>
      </w:r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bookmarkStart w:id="0" w:name="undefined"/>
      <w:r>
        <w:rPr>
          <w:rFonts w:ascii="Arial" w:hAnsi="Arial" w:cs="Arial"/>
          <w:i/>
          <w:iCs/>
          <w:sz w:val="22"/>
          <w:szCs w:val="22"/>
          <w:highlight w:val="white"/>
        </w:rPr>
        <w:t xml:space="preserve">Исполнитель по со</w:t>
      </w:r>
      <w:r>
        <w:rPr>
          <w:rFonts w:ascii="Arial" w:hAnsi="Arial" w:cs="Arial"/>
          <w:i/>
          <w:iCs/>
          <w:sz w:val="22"/>
          <w:szCs w:val="22"/>
          <w:highlight w:val="white"/>
        </w:rPr>
        <w:t xml:space="preserve">гласованию с Заказчиком имеет право предложить аналогичное оборудование для оказания услуг, идентичное по функциональному назначению, количеству, применению и не уступающее по техническим характеристикам оборудованию, представленному в техническом задании.</w:t>
      </w:r>
      <w:bookmarkEnd w:id="0"/>
      <w:r>
        <w:rPr>
          <w:rFonts w:ascii="Arial" w:hAnsi="Arial" w:cs="Arial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ge">
                  <wp:posOffset>2039081</wp:posOffset>
                </wp:positionV>
                <wp:extent cx="26799" cy="35814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22016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26796" cy="3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argin-left:14.2pt;mso-position-horizontal:absolute;mso-position-vertical-relative:page;margin-top:160.6pt;mso-position-vertical:absolute;width:2.1pt;height:2.8pt;mso-wrap-distance-left:0.0pt;mso-wrap-distance-top:0.0pt;mso-wrap-distance-right:0.0pt;mso-wrap-distance-bottom:0.0pt;" stroked="false">
                <v:path textboxrect="0,0,0,0"/>
              </v:shape>
            </w:pict>
          </mc:Fallback>
        </mc:AlternateContent>
      </w:r>
      <w:r>
        <w:rPr>
          <w:rFonts w:ascii="Arial" w:hAnsi="Arial" w:cs="Arial"/>
          <w:i/>
          <w:iCs/>
          <w:sz w:val="22"/>
          <w:szCs w:val="22"/>
          <w:highlight w:val="white"/>
        </w:rPr>
      </w:r>
      <w:r/>
    </w:p>
    <w:p>
      <w:pPr>
        <w:jc w:val="both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Персонал:</w:t>
      </w:r>
      <w:r>
        <w:rPr>
          <w:rFonts w:ascii="Arial" w:hAnsi="Arial" w:cs="Arial"/>
          <w:sz w:val="22"/>
          <w:szCs w:val="22"/>
        </w:rPr>
      </w:r>
      <w:r/>
    </w:p>
    <w:tbl>
      <w:tblPr>
        <w:tblStyle w:val="787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3260"/>
        <w:gridCol w:w="1134"/>
        <w:gridCol w:w="3764"/>
        <w:gridCol w:w="1843"/>
      </w:tblGrid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Кол-во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Занятость на матче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Технический директор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Разработка схем расположения оборудования, контроль процесса монтажа/демонтажа оборудования, управление технической командой проекта, взаимодействие с техническими службами арены.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Участвует в репетициях. Во время мероприятия контролирует работоспособность всего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оборудования и работу персонала. Подготавливает техническое задание при необходимости дооснащения арены дополнительным арендным оборудованием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Оператор видео-сервера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Загружает, проверяет, запускает контент во время мероприятия. До начала мероприятия занимается включением всего необходимого оборудования, проверкой видео сигналов согласно схеме подключения. Участвует в репетициях и работает на мероприятии.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Режиссер видеоэфира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Настраивает сервер, запускает контент во время мероприятия. До начала мероприятия занимается подключением оборудования, проверкой видео сигналов согласно схеме подключения.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Оператор видеокамер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Оказывает услуги по обеспечению и обслуживанию трансляций в рамках проведения Мероприятия.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99"/>
        </w:trPr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Художник по свету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Программирует на световые приборы художественные сцены. Вместе с режиссером прорабатывает стилистику световых сцен, обеспечивает художественное световое оформление. Оказывает услуги по обеспечению и обслужива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нию светотехнического оборудования в рамках проведения Мероприятия, обеспечивающего решение задач по фронтальному, контровому и боковому освещению, световым и специальным эффектам.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Светооператор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Обслуживает цифровые системы управления световым оборудованием.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right="57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Звукооператор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занимается подключением и настройкой оборудования, проверкой сигналов согласно схеме подключения.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по спецэффектам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занимается настройкой и проверкой оборудования. Обеспечение работы спец. эффектов во время мероприятия. Участвует в репетициях.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Оператор системы управления медиа-поверхностями ИНТВ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проверяет, загружает и выставляет согласно сценарию контент. Во время мероприятия работает по команде режиссера матча в реальном времени.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Участвует в репетициях.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bookmarkStart w:id="0" w:name="undefined"/>
      <w:r>
        <w:rPr>
          <w:rFonts w:ascii="Arial" w:hAnsi="Arial" w:cs="Arial"/>
          <w:bCs/>
          <w:sz w:val="22"/>
          <w:szCs w:val="22"/>
          <w:highlight w:val="white"/>
        </w:rPr>
        <w:t xml:space="preserve">Исполнитель должен предусмотреть замещение персонала в случае невозможности работы на мероприятии по тем или иным причинам. </w:t>
      </w:r>
      <w:bookmarkEnd w:id="0"/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center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center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center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left"/>
        <w:spacing w:before="0" w:after="0" w:line="283" w:lineRule="atLeast"/>
        <w:widowControl w:val="off"/>
        <w:rPr>
          <w:rFonts w:ascii="Arial" w:hAnsi="Arial" w:cs="Arial"/>
          <w:b/>
          <w:bCs/>
          <w:color w:val="000000"/>
          <w:sz w:val="22"/>
          <w:szCs w:val="22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  <w:r/>
    </w:p>
    <w:p>
      <w:pPr>
        <w:contextualSpacing w:val="0"/>
        <w:jc w:val="left"/>
        <w:spacing w:before="0" w:after="0" w:line="283" w:lineRule="atLeast"/>
        <w:widowControl w:val="off"/>
        <w:rPr>
          <w:rFonts w:ascii="Arial" w:hAnsi="Arial" w:cs="Arial"/>
          <w:b/>
          <w:bCs/>
          <w:color w:val="000000"/>
          <w:sz w:val="22"/>
          <w:szCs w:val="22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Приложение №2 к Техническому заданию</w:t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Перечень №2 основного оборудования и услуг для</w:t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sz w:val="22"/>
          <w:szCs w:val="22"/>
        </w:rPr>
        <w:t xml:space="preserve">технического обеспечения матчей МХЛ (ХК «Омские ястребы») и ВХЛ (ХК «Омские крылья»)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2023-2024 гг. в здании G- Drive Арены.</w:t>
      </w:r>
      <w:r>
        <w:rPr>
          <w:rFonts w:ascii="Arial" w:hAnsi="Arial" w:cs="Arial"/>
          <w:sz w:val="22"/>
          <w:szCs w:val="22"/>
        </w:rPr>
      </w:r>
      <w:r/>
    </w:p>
    <w:p>
      <w:pPr>
        <w:jc w:val="center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/>
          <w:iCs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W w:w="10875" w:type="dxa"/>
        <w:tblLook w:val="04A0" w:firstRow="1" w:lastRow="0" w:firstColumn="1" w:lastColumn="0" w:noHBand="0" w:noVBand="1"/>
      </w:tblPr>
      <w:tblGrid>
        <w:gridCol w:w="2835"/>
        <w:gridCol w:w="6980"/>
        <w:gridCol w:w="1060"/>
      </w:tblGrid>
      <w:tr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Характеристика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Кол-во,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5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Основное оборудование в чаше арены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элементов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Статические светодиодные приборы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Stormi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3000CC LED RGB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стробоскоп/блиндер/заливной светильник RGB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AC110-240В, 50/60Гц; потребление 1100Вт; 1320 SMD-светодиодов 0,5 Вт; DMX-режимы 3/6/9/10/18/25 каналов; диммер 0-100%; габариты 490х275х150 мм.; вес 10,1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TIPTOP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Led MATRIX 5x5 RGBW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TP-M25 RGBW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матричный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RGBW 4in1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Input Voltage AC100V -240V, 50Hz/60Hz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Lamp resource 25x10W RGBW 4in1 LED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Control model Auto,sound, DMX512 signal (7/40/100/110 channels)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Max temperature 104°F(40°C)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Outside size 580x580x90mm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N.W 14.5kg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Longman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Led PAR 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 прожектор PAR64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18 шт. x 10 Вт, 8 каналов DMX, с управлением посредством музыкального сигнала, с кабелем длиной 100 см с вилкой Schuko, питание: 230 В, 50 Гц, потребление 180 Вт, размеры: 300 x 220 x 230 мм (ДxШxВ), вес: 2,7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18x15 RGBWYP-DOT Led Wall Washer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RGBWYP-DOT 6 in 1 светильник заливающего света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18 шт х 15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луча: 15-45 градусов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 11/29/108/119 каналов) , звуковая активация , встроенные программы, мастер-ведомый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110-230 В/50-60 Гц, 200 Вт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охлаждения: пассивный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1020х100х230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7,8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Акустические системы, усилители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DXR-12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Активная 2-полосная акустическая система.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НЧ - 600 Вт, ВЧ - 100 Вт; максимальное звуковое давление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132 дБ SPL; диапазон воспроизводимых частот 52-20000 Гц; Bi-amping; линейный вход x 2, балансный вход; размеры (ШхВхГ) 362x601x350 мм; вес 19.3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Стойки и штативы для акустических систем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Superlux Speaker Stand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спикерная телескопическая, основание - тренога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элементов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Hollyland Mars T1000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беспроводной передачи связи "Режиссер-операторы" (центр + 4 канала)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Компьютеры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Видеосервер, рэковый блок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Resolume Arena 6.1.3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Resolume Arena 6.1.3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Видео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GeForce 1060 6 </w:t>
            </w:r>
            <w:r>
              <w:rPr>
                <w:rFonts w:ascii="Arial" w:hAnsi="Arial" w:cs="Arial"/>
                <w:sz w:val="22"/>
                <w:szCs w:val="22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процессор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Видеосервер, рэковый блок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Resolume Arena 7.1.4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Resolume Arena 7.1.4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Видео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GeForce 1060 6 </w:t>
            </w:r>
            <w:r>
              <w:rPr>
                <w:rFonts w:ascii="Arial" w:hAnsi="Arial" w:cs="Arial"/>
                <w:sz w:val="22"/>
                <w:szCs w:val="22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процессор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сигнала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Видео-проекторы и акусессуары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PT-EX16KU 16000 ANSI 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16000 люмен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изображения по диагонали: от 1.02 до 15.24 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Контрастность: 2500:1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системы вещания: PAL, SECAM, NTSC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форматы входного сигнала: 480i, 480p, 576i, 576p, 720p, 1080i, 1080p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VGA, DVI, HDMI, RGB (BNC), S-Video, композитный, компонентный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Интерфейсы: USB (тип B), RS-232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Коммуникации: Ethernet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LNS-M01E 3,5-4,6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Объектив для видео-проектора, проекционное отношение 3,5-4,6:1 (аренда)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Видео-рекордеры, видео-плейеры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HVR-S270E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видеокамера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SWIT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CW-S300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Профессиональная технология WHDI (MIMO/OFDM)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Передача 3G/HD-SDI без компрессии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Два канала встроенного в SDI/HDMI звука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Дистанция передачи до 300 метров (прямая видимость)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Задержка сигнала менее 1мс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Рабочий диапазон 5.1-5.9ГГц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Выбор рабочего диапазона из банка частот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Групповая работа - 1 передатчик, несколько приемников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излучения до 100 мВт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Кодировка AES 256bit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Прочный металлический корпус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HOLLILAND Cosmo C1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9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Blackmagic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HYPERDECK Studio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Видео-рекордер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Видеовходы SDI: 1 x 10-битный, SD/HD/3 Gb/s SDI, переключаемый.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Видеовыходы SDI: 2 x 10-битные, SD/HD/3 Gb/s SDI, переключаемые,1 x 10-битный, SD/HD/3 Gb/s SDI, переключаемый, сквозной, 1 x 10-битный, SD/HD/3 Gb/s SDI, переключаемый, мониторный.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HDMI: 1 x HDMI, разъем типа 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HDMI: 1 x HDMI, разъем типа 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Аудиовход SDI: 16 каналов, эмбедированных в SD- и HD-видео, для файлов QuickTime, 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Аудиовыход HDMI: 16 каналов, эмбедированных в SD- и HD-видео, для файлов QuickTime,2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Аудиовход HDMI: 8 каналов, эмбедированных в SD- и HD-видео, для файлов QuickTime, 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Аудиовыход HDMI: 2 канала, эмбедированных в SD- и HD-сигнал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стандарты: SD, HD, SDI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Оптическая коммутация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Opticis Stretch DVI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M1-201SA-TR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приемник+передатчик для передачи DVI сигнала по оптическому кабелю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NTSS-FOAMG-4-50-LC/U-LC/U-100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Оптическая сборка кабельная 4pc, LC/UPC-LC/UPC 50/125mm, длина 100 м., выводы 0.3 м., буфер 3,0mm (FO-D-IN/OUT-50-4-LSZH) в барабане 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элементов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соединительных элементов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Клайпы, коннекторы, забивки, соединители, винты, гайки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такеллажа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Чекели, стяжки, обвязки, тросы, талрепы, блоки натяжения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быстровозводимых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металлоконструкций из клиновых лесов 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Конструктив сцены 12х4х1,5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металлоконструкций из клиновых лесов 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Язык сцены 4х4х3,5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металлоконструкций из клиновых лесов 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Станок сценический 2х1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металлоконструкций из клиновых лесов 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Лестница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Элементы сборно-разборного подиума 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39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TM440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Сценический станок для создания сборно-разборных сцен и подиумов. Размеры: 200 х 100 (см)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Рама и ножки: алюминиевый сплав EN-AW 6082 T6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Панель: 21 мм берёзовая фанера (15-слойная)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Рама: 94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Пропитка панели: влагостойкая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Покрытие: нескользящее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 нагрузка: 1500 кг (750 кг/кв.м)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рамы и панели: 39,5 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Внешний профиль ножек: 50 х 50 (мм)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в собранном состоянии: 200 х 100 х 9,4 (см)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Соответствие стандартам: DIN 4112 NORMS UNE-EN 755, EN315, EN314-2 class 3, EN310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треугольного сечения 290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X30D-2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Triangle 290,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квадратного сечения 290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Q29-2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290 2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ISX29-250 Square 290,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Основание тотема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 для вертикальной напольной установки ферм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квадратного сечения 390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2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Подъемные механизмы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Chainmaster MB 4.3/20T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грузоподъемность 1 т.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подъема 4 м/мин., энергопотребление 750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элементов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 отдела 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 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Генераторы 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80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7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Antari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HZ-400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 тумана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400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110/240В AC, 50/ 60Гц~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дыма/ тумана: 79 м³/мин.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DMX, таймер, пульт ДУ (выборочно)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жидкость: Antari HZL-1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Емкость резервуара: 2.5 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Потребление жидкости: 16 час./л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Давление: 100 Паскаль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 Windy fun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 ветра, 135 Вт, 1670 м.куб./ч.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Крио-эффекты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80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CO2 JET DMX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Стационарная криопушка. Высота шлейфа – 8-10 метров.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CO2, емкость 50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Заправка баллона СО2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крио-пушек, СО2-бластеров, объем 50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Жидкость для генератора тумана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генератора тумана, 1 л..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5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II. Звуковое оборудование в фойе 1 эт.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элементов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сигнальной коммутации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силовой коммутации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Цифровые микшеры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M7CL-48ES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микрофонно-линейных входа, 8 назначаемых аналоговых выходов, 3 порта EtherSound. К двум из них можно подключить до трех коммутационных блоков Yamaha SB168-ES EtherSound в последовательной или кольцевой конфигурации.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Lenovo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Акустические системы, усилители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Custom by NEXO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1/2 RS15 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</w:t>
            </w:r>
            <w:r>
              <w:rPr>
                <w:rFonts w:ascii="Arial" w:hAnsi="Arial" w:cs="Arial"/>
                <w:sz w:val="22"/>
                <w:szCs w:val="22"/>
              </w:rPr>
              <w:t xml:space="preserve">убвуфер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1/2 RS15, 900 Watts into 8 </w:t>
            </w:r>
            <w:r>
              <w:rPr>
                <w:rFonts w:ascii="Arial" w:hAnsi="Arial" w:cs="Arial"/>
                <w:sz w:val="22"/>
                <w:szCs w:val="22"/>
              </w:rPr>
              <w:t xml:space="preserve">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PS15 R2 L/R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Мониторная система, 1х15''+ 2'' драйвер, 1650Вт.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NXAMP 4x4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Профессиональный 4(2)-х канальный усилитель мощности: 4 x 1900W/8 Ом, 4 x 3300W/4 Ом, 4 x 4000W/2Ом. Встроенный процессор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Стойки и штативы для акустических систем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Superlux Speaker Stand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спикерная телескопическая, основание - тренога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15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Радиосистемы и компоненты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ULXD2/B58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передатчик ULXD2 с микрофонным капсюлем Beta 58A для совместной работы с системой ULX-D, диапазон: G51 (470-534 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ULXD4D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двухканальный цифровой приемник для профессионального использования серии ULX-D, диапазон: G51 (470-534 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5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Оборудование для установки, подключения и обслуживания экранов Заказчика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30м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HDMI-splitter 1x4 3D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HDMI 4 порта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видеовход HDMI, 4 видеовыхода HDMI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Opticis Stretch DVI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 xml:space="preserve">M1-201SA-TR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приемник+передатчик для передачи DVI сигнала по оптическому кабелю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ISX29-100 Square 290,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сигнала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5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Оборудование для акции “Сброс кепок на лёд»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TIPTOP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TP-D10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сброса (Kabuki stage curtain power drop), управление подачей питания или DMX-512 (1 ch).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нагрузка 35 кг., вес 2 кг, потребление 100Вт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2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для сброса кепок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25х1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X30V-1 Square 290,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Chainmaster MB 4.3/20T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грузоподъемность 1 т.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подъема 4 м/мин., энергопотребление 750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ind w:right="5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right="5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Заказчик оставляет за </w:t>
      </w:r>
      <w:r>
        <w:rPr>
          <w:rFonts w:ascii="Arial" w:hAnsi="Arial" w:cs="Arial"/>
          <w:sz w:val="22"/>
          <w:szCs w:val="22"/>
          <w:highlight w:val="white"/>
        </w:rPr>
        <w:t xml:space="preserve">собой право изменить количество единиц оборудования и используемых позиций на матчах 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МХЛ</w:t>
      </w: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/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ВХЛ. 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Заказчик направляет в адрес Исполнителя Заявку с указанием необходимых услуг не позднее, чем за 10 (десять) календарных дней до даты проведения матча</w:t>
      </w: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/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мероприятия</w:t>
      </w:r>
      <w:r>
        <w:rPr>
          <w:rFonts w:ascii="Arial" w:hAnsi="Arial" w:cs="Arial"/>
          <w:sz w:val="22"/>
          <w:szCs w:val="22"/>
          <w:highlight w:val="none"/>
        </w:rPr>
        <w:t xml:space="preserve">.</w:t>
      </w:r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Исполнитель по со</w:t>
      </w:r>
      <w:r>
        <w:rPr>
          <w:rFonts w:ascii="Arial" w:hAnsi="Arial" w:cs="Arial"/>
          <w:i/>
          <w:iCs/>
          <w:sz w:val="22"/>
          <w:szCs w:val="22"/>
        </w:rPr>
        <w:t xml:space="preserve">гласованию с Заказчиком имеет право предложить аналогичное оборудование для оказания услуг, идентичное по функциональному назначению, количеству, применению и не уступающее по техническим характеристикам оборудованию, представленному в техническом задании.</w:t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3380" w:leader="none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Персонал: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  <w:r/>
    </w:p>
    <w:tbl>
      <w:tblPr>
        <w:tblStyle w:val="787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3260"/>
        <w:gridCol w:w="1134"/>
        <w:gridCol w:w="3764"/>
        <w:gridCol w:w="1843"/>
      </w:tblGrid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Кол-во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Занятость на матче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Технический директор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Разработка схем расположения оборудования, контроль процесса монтажа/демонтажа оборудования, управление технической командой проекта, взаимодействие с техническими службами арены.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Участвует в репетициях. Во время мероприятия контролирует работоспособность всего оборудования и работу персонала. Подготавливает техническое задание при необходимости дооснащения арены дополнительным арендным оборудованием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Оператор видео-сервера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Загружает, проверяет, запускает контент во время мероприятия. До начала мероприятия занимается включением всего необходимого оборудования, проверкой видео сигналов согласно схеме подключения. Участвует в репетициях и работает на мероприятии.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Режиссер видеоэфира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Настраивает сервер, запускает контент во время мероприятия. До начала мероприятия занимается подключением оборудования, проверкой видео сигналов согласно схеме подключения.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Оператор видеокамер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Оказывает услуги по обеспечению и обслуживанию трансляций в рамках проведения Мероприятия.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99"/>
        </w:trPr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Художник по свету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Программирует на световые приборы художественные сцены. Вместе с режиссером прорабатывает стилистику световых сцен, обеспечивает художественное световое оформление. Оказывает услуги по обеспечению и обслужива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нию светотехнического оборудования в рамках проведения Мероприятия, обеспечивающего решение задач по фронтальному, контровому и боковому освещению, световым и специальным эффектам.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Светооператор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Обслуживает цифровые системы управления световым оборудованием.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right="57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Звукооператор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занимается подключением и настройкой оборудования, проверкой сигналов согласно схеме подключения.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по спецэффектам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занимается настройкой и проверкой оборудования. Обеспечение работы спец. эффектов во время мероприятия. Участвует в репетициях.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Оператор системы управления медиа-поверхностями ИНТВ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До начала мероприятия проверяет, загружает и выставляет согласно сценарию контент. Во время мероприятия работает по команде режиссера матча в реальном времени. </w:t>
            </w: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Участвует в репетициях.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right="5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Исполнитель должен предусмотреть замещение персонала в случае невозможности работы на мероприятии по тем или иным причинам. </w:t>
      </w:r>
      <w:r>
        <w:rPr>
          <w:rFonts w:ascii="Arial" w:hAnsi="Arial" w:cs="Arial"/>
          <w:sz w:val="22"/>
          <w:szCs w:val="22"/>
          <w:highlight w:val="white"/>
        </w:rPr>
        <w:t xml:space="preserve">Заказчик оставляет за </w:t>
      </w:r>
      <w:r>
        <w:rPr>
          <w:rFonts w:ascii="Arial" w:hAnsi="Arial" w:cs="Arial"/>
          <w:sz w:val="22"/>
          <w:szCs w:val="22"/>
          <w:highlight w:val="white"/>
        </w:rPr>
        <w:t xml:space="preserve">собой право изменить количество и перечень персонала на матчах 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МХЛ</w:t>
      </w: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/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ВХЛ. 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Заказчик направляет в адрес Исполнителя Заявку с указанием необходимого персонала не позднее, чем за 10 (десять) календарных дней до даты проведения матча</w:t>
      </w:r>
      <w:r>
        <w:rPr>
          <w:rFonts w:ascii="Arial" w:hAnsi="Arial" w:cs="Arial"/>
          <w:sz w:val="22"/>
          <w:szCs w:val="22"/>
          <w:highlight w:val="white"/>
          <w:lang w:val="en-US"/>
        </w:rPr>
        <w:t xml:space="preserve">/</w:t>
      </w:r>
      <w:r>
        <w:rPr>
          <w:rFonts w:ascii="Arial" w:hAnsi="Arial" w:cs="Arial"/>
          <w:sz w:val="22"/>
          <w:szCs w:val="22"/>
          <w:highlight w:val="white"/>
          <w:lang w:val="ru-RU"/>
        </w:rPr>
        <w:t xml:space="preserve">мероприятия</w:t>
      </w:r>
      <w:r>
        <w:rPr>
          <w:rFonts w:ascii="Arial" w:hAnsi="Arial" w:cs="Arial"/>
          <w:sz w:val="22"/>
          <w:szCs w:val="22"/>
          <w:highlight w:val="none"/>
        </w:rPr>
        <w:t xml:space="preserve">.</w:t>
      </w:r>
      <w:r>
        <w:rPr>
          <w:rFonts w:ascii="Arial" w:hAnsi="Arial" w:cs="Arial"/>
          <w:sz w:val="22"/>
          <w:szCs w:val="22"/>
          <w:highlight w:val="white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spacing w:line="276" w:lineRule="auto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left"/>
        <w:spacing w:before="0" w:after="0" w:line="283" w:lineRule="atLeast"/>
        <w:widowControl w:val="off"/>
        <w:tabs>
          <w:tab w:val="left" w:pos="2380" w:leader="none"/>
          <w:tab w:val="center" w:pos="5196" w:leader="none"/>
        </w:tabs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Приложение №3 к Техническому заданию</w:t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Перечень №3 дополнительного оборудования и услуг, предоставляемых по отдельным заявкам Заказчика для </w:t>
      </w:r>
      <w:r>
        <w:rPr>
          <w:rFonts w:ascii="Arial" w:hAnsi="Arial" w:cs="Arial"/>
          <w:b/>
          <w:sz w:val="22"/>
          <w:szCs w:val="22"/>
        </w:rPr>
        <w:t xml:space="preserve">технического обеспечения матчей КХЛ (ХК «Авангард»), МХЛ (ХК «Омские ястребы»),  ВХЛ (ХК «Омские крылья»)</w:t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 2023-2024 гг. в здании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-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Drive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Арены</w:t>
      </w:r>
      <w:r>
        <w:rPr>
          <w:rFonts w:ascii="Arial" w:hAnsi="Arial" w:cs="Arial"/>
          <w:b/>
          <w:sz w:val="22"/>
          <w:szCs w:val="22"/>
        </w:rPr>
        <w:t xml:space="preserve">, а также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для </w:t>
      </w:r>
      <w:r>
        <w:rPr>
          <w:rFonts w:ascii="Arial" w:hAnsi="Arial" w:cs="Arial"/>
          <w:b/>
          <w:sz w:val="22"/>
          <w:szCs w:val="22"/>
        </w:rPr>
        <w:t xml:space="preserve">технического обеспечения иных мероприятий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2023-2024 гг. в здании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-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Drive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Арены, на прилегающей территории и других площадках г. Омска</w:t>
      </w:r>
      <w:r>
        <w:rPr>
          <w:rFonts w:ascii="Arial" w:hAnsi="Arial" w:cs="Arial"/>
          <w:b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/>
    </w:p>
    <w:tbl>
      <w:tblPr>
        <w:tblpPr w:horzAnchor="margin" w:tblpXSpec="center" w:vertAnchor="text" w:tblpY="74" w:leftFromText="180" w:topFromText="0" w:rightFromText="180" w:bottomFromText="0"/>
        <w:tblW w:w="11194" w:type="dxa"/>
        <w:tblLook w:val="04A0" w:firstRow="1" w:lastRow="0" w:firstColumn="1" w:lastColumn="0" w:noHBand="0" w:noVBand="1"/>
      </w:tblPr>
      <w:tblGrid>
        <w:gridCol w:w="3248"/>
        <w:gridCol w:w="6521"/>
        <w:gridCol w:w="1701"/>
      </w:tblGrid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Характеристика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Кол-во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Hollyland Mars T1000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беспроводной передачи связи "Режиссер-операторы" (центр + 4 канала)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Световые пульты, контролеры и системы управления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High End Systems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Road Hog 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пульт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Программное обеспечение Hog 4 OS v.3.6.0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22” широкоформатный экран с поддержкой функции множественного касания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выход на дополнительный простой или сенсорный экран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поворотных энкодера для регулирования параметров приборов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пользовательских кнопок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10 фейдеров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прямых выходов DMX на борту консоли (до 8 выходов DMX через протокол  Art-Net или sACN возможно выводить напрямую с консоли без процессоров DP8000)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Твердотельный жесткий диск (SSD)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Работа с протоколами MIDI и SMPTE через опциональные SMPTE/LTC виджеты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Logitech Wireless Trackball M570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Манипулятор трекбол беспроводной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iPad 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Планшетный компьютер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Операционная система iOS, процессор Apple A5X 1000 МГц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Wi-Fi, Bluetooth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GrandMa PC Пульт управления светом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светом, в составе: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Command Wing GrandMa - 1шт,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Моноблок - 1шт,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Мышь и клавиатура беспроводная QUMO Paragon - 1шт,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Свитч DES-1016D 1 6портов - 1шт,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Монитор - 1шт,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ИБП Dexp - 1шт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GrandMa Fader Wings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Фейдерная секция, 2,048 параметров в режиме реального времени в комбинации с grandMA2 onPC (до 65,536 параметров как система резервирования), Расширение до 4,096 парметров, 4х DMX выхода (XLR5-pin), Секция плэйбэк</w:t>
            </w:r>
            <w:r>
              <w:rPr>
                <w:rFonts w:ascii="Arial" w:hAnsi="Arial" w:cs="Arial"/>
                <w:sz w:val="22"/>
                <w:szCs w:val="22"/>
              </w:rPr>
              <w:t xml:space="preserve">а как у grandMA2, 15х фэйдеров плэйбэка, 45 фейдер-плэйбэк клавиш, 15 клавиш плэйбэка, Бесшумные клавиши с индивидуальной подсветкой, USB порт для внешней лампы подсветки, встроенный источник питания (90–240V, 50–60Hz), легкий (всего 4.5kg), прочный корпус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Deepcool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Компьютер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Lightconverse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3D Show Platform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Программное обеспечение для 3D-визуализации светового шоу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High End Systems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Hog 4PC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Программно-аппаратный комплекс, система управления световым оборудованием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End Systems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Hoglet 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Крыло управления для пульта Hog4 PC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Extreme (0161506)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Моноблок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Сенсорн</w:t>
            </w:r>
            <w:r>
              <w:rPr>
                <w:rFonts w:ascii="Arial" w:hAnsi="Arial" w:cs="Arial"/>
                <w:sz w:val="22"/>
                <w:szCs w:val="22"/>
              </w:rPr>
              <w:t xml:space="preserve">ый экран 23.6", процессор Intel Core i5, количество ядер процессора 4, размер оперативной памяти 4 Гб, общий объём жестких дисков (HDD) 500 Гб, вид графического ускорителя дискретный, производитель видеочипа AMD, видео интерфейсы DVI, HDMI вход, HDMI выход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High End Systems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Hog 3 PC USB DMX Super Widget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Программно-аппаратный комплекс, система управления световым оборудованием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High End Systems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Hog 3 Progammer Wing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Контроллер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High End Systems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Hog 3 Fader Wing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Контроллер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Akai professional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MPD218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Контроллер MIDI/USB, 16 тач-падов, ПО Ableton Live Lite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Zalman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Z5 Cool Inovations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Системный блок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Iiyama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ProLite T2250MTS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ЖК-монитор с диагональю 22", тип матрицы экрана TFT TN, разрешение 1920x1080 (16:9), яркость 260 кд/м2, контрастность 1000:1, время отклика 5 мс, встроенные динамики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Studio 12 Scan Controll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12-ти канальный световой пульт, 2 пресета + регистраторы памяти, 144 сцен-планов в памяти, 12-программный чейзер (поиск), распределение и регистраци</w:t>
            </w:r>
            <w:r>
              <w:rPr>
                <w:rFonts w:ascii="Arial" w:hAnsi="Arial" w:cs="Arial"/>
                <w:sz w:val="22"/>
                <w:szCs w:val="22"/>
              </w:rPr>
              <w:t xml:space="preserve">я в памяти. Вход/выход: DMX 512. Возможности: MIDI, RS 232, 2-х позиционная клавиша для смены планов, SMPTE синхронизация. BNC контактное гнездо на 12В. Независимое по времени взаимодействие для А/В пресетов и регистраторов памяти, диапазон от 0 до 8 мин.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Studio 24 Scan Controll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24-ти канальный световой пульт, 2 пресета + регистратора памяти, 576 сцен-планов в памяти, 24-х программный чейзер (поиск), распределение и регистраци</w:t>
            </w:r>
            <w:r>
              <w:rPr>
                <w:rFonts w:ascii="Arial" w:hAnsi="Arial" w:cs="Arial"/>
                <w:sz w:val="22"/>
                <w:szCs w:val="22"/>
              </w:rPr>
              <w:t xml:space="preserve">я в памяти. Вход/выход: DMX 512. Возможности: MIDI, RS 232, 2-х позиционная клавиша для смены планов, SMPTE синхронизация. BNC контактное гнездо на 12 В. Независимое по времени взаимодействие для А/В пресетов и регистраторов памяти, диапазон от 0 до 8 мин.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JANDS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Jands Hog 600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пульт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600 каналов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субмастера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банков с меню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DOS-совместимый 3,5 – дюймовый дисковод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100-240 В 47-63 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 45Вт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1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JANDS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Jands Hog 1000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пульт, 1024 канала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Операционная система WHOLEHOG-II с генератором эффектов Effect Engine;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Большой встроенный LCD дисплей, обеспечивающий обратную связь пульта с оператором, и позволяющий быстро отобразить любую необходимую информацию;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Четыре банка клавиш для выбора приборов, позиций, цветов, гобо, эффектов и прочих параметров, причем каждый банк имеет несколько страниц для значения клавиш;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для мыши или трэкбола;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для внешнего монитора;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16/8 мастеров для воспроизведения на каждой странице;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Неограниченное число одновременно выполняемых переходов Fade, Delay или Wait;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Неогранченное число типов перехода (Crossfade or dimmer paths);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Рациональное и удобное предствавление информации на внешнем мониторе;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MIDI notes/ ShowControl/Timecode;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1024 канала управления;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Одновременная и оперативная поддержка разных типов управляемых приборов;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Конфигурирование конкретного пульта;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Возможность настройки пульта для удобной и привычной работы;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театрального стиля программирования;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Обширная библиотека управляемых приборов;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Возможность создания собственного шаблона для управляемого прибора;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Быстрый доступ ко всем функциям пульта;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Автоматическое создание пресетов;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Полная совместимость с системой AUTOFOCUS пакета WYSIWYG;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Функция Fan для быстрого создания стандартных позиций, автоматического симметричного разброса значений любого канала;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Встроенные тест программы и диагностики пульта;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Установка защитных паролей на разных уровнях;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Сохранение шоу на стандартные дискеты 3,5»;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Cue, Cue Lists, эффекты, пресеты, можно отдельно подгружать из разных шоу;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Каждому прибору можно установить любой адрес DMX, используя 2 выхода;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Возможность устанавливать разные значения времени Fade, Delay и Wait для каждого канала пульта;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Рекомендован для управления серией CATALYST.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Вверх </w:t>
            </w:r>
            <w:r>
              <w:rPr>
                <w:rFonts w:ascii="Arial" w:hAnsi="Arial" w:cs="Arial"/>
                <w:sz w:val="22"/>
                <w:szCs w:val="22"/>
              </w:rPr>
              <w:t xml:space="preserve">↑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Pilot 2000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контроллер для динамических приборов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512 каналов (36 каналов максимального использования для каждого прибора), 40 световых сцен, 40 программ для сканирующих приборов,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40 чейзов, 40 статичных сцен и 40 сцен с аудиосинхронизацией для диммерных каналов, протоколы MIDI, SMPTE, RS 232, 2-х позиционная клавиша для последовательной смены сценических планов редактируемая библиотека приборов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DL400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пульт для статических приборов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канала, 4 банка по 12 программ, 4500 программируемых шагов,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выполнение одновременно нескольких программ, 24 фейдера, MIDI, встроенный микрофон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HP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Pavilion 17-f207ur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17.3" FHD/ AMD A10-5745M/ 6Gb/ 750Gb/ DVDRW/ AMD Radeon R7 M260 2Gb/ BT/ WiFi/ snow white/ Win8.1 (L1T91EA#ACB)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M-Audio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MIDI Sport UNO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Внешний (USB) MIDI интерфейс: 1 вход, 1 выход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M-Audio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MIDI Sport 2x2 USB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Внешний (USB) MIDI интерфейс: 2 входа, 2 выхода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Matrix Server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Компьютер для управления мультипиксельными приборами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Behringer UCA222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Звуковая карта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GrandMA PC Command Wing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Аппаратное расширение / крыло, 2,048 параметров в режиме реального времени в комбинации с grandMA2 onPC (до 65,536 параметров как система резервирования).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Расширение до 4,096 парметров. Командная секция как у пультов grandMA2. 2 х A/B фейдеры (100mm). 1х Level-Wheel. Бесшумные клавиши с индивидуальной подсветкой. Встроенный универсальный источник питания (90–240V, 50/60Hz). Легкий (всего 6кг), жесткий корпус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Коммутационное оборудование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PortNode 4ch коммутатор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Коммутатор DMX, в составе: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Свитч D-Link DES-1016D 16портов - 1шт,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Siberian Lighting Compact Pro Node4 ArtGait - 1шт,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Siberian Lighting Split DMX X6C DMX-сплиттер - 4шт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PortNode 8ch коммутатор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Коммутатор DMX, в составе: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Свитч TPLink TL-SG1016 16 портов - 1шт,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Siberian Lighting RackPro Node8 ArtGait - 1шт,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Siberian Lighting Split DMX X6C DMX-сплиттер - 8шт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Svetoch SA-4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DMX-сплиттер, 4 канала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DMX вход, 4 DMX выхода, 3 pin XLR in.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АС 120-240 V, 50/60Hz.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Svetoch SA-6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DMX-сплиттер, 6 каналов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DMX вход, 6 DMX выходов, 3 pin XLR in.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АС 120-240 V, 50/60Hz.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Imlight Splitter 1-6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DMX-сплиттер, 6 каналов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DMX вход, 6 DMX выходов, 3 pin XLR in.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АС 120-240 V, 50/60Hz.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DSL Splitter 1-6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DMX-сплиттер, 6 каналов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DMX вход, 6 DMX выходов, 3 pin XLR in.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АС 120-240 V, 50/60Hz.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 Gate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Преобразователь DMX NetGate, 1 вход Ethernet, 1 вход USB, 4 выхода DMX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Siberian Lighting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Compact Pro Node 4 ArtGait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Преобразователь DMX NetGate, 1 вход Ethernet, 1 вход USB, 4 выхода DMX (двунаправленные)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Siberian Lighting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SDX4PW splitDMX4Pro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DMX-сплиттер, 1 вход, 4 выхода, встроенный WiDMX-передатчик, гальваническая развязка каждого выходы, разъемы XLR-3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Siberian Lighting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WD01F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Беспроводной приемопередатчик DMX, разъем XLR-3F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Siberian Lighting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WD01M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Беспроводной приемопередатчик DMX, разъем XLR-3M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Compex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PS2208B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Коммутатор-switch, 8 портов Ethernet 10/100 Мбит/сек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Динамические световые приборы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Clay Paky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Sharpy Beam 230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DMX-управление: 16 каналов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Philips lamp (7R) light bulbs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450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Напряжение:AC100V-240V50Hz-60Hz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8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Clay Paky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Alpha Spot HPE1500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220В/50 Гц; лампа HTI 1500 W/60/P50, мощность: 1500 Вт, цоколь: PGJ50, ресурс лампы: 750 ч, световой поток: 1</w:t>
            </w:r>
            <w:r>
              <w:rPr>
                <w:rFonts w:ascii="Arial" w:hAnsi="Arial" w:cs="Arial"/>
                <w:sz w:val="22"/>
                <w:szCs w:val="22"/>
              </w:rPr>
              <w:t xml:space="preserve">35000 лм, система цветосмешения CMY, колесо цвета: 6 цветов, эффект радуги, цветовая коррекция CTO: линейная, диммер: гибридный электронный (100-80%) / механический (80-0%) с регулируемой кривой и автоматическим управлением скоростью вращения вентилятора.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(1) - стат. дихроинчные: 8 шт; колесо гобо (2) - вращающиеся дихроичные: 6 шт; колесо гобо (3) - вращающиеся дихроичные: 6 шт. Вращающаяся призма пятигранная, фрост-фильтр.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Ирис: высокоскоростная специальная 18-сегментная диафрагма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Зум: линейный, от 6.5 до 55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Строб: высокоскоростной, на отдельном канале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Фокус: регулируемый фокус с автоматической регулировкой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эффекты: высококачественный вращающийся диск анимации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 Pan: 540 °/ Tilt: 252 °, Pan/Tilt Fine, Pan/Tilt Speed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Фиксирующие механизмы Pan/Tilt для транспортировки. Дисплей: графический LCD, канал Control, дистанцио</w:t>
            </w:r>
            <w:r>
              <w:rPr>
                <w:rFonts w:ascii="Arial" w:hAnsi="Arial" w:cs="Arial"/>
                <w:sz w:val="22"/>
                <w:szCs w:val="22"/>
              </w:rPr>
              <w:t xml:space="preserve">нное включение/выключение лампы, дистанционный перезапуск прибора (RESET), количество DMX-каналов: 40, энергосберегающий режим. Макросы цвета - для пользовательской библиотеки цветовых пресетов, макросы зума - для пользовательских пресетов положений зума, 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графические макросы.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Степень защиты: IP20.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Габариты: высота 835 мм, ширина 488 мм, длина 480 мм. Вес 49.5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1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Clay Paky QWO 800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металлогалогенная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Цоколь: PGJ50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Маркировка: HTI 1500 W/60/P50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Кол-во: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Ресурс: 750 ч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поток: 135000 лм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Цвета CMY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колес цветов: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цветов: 6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радуги: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BMA (Blue, Magenta, Amber):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Особенности: Макросы цвета - для пользовательской библиотеки цветовых пресетов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Цветовая коррекция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CTO: линейная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Диммер: гибридный электронный (100-80%) / механический (80-0%) диммер с регулируемой кривой и автоматическим управлением скоростью вращения вентилятора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(1)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Статичные гобо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Дихроинчные (кол-во): 8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(2)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Вращающиеся гобо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Дихроичные (кол-во): 6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(3)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профилирования луча: 4 фокальные плоскости (запатентована)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Вращающаяся призма: 5-гранная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Фрост-фильтр: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Ирис: высокоскоростная специальная 18-сегментная диафраг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Зум: линейный, от 6 до 56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Строб: высокоскоростной, на отдельном канале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Фокус: регулируемый фокус с автоматической регулировкой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эффекты: 1 фильтр для эффекта “flood”, 1 фильтр для эффекта фрост с синхронизацией с зумом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Pan: 540 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Tilt: 252 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Pan/Tilt Fine: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Pan/Tilt Speed: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Фиксирующие механизмы Pan/Tilt (для транспортировки):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Дисплей: LCD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Канал Control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Дистанционное включение/выключение лампы 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Дистанционный перезапуск прибора (RESET):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DMX-каналов: 43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Функция "Smart Control":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Энергосберегающий режим: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Другие функции: Макросы зума - для пользовательских пресетов положений зума, Графические макросы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Материал корпуса: Алюминиевая структура с литым пластиковым покрытием.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Высота: 835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Ширина: 488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Длина: 480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49.5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1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Clay Paky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Profile 1500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металлогалогенная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Цоколь: PGJ50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Маркировка: HTI 1500 W/60/P50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Кол-во: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Ресурс: 750 ч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поток: 135000 лм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Цвета CMY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колес цветов: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цветов: 6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радуги: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BMA (Blue, Magenta, Amber):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Особенности: Макросы цвета - для пользовательской библиотеки цветовых пресетов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Цветовая коррекция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CTO: линейная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Диммер: гибридный электронный (100-80%) / механический (80-0%) диммер с регулируемой кривой и автоматическим управлением скоростью вращения вентилятора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(1)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Статичные гобо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Дихроинчные (кол-во): 8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(2)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Вращающиеся гобо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Дихроичные (кол-во): 6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Колесо гобо (3)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Shaking gobo: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профилирования луча: 4 фокальные плоскости (запатентована)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Вращающаяся призма: 5-гранная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Фрост-фильтр: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Ирис: высокоскоростная специальная 18-сегментная диафраг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Зум: линейный, от 6 до 56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Строб: высокоскоростной, на отдельном канале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Фокус: регулируемый фокус с автоматической регулировкой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эффекты: 1 фильтр для эффекта “flood”, 1 фильтр для эффекта фрост с синхронизацией с зумом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Pan: 540 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Tilt: 252 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Pan/Tilt Fine: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Pan/Tilt Speed: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Фиксирующие механизмы Pan/Tilt (для транспортировки):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Дисплей: LCD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Канал Control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Дистанционное включение/выключение лампы 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Дистанционный перезапуск прибора (RESET):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Количество DMX-каналов: 43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Функция "Smart Control":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Энергосберегающий режим: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Другие функции: Макросы зума - для пользовательских пресетов положений зума, Графические макросы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Материал корпуса: Алюминиевая структура с литым пластиковым покрытием.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Высота: 835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Ширина: 488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Длина: 480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49.5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Clay Paky A.leda B-EYE K20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источников: 37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каждого источника, Вт: 15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Общая потребляемая мощность, ВА: 750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цветосмешения: RGBW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Цветовая температура, К: 2500 – 8000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Раскрытие луча: 4° – 60°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Режимы управления: wash, beam, FX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Разъёмы управления: XLR-5pin или XLR-3pin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Led Wash 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91 высокоэффективный светодиод CREE RGBWA мощностью 3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светового луча: 8°-40°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Независимые эффекты шаттера и затухания с регулировкой скорости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 эффект: 1-20 вспышек в секунду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 по траектории Pan = 540° и Tilt = 270°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100-240V 50/60Hz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Prolight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Cromo Wash 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91 высокоэффективный светодиод CREE RGBWA мощностью 3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светового луча: 8°-40°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Независимые эффекты шаттера и затухания с регулировкой скорости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 эффект: 1-20 вспышек в секунду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 по траектории Pan = 540° и Tilt = 270°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100-240V 50/60Hz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Coemar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575 iSpot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Регулируемое движение прожектора по панораме 385 градусов, по наклону 260 градусов; 12 вращающихся гобо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Призма - 3-х лучевая вращающаяся в обоих направлениях с регулируемой скоростью; Стробирующий эффект с регулируемой скоростью вспышки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 DMX 512, 20 каналов управления. Лампа 575W MSR/2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Coemar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ProWash 575 LX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 – Philips 575 MSD, GX9,5, 43.000 люмен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Движение – по pan 538°, по tilt 260°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Синхронизированный или random strobe эффект, резкий blackout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Сигнал управления - DMX 512 + двухсторонний обмен данными с приборами DR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 питания 200-208/230/240V 50/60Hz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ColorSpot 1200 AT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вращающаяся голова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1200W короткодуговая газоразрядная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Цоколь: GY-22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Модель: Philips MSR 1200 SA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автоматическое или дистанционное включение и выключение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Балласт: Магнитный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FineArt V-2033T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Прибор полного вращения корпуса, зенитный прожектор Beam на ксеноновой лампе 4000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цвета CMY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Pan-360° Tilt – 255°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XQ4000W xenon lamp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мощность: 4200W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Габаритный размер: 657×476×1000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86,5кг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Каналы управления 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Статические светодиодные приборы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Stormi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3000CC LED RGB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стробоскоп/блиндер/заливной светильник RGB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AC110-240В, 50/60Гц; потребление 1100Вт; 1320 SMD-светодиодов 0,5 Вт; DMX-режимы 3/6/9/10/18/25 каналов; диммер 0-100%; габариты 490х275х150 мм.; вес 10,1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TIPTOP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Led MATRIX 5x5 RGBW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TP-M25 RGBW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матричный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RGBW 4in1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Input Voltage AC100V -240V, 50Hz/60Hz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Lamp resource 25x10W RGBW 4in1 LED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Control model Auto,sound, DMX512 signal (7/40/100/110 channels)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Max temperature 104°F(40°C)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Outside size 580x580x90mm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N.W 14.5kg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LED PAR Zoom 18x18 RGBWAUv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RGBWAUv прожектор PAR64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18 шт. x 18 Вт, 7/11 каналов DMX, питание: 230 В, 50 Гц, потребление 200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Showtec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Led PAR 64 Short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 прожектор PAR64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153 шт. (51 крас</w:t>
            </w:r>
            <w:r>
              <w:rPr>
                <w:rFonts w:ascii="Arial" w:hAnsi="Arial" w:cs="Arial"/>
                <w:sz w:val="22"/>
                <w:szCs w:val="22"/>
              </w:rPr>
              <w:t xml:space="preserve">ных, 51 зеленых и 51 синих), 6 каналов DMX, с управлением посредством музыкального сигнала, с кабелем длиной 100 см с вилкой Schuko, рамка для фильтров в комплекте, питание: 230 В, 50 Гц, потребление 15 Вт, размеры: 290 x 260 x 260 мм (ДxШxВ), вес: 2,12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Longman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Led PAR 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 прожектор PAR64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18 шт. x 10 Вт, 8 каналов DMX, с управлением посредством музыкального сигнала, с кабелем длиной 100 см с вилкой Schuko, питание: 230 В, 50 Гц, потребление 180 Вт, размеры: 300 x 220 x 230 мм (ДxШxВ), вес: 2,7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Stage Light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Outdoor Led PAR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всепогодный RGBW прожектор PAR64, класс защиты IP65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54 шт. x 3 Вт (R-12, G-18, B-18, W-6), 7 каналов DMX, питание: 230 В, 50 Гц, потребление 180 Вт, угол раскрытия 380, размеры: 350 x 280 x 280 мм (ДxШxВ), вес: 6,7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18x15 RGBWYP-DOT Led Wall Washer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RGBWYP-DOT 6 in 1 светильник заливающего света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18 шт х 15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луча: 15-45 градусов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 11/29/108/119 каналов) , звуковая активация , встроенные программы, мастер-ведомый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110-230 В/50-60 Гц, 200 Вт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охлаждения: пассивный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1020х100х230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7,8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Led BAR 308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RGB светильник заливающего света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320 шт. 128 красных, 96 зелёных, 96 синих (диаметр 10 мм)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луча: 40 градусов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Освещённость на расстоянии 1 м - 5350 люкс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 (2/3/4/7/14/26 каналов) , звуковая активация , встроенные программы, мастер-ведомый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110-230 В/50-60 Гц, 36 Вт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охлаждения: пассивный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1064х65х88,5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2,6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Stage Light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Outdoor Led BAR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всепогодный RGB светильник заливающего света, класс защиты IP65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светодиодов: 36 шт х 3 Вт, 12 красных, 12 зелёных, 12 синих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луча: 40 градусов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Освещённость на расстоянии 1 м - 5350 люкс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 3ch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110-230 В/50-60 Гц, 140 Вт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охлаждения: пассивный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1064х65х88,5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4,6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Статические и театральные ламповые приборы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Eurolight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Blinder 2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лампы-фары 120 В, 650 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Blinder 4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лампы-фары 120 В, 650 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Eurolight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Blinder 8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ламп-фар 120 В, 650 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Blinder 8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Блиндер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ламп-фар 120 В, 650 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Source Four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фиксированным углом раскрытия луча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Source Four 19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фиксированным углом раскрытия луча 19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Source Four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фиксированным углом раскрытия луча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Source Four 36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фиксированным углом раскрытия луча 36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ZOOM 15-30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изменяемым углом раскрытия луча 15-30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ZOOM 25-50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Профильный прожектор с изменяемым углом раскрытия луча 25-50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Studio DUE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Citi Color 2500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архитектурного освещения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 MSA/DE 2500W, 2.000 час.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Электромагнитный балласт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синтеза цвета CYM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Протокол: DMX 512 - 7 каналов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Высокоточный шаговый двигатель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Механический диммер 0...100%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контроля на входе: стандартный интерфейс: RS-485, Оптоизолированный вход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master/slave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Синхронизация + 26 программ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Пылевой фильтр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 питания: 230В/50-60Гц, 2000W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DJ Light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City Light SF030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Архитектурный прожектор, IP54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 HMI 2500W/GS.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Цветовая температура 6000K. IP54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Цвета: 3 цвета+белый, угол раскрытия луча 0°-48°.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Функции по каналам DMX: 1-Cyan, 2-Magenta, 3-Yellow, 4-Dimmer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 каналов DMX512, размеры: 700 х 610 х 750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75 кг.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GL-300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Театральный заливной светильник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300Вт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СССР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СВТГ 5000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Театральный заливной светильник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5000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Desirty Lighting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Leonardo Mod.350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Театральный прожектор с линзой PC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5000 Ватт.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SpotLight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Combi 25PC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Театральный прожектор с линзой PC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2000/2500 Ватт. Угол раскрытия луча от 4 до 66 град. Алюминиевый корус со стальными вставками. Вес 13,7 кг, лампа 2000/2500 Ватт, цоколь G 22.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Navigator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NFL-300 LED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заливной светильник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300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Прожектор-парблайзер для лампы-фары 1000 Вт,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CP-60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Прожектор-парблайзер для лампы-фары 1000 Вт,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CP-61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Прожектор-парблайзер для лампы-фары 1000 Вт,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CP-62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TT-100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Световой эффект, пиксельный блиндер/строб.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Галогенные лампы 7х100 Вт, установка на штатив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Прожекторы следящего света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 Opera MCC 1200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следящего света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1200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1600 Вт при 230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раскрытия 7’-12’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 MSI1200 (Philips)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Расстояние светового импульса 50 метров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 пар сменных цветных фильтров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СССР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ПрТКМ 575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следящего света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575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230В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 HMI575(Philips)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 Prince 575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следящего света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575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230В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 HMI575(Philips)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SGM Galilleo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следящего света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1200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230В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Uplus PF600 led follow spot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Светодиодный прожектор следящего света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Источник: LED 600W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Цвета: Red, Orange, Yellow, Blue, White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Цветовая температура 3200/4500/6500 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230В, 700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Стойки, штативы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Штатив INVOLIGHT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Штатив Т-образный, перекладина на 4 болтовых крепежа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Штатив ГосТеаСвет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Моно-штатив световой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ATLETIC nLS-3KIT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Штатив Т-образный, перекладина на 4 болтовых крепежа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Сигнальная коммутация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UTP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Экранированный кабель витая пара CAT5e/6 с разъемами 8P8C, длина 50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UTP 100м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Экранированный кабель витая пара CAT5e/6 с разъемами 8P8C, длина 100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0,2м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0,2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1-1,5м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1-1,5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2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3,5м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3,5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4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6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8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9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11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12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13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16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18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20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25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28м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28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33м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33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35м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42м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42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45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50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70м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70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100м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100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 5pin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для передачи DMX-сигнала, длина 3-8 м., разъемы XLR5/M-XLR5/F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2х2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многожильный для передачи DMX-сигнала, длина 70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4х4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многожильный для передачи DMX-сигнала, длина 45 м., разъемы XLR3/M-XLR3/F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Силовая коммутация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 12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2,5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3,5м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3,5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5,5м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5,5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6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7,5м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7,5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8,5м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8,5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9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14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16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18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19м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19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23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24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28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29м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29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32м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32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35м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41м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41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32Ах32А 43м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49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 СЕЕ удлинитель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10-15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32А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разъем ССИ-225 на клеммы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Удлинители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9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19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29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40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13м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13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15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16м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16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17м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17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20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22м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22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23м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23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30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56м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 КПГН 18х1,5, длина 56 м., разъемы Harting 24-pin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Хартинг CAMCO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силовой кабель, длина м., разъемы Camco 6-pin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Переходники для силовой коммутации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16А/220В Shuko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16А/220В Shuko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16А/220В СЕЕ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16А/220В Shuko =&gt;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16А/ 220В СЕЕ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16А/220В СЕЕ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16А/380В СЕЕ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32А/380В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32А/220В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Удлинитель, длина 18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х 16А/380В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x 32А/380В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x 16А/220В CEE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32А/220В CEE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=&gt; 10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=&gt; 20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Harting 24pin/16А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Переходник-разветвитель, 12 выходов 16А/220В Shuko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Harting 24pin/16А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Переходник-удлинитель, длина 12 м., два боковых отвода по 3 м., 12 распределенных выходов 16А/220В Shuko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Harting 24pin/16А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14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Переходник-удлинитель, длина 12 м., два боковых отвода по 3 м., 14 распределенных выходов 16А/220В Shuko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Harting 24pin/16А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х 32А/380В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Harting 24pin/16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=&gt;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Harting 24pin/16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Разветвитель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Harting 24pin/16А  =&gt;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=&gt;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Harting 16pin/16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+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6 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16</w:t>
            </w:r>
            <w:r>
              <w:rPr>
                <w:rFonts w:ascii="Arial" w:hAnsi="Arial" w:cs="Arial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/220</w:t>
            </w:r>
            <w:r>
              <w:rPr>
                <w:rFonts w:ascii="Arial" w:hAnsi="Arial" w:cs="Arial"/>
                <w:sz w:val="22"/>
                <w:szCs w:val="22"/>
              </w:rPr>
              <w:t xml:space="preserve">В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розеток CAMCO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розеток, сквозной проход Хартинг, 6х220В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х 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14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х 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розеток EDS ET 406.1 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Вход: панельная вилка PCE CEE32A 5-pol IP44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Выход: панельная розетка PCE CEE32A 5-pol IP44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6хPCE Schuko 16A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розеток EDS ET 460.1 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Вход: панельная вилка PCE CEE32A 5-pol IP44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Выход: панельная розетка PCE CEE32A 5-pol IP44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6xPCE CEE16A 3-pol IP44.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розеток EDS ETC 408 ICB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Кабель 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х 16А/220В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Вход: 1 м кабель H07RN-F 5G6. вилка РСЕ CEE 32А 5-роI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Выход: панельная розетка РСЕ СЕЕ32А 5 - роI IP44,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8хРСЕ Schuko 16А.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Индикация: 3 индикатора фаз.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Защита: 7х автоматических выключателей Legrand 6kA 16А 1 -роI.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Двойник 16А/220В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Разветвитель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Тройник 16А/220В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Разветвитель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Защитный короб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Защитный короб, влагозащита для одиночного соединения 16А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Средства связи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Vertex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VZ9-G6-1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портативная LPD радиостанция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передатчика, Вт: 0,5 (4)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сетки, кГц: 12.5 / 25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 каналов: 128 в 8 банках + 25 FM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антенны, разъем на радиостанции: съемная / SMA-мама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Motorola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MDPMMN4008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Выносной динамик-микрофон для портативных радиостанций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Режим работы – прием/передача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Цифровые микшеры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Avid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VENUE Profile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VENUE D-Show System (3.1); Surface Pro</w:t>
            </w:r>
            <w:r>
              <w:rPr>
                <w:rFonts w:ascii="Arial" w:hAnsi="Arial" w:cs="Arial"/>
                <w:sz w:val="22"/>
                <w:szCs w:val="22"/>
              </w:rPr>
              <w:t xml:space="preserve">file (33 фейдера); ECx Ethernet Option card, крепление для монитора, монитор 19", столик для мышки/трекбола, трекбол); Plugin Pack 4.0, VENUEPack и VENUEPack Pro плагины, Waves плагины (Platinum bundle, CLA bundle, API bundle, C6, Bass rider, Vocal rider).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Profile Stage Rack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Stage Rack 48 микр./лин. входов х 24 лин. выходов; MADI кабель, 4x75 метров.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Profile FOH Rack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FOH Rack w/ 5 DSP Mix Engine Cards, PACE iLok USB Smart Key, FOH Link cable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" name="Рисунок 26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92655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7238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" name="Рисунок 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052100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7239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" name="Рисунок 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601247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7240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" name="Рисунок 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680984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7241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" name="Рисунок 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170112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7242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" name="Рисунок 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96233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7243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" name="Рисунок 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653841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z-index:257244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" name="Рисунок 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567664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z-index:257245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" name="Рисунок 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812509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position:absolute;z-index:257246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" name="Рисунок 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7154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position:absolute;z-index:257247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" name="Рисунок 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369843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position:absolute;z-index:257248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4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" name="Рисунок 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464130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position:absolute;z-index:257249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" name="Рисунок 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175769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position:absolute;z-index:257250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" name="Рисунок 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239224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position:absolute;z-index:257251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" name="Рисунок 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497688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position:absolute;z-index:257252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" name="Рисунок 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127006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position:absolute;z-index:257253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" name="Рисунок 1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722486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position:absolute;z-index:257303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" name="Рисунок 1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742909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position:absolute;z-index:257304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" name="Рисунок 1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344176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position:absolute;z-index:257305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" name="Рисунок 1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59234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position:absolute;z-index:257306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" name="Рисунок 1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903054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position:absolute;z-index:257307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" name="Рисунок 1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60154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position:absolute;z-index:257308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" name="Рисунок 1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00666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position:absolute;z-index:257309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" name="Рисунок 1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465585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position:absolute;z-index:257310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" name="Рисунок 1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202994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position:absolute;z-index:257311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" name="Рисунок 1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017941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position:absolute;z-index:257312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" name="Рисунок 1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34058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position:absolute;z-index:257313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9" name="Рисунок 1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344736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position:absolute;z-index:257314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0" name="Рисунок 1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647470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position:absolute;z-index:257315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" name="Рисунок 1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613965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position:absolute;z-index:257316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" name="Рисунок 1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058522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position:absolute;z-index:257317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" name="Рисунок 1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80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position:absolute;z-index:257318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" name="Рисунок 5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539681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position:absolute;z-index:257762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5" name="Рисунок 5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43518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position:absolute;z-index:257763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6" name="Рисунок 5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522769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position:absolute;z-index:257764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" name="Рисунок 5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164080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position:absolute;z-index:257765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" name="Рисунок 5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819355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position:absolute;z-index:257766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" name="Рисунок 5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989622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position:absolute;z-index:257767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" name="Рисунок 5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956867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position:absolute;z-index:257768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" name="Рисунок 5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256762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position:absolute;z-index:257769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" name="Рисунок 5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076276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position:absolute;z-index:257770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" name="Рисунок 5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564527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position:absolute;z-index:257771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" name="Рисунок 5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35224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position:absolute;z-index:257772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5" name="Рисунок 5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803696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position:absolute;z-index:257773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6" name="Рисунок 5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044619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position:absolute;z-index:257774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" name="Рисунок 5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21230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position:absolute;z-index:257775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8" name="Рисунок 5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034243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position:absolute;z-index:257776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9" name="Рисунок 5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768339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position:absolute;z-index:257777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" name="Рисунок 6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760020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position:absolute;z-index:257827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" name="Рисунок 6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265863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position:absolute;z-index:257828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" name="Рисунок 6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622957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position:absolute;z-index:257829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" name="Рисунок 6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81578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position:absolute;z-index:257830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" name="Рисунок 6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330230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position:absolute;z-index:257831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" name="Рисунок 6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096298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position:absolute;z-index:257832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6" name="Рисунок 6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293560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position:absolute;z-index:257833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7" name="Рисунок 6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118831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position:absolute;z-index:257835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" name="Рисунок 6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873454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position:absolute;z-index:257836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9" name="Рисунок 6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050328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position:absolute;z-index:257837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0" name="Рисунок 6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154575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position:absolute;z-index:257838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3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" name="Рисунок 6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705332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position:absolute;z-index:257839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" name="Рисунок 6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59418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position:absolute;z-index:257840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" name="Рисунок 6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771293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position:absolute;z-index:257841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" name="Рисунок 6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917954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position:absolute;z-index:257842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" name="Рисунок 6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296188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position:absolute;z-index:257843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6" name="Рисунок 13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935079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position:absolute;z-index:258515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" name="Рисунок 13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91359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position:absolute;z-index:258516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" name="Рисунок 13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329028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position:absolute;z-index:258518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" name="Рисунок 13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287306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position:absolute;z-index:258519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" name="Рисунок 13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47579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position:absolute;z-index:258520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" name="Рисунок 13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801812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position:absolute;z-index:258521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" name="Рисунок 13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220484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position:absolute;z-index:258522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" name="Рисунок 13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27021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position:absolute;z-index:258523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4" name="Рисунок 13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478130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position:absolute;z-index:258524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" name="Рисунок 13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563657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position:absolute;z-index:258525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" name="Рисунок 13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431376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position:absolute;z-index:258526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" name="Рисунок 13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73284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position:absolute;z-index:258527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" name="Рисунок 13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655624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position:absolute;z-index:258528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2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9" name="Рисунок 13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705625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position:absolute;z-index:258529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" name="Рисунок 13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140594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position:absolute;z-index:258530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" name="Рисунок 13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206465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position:absolute;z-index:258531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" name="Рисунок 13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23950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position:absolute;z-index:258581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" name="Рисунок 13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625341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position:absolute;z-index:258582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" name="Рисунок 13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682174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position:absolute;z-index:258583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" name="Рисунок 13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38262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position:absolute;z-index:258584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" name="Рисунок 13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703750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" o:spid="_x0000_s85" type="#_x0000_t75" style="position:absolute;z-index:258585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7" name="Рисунок 13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65934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position:absolute;z-index:258586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" name="Рисунок 13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36043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position:absolute;z-index:258587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" name="Рисунок 13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324271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position:absolute;z-index:258588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" name="Рисунок 13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59003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position:absolute;z-index:258589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" name="Рисунок 13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468508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position:absolute;z-index:258590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" name="Рисунок 13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861055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" o:spid="_x0000_s91" type="#_x0000_t75" style="position:absolute;z-index:258591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" name="Рисунок 13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158108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" o:spid="_x0000_s92" type="#_x0000_t75" style="position:absolute;z-index:258592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" name="Рисунок 13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07317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" o:spid="_x0000_s93" type="#_x0000_t75" style="position:absolute;z-index:258593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5" name="Рисунок 13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180108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" o:spid="_x0000_s94" type="#_x0000_t75" style="position:absolute;z-index:258594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" name="Рисунок 13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713830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" o:spid="_x0000_s95" type="#_x0000_t75" style="position:absolute;z-index:258595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" name="Рисунок 13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12490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" o:spid="_x0000_s96" type="#_x0000_t75" style="position:absolute;z-index:258596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8" name="Рисунок 18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868123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" o:spid="_x0000_s97" type="#_x0000_t75" style="position:absolute;z-index:259040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" name="Рисунок 18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2625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position:absolute;z-index:259041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" name="Рисунок 18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512364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position:absolute;z-index:259042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" name="Рисунок 18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84308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" o:spid="_x0000_s100" type="#_x0000_t75" style="position:absolute;z-index:259043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" name="Рисунок 18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98001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" o:spid="_x0000_s101" type="#_x0000_t75" style="position:absolute;z-index:259044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" name="Рисунок 18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726719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" o:spid="_x0000_s102" type="#_x0000_t75" style="position:absolute;z-index:259045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" name="Рисунок 18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655884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" o:spid="_x0000_s103" type="#_x0000_t75" style="position:absolute;z-index:259046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" name="Рисунок 18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991634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" o:spid="_x0000_s104" type="#_x0000_t75" style="position:absolute;z-index:259047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" name="Рисунок 18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457242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" o:spid="_x0000_s105" type="#_x0000_t75" style="position:absolute;z-index:259048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4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7" name="Рисунок 18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21426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" o:spid="_x0000_s106" type="#_x0000_t75" style="position:absolute;z-index:259049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8" name="Рисунок 18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461680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" o:spid="_x0000_s107" type="#_x0000_t75" style="position:absolute;z-index:259050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" name="Рисунок 18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030066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" o:spid="_x0000_s108" type="#_x0000_t75" style="position:absolute;z-index:259051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" name="Рисунок 18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207811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" o:spid="_x0000_s109" type="#_x0000_t75" style="position:absolute;z-index:259052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1" name="Рисунок 18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582157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" o:spid="_x0000_s110" type="#_x0000_t75" style="position:absolute;z-index:259053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" name="Рисунок 18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183348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" o:spid="_x0000_s111" type="#_x0000_t75" style="position:absolute;z-index:259054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" name="Рисунок 18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13778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" o:spid="_x0000_s112" type="#_x0000_t75" style="position:absolute;z-index:259055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" name="Рисунок 18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11108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" o:spid="_x0000_s113" type="#_x0000_t75" style="position:absolute;z-index:259105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" name="Рисунок 18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669677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" o:spid="_x0000_s114" type="#_x0000_t75" style="position:absolute;z-index:259106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" name="Рисунок 18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13768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" o:spid="_x0000_s115" type="#_x0000_t75" style="position:absolute;z-index:259107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" name="Рисунок 18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55528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" o:spid="_x0000_s116" type="#_x0000_t75" style="position:absolute;z-index:259108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" name="Рисунок 18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61046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" o:spid="_x0000_s117" type="#_x0000_t75" style="position:absolute;z-index:259109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" name="Рисунок 18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578161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" o:spid="_x0000_s118" type="#_x0000_t75" style="position:absolute;z-index:259110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" name="Рисунок 18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02891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" o:spid="_x0000_s119" type="#_x0000_t75" style="position:absolute;z-index:259111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" name="Рисунок 18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658034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" o:spid="_x0000_s120" type="#_x0000_t75" style="position:absolute;z-index:259112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" name="Рисунок 18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116228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" o:spid="_x0000_s121" type="#_x0000_t75" style="position:absolute;z-index:259113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" name="Рисунок 18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396909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" o:spid="_x0000_s122" type="#_x0000_t75" style="position:absolute;z-index:259115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" name="Рисунок 19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292135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" o:spid="_x0000_s123" type="#_x0000_t75" style="position:absolute;z-index:259116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" name="Рисунок 19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26579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" o:spid="_x0000_s124" type="#_x0000_t75" style="position:absolute;z-index:259117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" name="Рисунок 19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147510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" o:spid="_x0000_s125" type="#_x0000_t75" style="position:absolute;z-index:259118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1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7" name="Рисунок 19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49111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" o:spid="_x0000_s126" type="#_x0000_t75" style="position:absolute;z-index:259119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" name="Рисунок 19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47830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" o:spid="_x0000_s127" type="#_x0000_t75" style="position:absolute;z-index:259120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" name="Рисунок 19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29051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" o:spid="_x0000_s128" type="#_x0000_t75" style="position:absolute;z-index:259121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Behringer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программируемый микшерный пульт 32 канала, 16 шин, 32 х 32 интерфейс USB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" name="Рисунок 11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987042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" o:spid="_x0000_s129" type="#_x0000_t75" style="position:absolute;z-index:258352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" name="Рисунок 11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772723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" o:spid="_x0000_s130" type="#_x0000_t75" style="position:absolute;z-index:258353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" name="Рисунок 11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383926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" o:spid="_x0000_s131" type="#_x0000_t75" style="position:absolute;z-index:258354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3" name="Рисунок 11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321555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" o:spid="_x0000_s132" type="#_x0000_t75" style="position:absolute;z-index:258355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4" name="Рисунок 11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266464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" o:spid="_x0000_s133" type="#_x0000_t75" style="position:absolute;z-index:258356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" name="Рисунок 11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598415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" o:spid="_x0000_s134" type="#_x0000_t75" style="position:absolute;z-index:258357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6" name="Рисунок 11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43422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" o:spid="_x0000_s135" type="#_x0000_t75" style="position:absolute;z-index:258358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7" name="Рисунок 11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399493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" o:spid="_x0000_s136" type="#_x0000_t75" style="position:absolute;z-index:258359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" name="Рисунок 11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516381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" o:spid="_x0000_s137" type="#_x0000_t75" style="position:absolute;z-index:258360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" name="Рисунок 11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845570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" o:spid="_x0000_s138" type="#_x0000_t75" style="position:absolute;z-index:258361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" name="Рисунок 11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737947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" o:spid="_x0000_s139" type="#_x0000_t75" style="position:absolute;z-index:258362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" name="Рисунок 11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672493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" o:spid="_x0000_s140" type="#_x0000_t75" style="position:absolute;z-index:258363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" name="Рисунок 11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399306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" o:spid="_x0000_s141" type="#_x0000_t75" style="position:absolute;z-index:258364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3" name="Рисунок 11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400900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" o:spid="_x0000_s142" type="#_x0000_t75" style="position:absolute;z-index:258365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" name="Рисунок 11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998548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" o:spid="_x0000_s143" type="#_x0000_t75" style="position:absolute;z-index:258366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" name="Рисунок 11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873012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" o:spid="_x0000_s144" type="#_x0000_t75" style="position:absolute;z-index:258367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" name="Рисунок 11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722600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" o:spid="_x0000_s145" type="#_x0000_t75" style="position:absolute;z-index:258368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6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" name="Рисунок 11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129922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" o:spid="_x0000_s146" type="#_x0000_t75" style="position:absolute;z-index:258369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" name="Рисунок 11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821330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" o:spid="_x0000_s147" type="#_x0000_t75" style="position:absolute;z-index:258370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" name="Рисунок 11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80395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" o:spid="_x0000_s148" type="#_x0000_t75" style="position:absolute;z-index:258371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" name="Рисунок 11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265195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" o:spid="_x0000_s149" type="#_x0000_t75" style="position:absolute;z-index:258372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1" name="Рисунок 11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633979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" o:spid="_x0000_s150" type="#_x0000_t75" style="position:absolute;z-index:258373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" name="Рисунок 11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902126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" o:spid="_x0000_s151" type="#_x0000_t75" style="position:absolute;z-index:258374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" name="Рисунок 11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097400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" o:spid="_x0000_s152" type="#_x0000_t75" style="position:absolute;z-index:258375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" name="Рисунок 11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128038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" o:spid="_x0000_s153" type="#_x0000_t75" style="position:absolute;z-index:258376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" name="Рисунок 11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966359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" o:spid="_x0000_s154" type="#_x0000_t75" style="position:absolute;z-index:258377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" name="Рисунок 11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855694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" o:spid="_x0000_s155" type="#_x0000_t75" style="position:absolute;z-index:258378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7" name="Рисунок 11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311170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" o:spid="_x0000_s156" type="#_x0000_t75" style="position:absolute;z-index:258379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8" name="Рисунок 11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210949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" o:spid="_x0000_s157" type="#_x0000_t75" style="position:absolute;z-index:258380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" name="Рисунок 11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386929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" o:spid="_x0000_s158" type="#_x0000_t75" style="position:absolute;z-index:258381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" name="Рисунок 11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456398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" o:spid="_x0000_s159" type="#_x0000_t75" style="position:absolute;z-index:258382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" name="Рисунок 11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773724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" o:spid="_x0000_s160" type="#_x0000_t75" style="position:absolute;z-index:258383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" name="Рисунок 11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023444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" o:spid="_x0000_s161" type="#_x0000_t75" style="position:absolute;z-index:258384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" name="Рисунок 11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846749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" o:spid="_x0000_s162" type="#_x0000_t75" style="position:absolute;z-index:258385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" name="Рисунок 11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21575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" o:spid="_x0000_s163" type="#_x0000_t75" style="position:absolute;z-index:258386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5" name="Рисунок 11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400546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" o:spid="_x0000_s164" type="#_x0000_t75" style="position:absolute;z-index:258387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8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6" name="Рисунок 11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08197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" o:spid="_x0000_s165" type="#_x0000_t75" style="position:absolute;z-index:258388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" name="Рисунок 11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233692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" o:spid="_x0000_s166" type="#_x0000_t75" style="position:absolute;z-index:258390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" name="Рисунок 11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97663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" o:spid="_x0000_s167" type="#_x0000_t75" style="position:absolute;z-index:258391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" name="Рисунок 11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73026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" o:spid="_x0000_s168" type="#_x0000_t75" style="position:absolute;z-index:258392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" name="Рисунок 11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601421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" o:spid="_x0000_s169" type="#_x0000_t75" style="position:absolute;z-index:258393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1" name="Рисунок 11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423117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" o:spid="_x0000_s170" type="#_x0000_t75" style="position:absolute;z-index:258394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2" name="Рисунок 11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848818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" o:spid="_x0000_s171" type="#_x0000_t75" style="position:absolute;z-index:258395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3" name="Рисунок 11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235917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" o:spid="_x0000_s172" type="#_x0000_t75" style="position:absolute;z-index:258396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4" name="Рисунок 11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500907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" o:spid="_x0000_s173" type="#_x0000_t75" style="position:absolute;z-index:258397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" name="Рисунок 11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289697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" o:spid="_x0000_s174" type="#_x0000_t75" style="position:absolute;z-index:258398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" name="Рисунок 12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40184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" o:spid="_x0000_s175" type="#_x0000_t75" style="position:absolute;z-index:258399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" name="Рисунок 12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976551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" o:spid="_x0000_s176" type="#_x0000_t75" style="position:absolute;z-index:258400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" name="Рисунок 12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85763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" o:spid="_x0000_s177" type="#_x0000_t75" style="position:absolute;z-index:258401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" name="Рисунок 12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241648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" o:spid="_x0000_s178" type="#_x0000_t75" style="position:absolute;z-index:258402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" name="Рисунок 12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250505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" o:spid="_x0000_s179" type="#_x0000_t75" style="position:absolute;z-index:258403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1" name="Рисунок 12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032636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" o:spid="_x0000_s180" type="#_x0000_t75" style="position:absolute;z-index:258404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2" name="Рисунок 12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676813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" o:spid="_x0000_s181" type="#_x0000_t75" style="position:absolute;z-index:258405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3" name="Рисунок 12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811870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" o:spid="_x0000_s182" type="#_x0000_t75" style="position:absolute;z-index:258406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" name="Рисунок 12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976447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" o:spid="_x0000_s183" type="#_x0000_t75" style="position:absolute;z-index:258407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" name="Рисунок 12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858075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" o:spid="_x0000_s184" type="#_x0000_t75" style="position:absolute;z-index:258408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" name="Рисунок 12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135966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" o:spid="_x0000_s185" type="#_x0000_t75" style="position:absolute;z-index:258409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" name="Рисунок 12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434652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" o:spid="_x0000_s186" type="#_x0000_t75" style="position:absolute;z-index:258410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" name="Рисунок 12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712895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" o:spid="_x0000_s187" type="#_x0000_t75" style="position:absolute;z-index:258411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" name="Рисунок 12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702595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" o:spid="_x0000_s188" type="#_x0000_t75" style="position:absolute;z-index:258412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" name="Рисунок 12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48629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" o:spid="_x0000_s189" type="#_x0000_t75" style="position:absolute;z-index:258413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1" name="Рисунок 12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204740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" o:spid="_x0000_s190" type="#_x0000_t75" style="position:absolute;z-index:258414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" name="Рисунок 12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01657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" o:spid="_x0000_s191" type="#_x0000_t75" style="position:absolute;z-index:258415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" name="Рисунок 12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208076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" o:spid="_x0000_s192" type="#_x0000_t75" style="position:absolute;z-index:258416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" name="Рисунок 24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401121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" o:spid="_x0000_s193" type="#_x0000_t75" style="position:absolute;z-index:259630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5" name="Рисунок 24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782370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" o:spid="_x0000_s194" type="#_x0000_t75" style="position:absolute;z-index:259631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6" name="Рисунок 24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58587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" o:spid="_x0000_s195" type="#_x0000_t75" style="position:absolute;z-index:259632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" name="Рисунок 24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009676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" o:spid="_x0000_s196" type="#_x0000_t75" style="position:absolute;z-index:259633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" name="Рисунок 24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073414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" o:spid="_x0000_s197" type="#_x0000_t75" style="position:absolute;z-index:259634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" name="Рисунок 24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423628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" o:spid="_x0000_s198" type="#_x0000_t75" style="position:absolute;z-index:259635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" name="Рисунок 24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223963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" o:spid="_x0000_s199" type="#_x0000_t75" style="position:absolute;z-index:259636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" name="Рисунок 24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122522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" o:spid="_x0000_s200" type="#_x0000_t75" style="position:absolute;z-index:259637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2" name="Рисунок 24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76325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" o:spid="_x0000_s201" type="#_x0000_t75" style="position:absolute;z-index:259638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3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" name="Рисунок 24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43228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" o:spid="_x0000_s202" type="#_x0000_t75" style="position:absolute;z-index:259639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" name="Рисунок 24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55971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" o:spid="_x0000_s203" type="#_x0000_t75" style="position:absolute;z-index:259640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" name="Рисунок 24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587451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" o:spid="_x0000_s204" type="#_x0000_t75" style="position:absolute;z-index:259641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" name="Рисунок 24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460546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" o:spid="_x0000_s205" type="#_x0000_t75" style="position:absolute;z-index:259642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7" name="Рисунок 24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40379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" o:spid="_x0000_s206" type="#_x0000_t75" style="position:absolute;z-index:259643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" name="Рисунок 24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562923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" o:spid="_x0000_s207" type="#_x0000_t75" style="position:absolute;z-index:259644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" name="Рисунок 24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25522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" o:spid="_x0000_s208" type="#_x0000_t75" style="position:absolute;z-index:259645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0" name="Рисунок 24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015353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" o:spid="_x0000_s209" type="#_x0000_t75" style="position:absolute;z-index:259646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" name="Рисунок 24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64519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" o:spid="_x0000_s210" type="#_x0000_t75" style="position:absolute;z-index:259647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" name="Рисунок 24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58103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" o:spid="_x0000_s211" type="#_x0000_t75" style="position:absolute;z-index:259648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" name="Рисунок 24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231337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" o:spid="_x0000_s212" type="#_x0000_t75" style="position:absolute;z-index:259649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" name="Рисунок 24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128039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" o:spid="_x0000_s213" type="#_x0000_t75" style="position:absolute;z-index:259650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" name="Рисунок 24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526490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" o:spid="_x0000_s214" type="#_x0000_t75" style="position:absolute;z-index:259651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" name="Рисунок 24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18823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" o:spid="_x0000_s215" type="#_x0000_t75" style="position:absolute;z-index:259652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" name="Рисунок 24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199213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" o:spid="_x0000_s216" type="#_x0000_t75" style="position:absolute;z-index:259653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" name="Рисунок 24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99473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" o:spid="_x0000_s217" type="#_x0000_t75" style="position:absolute;z-index:259654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" name="Рисунок 24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08167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" o:spid="_x0000_s218" type="#_x0000_t75" style="position:absolute;z-index:259655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" name="Рисунок 24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741816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" o:spid="_x0000_s219" type="#_x0000_t75" style="position:absolute;z-index:259656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" name="Рисунок 24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25128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" o:spid="_x0000_s220" type="#_x0000_t75" style="position:absolute;z-index:259657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" name="Рисунок 24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094123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" o:spid="_x0000_s221" type="#_x0000_t75" style="position:absolute;z-index:259658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" name="Рисунок 24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738205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" o:spid="_x0000_s222" type="#_x0000_t75" style="position:absolute;z-index:259659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" name="Рисунок 24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663341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" o:spid="_x0000_s223" type="#_x0000_t75" style="position:absolute;z-index:259660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" name="Рисунок 24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975289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" o:spid="_x0000_s224" type="#_x0000_t75" style="position:absolute;z-index:259661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" name="Рисунок 24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315915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" o:spid="_x0000_s225" type="#_x0000_t75" style="position:absolute;z-index:259662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" name="Рисунок 24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400375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" o:spid="_x0000_s226" type="#_x0000_t75" style="position:absolute;z-index:259663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" name="Рисунок 24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863904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" o:spid="_x0000_s227" type="#_x0000_t75" style="position:absolute;z-index:259664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" name="Рисунок 24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92923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" o:spid="_x0000_s228" type="#_x0000_t75" style="position:absolute;z-index:259665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" name="Рисунок 24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333307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" o:spid="_x0000_s229" type="#_x0000_t75" style="position:absolute;z-index:259666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" name="Рисунок 24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947924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" o:spid="_x0000_s230" type="#_x0000_t75" style="position:absolute;z-index:259667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6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2" name="Рисунок 24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229480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" o:spid="_x0000_s231" type="#_x0000_t75" style="position:absolute;z-index:259668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3" name="Рисунок 24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118711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" o:spid="_x0000_s232" type="#_x0000_t75" style="position:absolute;z-index:259670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" name="Рисунок 24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905747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" o:spid="_x0000_s233" type="#_x0000_t75" style="position:absolute;z-index:259671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" name="Рисунок 24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147478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" o:spid="_x0000_s234" type="#_x0000_t75" style="position:absolute;z-index:259672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" name="Рисунок 24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069683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" o:spid="_x0000_s235" type="#_x0000_t75" style="position:absolute;z-index:259673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" name="Рисунок 24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366726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" o:spid="_x0000_s236" type="#_x0000_t75" style="position:absolute;z-index:259674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" name="Рисунок 24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56566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" o:spid="_x0000_s237" type="#_x0000_t75" style="position:absolute;z-index:259675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9" name="Рисунок 24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236840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" o:spid="_x0000_s238" type="#_x0000_t75" style="position:absolute;z-index:259676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" name="Рисунок 24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44064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" o:spid="_x0000_s239" type="#_x0000_t75" style="position:absolute;z-index:259677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" name="Рисунок 24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334524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" o:spid="_x0000_s240" type="#_x0000_t75" style="position:absolute;z-index:259678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7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" name="Рисунок 24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367244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" o:spid="_x0000_s241" type="#_x0000_t75" style="position:absolute;z-index:259679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" name="Рисунок 24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028851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" o:spid="_x0000_s242" type="#_x0000_t75" style="position:absolute;z-index:259680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" name="Рисунок 24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200415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" o:spid="_x0000_s243" type="#_x0000_t75" style="position:absolute;z-index:259681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" name="Рисунок 24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18868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" o:spid="_x0000_s244" type="#_x0000_t75" style="position:absolute;z-index:259682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" name="Рисунок 24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94446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" o:spid="_x0000_s245" type="#_x0000_t75" style="position:absolute;z-index:259683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" name="Рисунок 24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802755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" o:spid="_x0000_s246" type="#_x0000_t75" style="position:absolute;z-index:259684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" name="Рисунок 24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275246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" o:spid="_x0000_s247" type="#_x0000_t75" style="position:absolute;z-index:259685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" name="Рисунок 24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820174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" o:spid="_x0000_s248" type="#_x0000_t75" style="position:absolute;z-index:259686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" name="Рисунок 24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271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" o:spid="_x0000_s249" type="#_x0000_t75" style="position:absolute;z-index:259687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" name="Рисунок 24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46731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" o:spid="_x0000_s250" type="#_x0000_t75" style="position:absolute;z-index:259688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8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" name="Рисунок 24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049964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" o:spid="_x0000_s251" type="#_x0000_t75" style="position:absolute;z-index:259689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" name="Рисунок 24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104945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" o:spid="_x0000_s252" type="#_x0000_t75" style="position:absolute;z-index:259690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" name="Рисунок 24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863833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" o:spid="_x0000_s253" type="#_x0000_t75" style="position:absolute;z-index:259691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" name="Рисунок 24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801102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" o:spid="_x0000_s254" type="#_x0000_t75" style="position:absolute;z-index:259692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" name="Рисунок 24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523734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" o:spid="_x0000_s255" type="#_x0000_t75" style="position:absolute;z-index:259693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" name="Рисунок 24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352300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" o:spid="_x0000_s256" type="#_x0000_t75" style="position:absolute;z-index:259694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Behringer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Cтейдж бокс, 32 микрофонных/линейных входов, 16 линейных выходов XLR, 2 x AES50, 2 x AES/EBU, ULTRANET, 2 x ADAT, 3U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DiGiCo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Цифровая микшерная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консоль, 120 входных каналов, 48 шин микширования, 16 процессоров эффектов, 24 х 32 полосных EQ. На борту: 8 мик/лин симметричных входов, 8 линейных симметричных выходов, 2 встроенных блока питания, 1 сенсорный дисплей 15", 37 фейдеров. Двойной MADI-порт.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DiGiCo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MaDi Rack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Сценический MADI-Rack: 2MADI, 2 блока питания, 48 мик./лин. входов, 16 линейных выходов (расширяется до 24), 8 AES выходов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DiGiCo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Цифровая микшерная консоль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DiGiCo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D2 Rack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48/16 + 8 channels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Analogue output card with 24-bit D/A on XLR connectors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расширения для DiGiCo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AES/EBU input/output card with Bi-directional sample rate conversion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расширения для DiGiCo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DiGiCo DMI Dante Card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расширения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для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DiGiCo 64 Channels in and out at 48 kHz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CL5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Входные каналы: до 72 моно, 8 стерео. Конфигурация фейдеров: левая секция – 16 фейдеров, секция Centralogic – 8 фейдеров, правая секция – 8 фейдеров, мастер-секция – 2 фейдера. Алюминиевая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подставка для установки iPad. Встроенная панель индикаторов уровня. Частота дискретизации: Внутр. 44,1 кГц / 48 кГц, внешн.44,1 кГц : +4,1667%, +0,1%, –0,1%, –4,0% (±200 импульсов в минуту) , 48 кГц: +4,1667%, +0,1%, –0,1%, –4,0% (±200 импульсов в минуту)</w:t>
            </w:r>
            <w:r>
              <w:rPr>
                <w:rFonts w:ascii="Arial" w:hAnsi="Arial" w:cs="Arial"/>
                <w:sz w:val="22"/>
                <w:szCs w:val="22"/>
              </w:rPr>
              <w:t xml:space="preserve">. Задержка сигнала : менее 2,5 мс, от входа OMNI IN до выхода OMNI OUT, Частота дискретизации = 48 кГц. Коэффициент нелинейных искажений:менее 0,05%, 20 Гц … 20 кГц при +4 dBu на 600 Ом, от входа OMNI IN до выхода OMNI OUT, при чувствительности входа = 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. Диапазон воспроизводимых частот: +0,5, –1,5 дБ: 20 Гц … 20 кГц, для выходного сигнала +4 dBu на 1 кГц, от входа OMNI IN до выхода OMNI OUT. Динамический диапазон:112 дБ (типовой): ЦАП / 108 дБ (типовой): от входа OMNI IN до выхода OMNI OUT, при чувствите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льности входа = мин. Перекрестные искажения –100 дБ, смежные каналы OMNI IN/OMNI OUT, при чувствительности входа = мин. Потребляемая мощность:170 Вт: встроенный блок питания / 200 Вт: одновременная работа встроенного блока питания и внешнего блока PW800W.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Rio 3224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блок микрофонных предусилителей и аналоговых выходов с AD/DA конверторами, 32 микрофонных/линейных входов, 16 аналогвых выходов, 4 выхода AES/EBU; сеть DANTE.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Rio 1608-D2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блок микрофонных предусилителей и аналоговых выходов с AD/DA конверторами, 16 микрофонных/линейных входов, 8 аналогвых выходов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RSio64-D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Адаптер для 4-х Mini-YGDAI карт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M7CL-48ES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микрофонно-линейных входа, 8 назначаемых аналоговых выходов, 3 порта EtherSound. К двум из них можно подключить до трех коммутационных блоков Yamaha SB168-ES EtherSound в последовательной или кольцевой конфигурации.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" name="Рисунок 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77035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" o:spid="_x0000_s257" type="#_x0000_t75" style="position:absolute;z-index:257172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" name="Рисунок 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30224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" o:spid="_x0000_s258" type="#_x0000_t75" style="position:absolute;z-index:257173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" name="Рисунок 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850260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" o:spid="_x0000_s259" type="#_x0000_t75" style="position:absolute;z-index:257174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" name="Рисунок 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423874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" o:spid="_x0000_s260" type="#_x0000_t75" style="position:absolute;z-index:257175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" name="Рисунок 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984799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" o:spid="_x0000_s261" type="#_x0000_t75" style="position:absolute;z-index:257176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" name="Рисунок 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404581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" o:spid="_x0000_s262" type="#_x0000_t75" style="position:absolute;z-index:257177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" name="Рисунок 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730222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" o:spid="_x0000_s263" type="#_x0000_t75" style="position:absolute;z-index:257178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7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" name="Рисунок 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013975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" o:spid="_x0000_s264" type="#_x0000_t75" style="position:absolute;z-index:257179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" name="Рисунок 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090073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" o:spid="_x0000_s265" type="#_x0000_t75" style="position:absolute;z-index:257180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" name="Рисунок 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568490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" o:spid="_x0000_s266" type="#_x0000_t75" style="position:absolute;z-index:257181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" name="Рисунок 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444459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" o:spid="_x0000_s267" type="#_x0000_t75" style="position:absolute;z-index:257182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9" name="Рисунок 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44759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" o:spid="_x0000_s268" type="#_x0000_t75" style="position:absolute;z-index:257183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0" name="Рисунок 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699214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9" o:spid="_x0000_s269" type="#_x0000_t75" style="position:absolute;z-index:257184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1" name="Рисунок 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261514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0" o:spid="_x0000_s270" type="#_x0000_t75" style="position:absolute;z-index:257185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2" name="Рисунок 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566989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1" o:spid="_x0000_s271" type="#_x0000_t75" style="position:absolute;z-index:257186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3" name="Рисунок 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113083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2" o:spid="_x0000_s272" type="#_x0000_t75" style="position:absolute;z-index:257187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4" name="Рисунок 12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267609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3" o:spid="_x0000_s273" type="#_x0000_t75" style="position:absolute;z-index:258450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5" name="Рисунок 12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64294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4" o:spid="_x0000_s274" type="#_x0000_t75" style="position:absolute;z-index:258451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6" name="Рисунок 12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96644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5" o:spid="_x0000_s275" type="#_x0000_t75" style="position:absolute;z-index:258452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7" name="Рисунок 12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446341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6" o:spid="_x0000_s276" type="#_x0000_t75" style="position:absolute;z-index:258453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8" name="Рисунок 12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11344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7" o:spid="_x0000_s277" type="#_x0000_t75" style="position:absolute;z-index:258454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79" name="Рисунок 12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910229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8" o:spid="_x0000_s278" type="#_x0000_t75" style="position:absolute;z-index:258455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0" name="Рисунок 12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763000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9" o:spid="_x0000_s279" type="#_x0000_t75" style="position:absolute;z-index:258456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1" name="Рисунок 12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893281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0" o:spid="_x0000_s280" type="#_x0000_t75" style="position:absolute;z-index:258457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2" name="Рисунок 12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854888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1" o:spid="_x0000_s281" type="#_x0000_t75" style="position:absolute;z-index:258458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5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3" name="Рисунок 12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175604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2" o:spid="_x0000_s282" type="#_x0000_t75" style="position:absolute;z-index:258459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4" name="Рисунок 12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625539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3" o:spid="_x0000_s283" type="#_x0000_t75" style="position:absolute;z-index:258460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5" name="Рисунок 12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593582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4" o:spid="_x0000_s284" type="#_x0000_t75" style="position:absolute;z-index:258461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6" name="Рисунок 12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875868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5" o:spid="_x0000_s285" type="#_x0000_t75" style="position:absolute;z-index:258462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7" name="Рисунок 12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869195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6" o:spid="_x0000_s286" type="#_x0000_t75" style="position:absolute;z-index:258463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8" name="Рисунок 12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100906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7" o:spid="_x0000_s287" type="#_x0000_t75" style="position:absolute;z-index:258464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89" name="Рисунок 12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683204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8" o:spid="_x0000_s288" type="#_x0000_t75" style="position:absolute;z-index:258465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MBM7CL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Панель индикаторов для M7CL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0" name="Рисунок 2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411614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9" o:spid="_x0000_s289" type="#_x0000_t75" style="position:absolute;z-index:2574346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1" name="Рисунок 2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629963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0" o:spid="_x0000_s290" type="#_x0000_t75" style="position:absolute;z-index:2574356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2" name="Рисунок 2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742062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1" o:spid="_x0000_s291" type="#_x0000_t75" style="position:absolute;z-index:2574366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3" name="Рисунок 2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458941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2" o:spid="_x0000_s292" type="#_x0000_t75" style="position:absolute;z-index:257437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4" name="Рисунок 2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91445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3" o:spid="_x0000_s293" type="#_x0000_t75" style="position:absolute;z-index:257438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5" name="Рисунок 2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062615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4" o:spid="_x0000_s294" type="#_x0000_t75" style="position:absolute;z-index:257439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6" name="Рисунок 2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764757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5" o:spid="_x0000_s295" type="#_x0000_t75" style="position:absolute;z-index:257440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7" name="Рисунок 2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104553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6" o:spid="_x0000_s296" type="#_x0000_t75" style="position:absolute;z-index:257441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8" name="Рисунок 2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465081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7" o:spid="_x0000_s297" type="#_x0000_t75" style="position:absolute;z-index:257442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99" name="Рисунок 2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21099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8" o:spid="_x0000_s298" type="#_x0000_t75" style="position:absolute;z-index:257443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0" name="Рисунок 2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69827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9" o:spid="_x0000_s299" type="#_x0000_t75" style="position:absolute;z-index:257444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1" name="Рисунок 2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663659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0" o:spid="_x0000_s300" type="#_x0000_t75" style="position:absolute;z-index:257445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2" name="Рисунок 2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617013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1" o:spid="_x0000_s301" type="#_x0000_t75" style="position:absolute;z-index:257446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3" name="Рисунок 2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90625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2" o:spid="_x0000_s302" type="#_x0000_t75" style="position:absolute;z-index:257447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4" name="Рисунок 2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66407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3" o:spid="_x0000_s303" type="#_x0000_t75" style="position:absolute;z-index:257448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4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05" name="Рисунок 2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716849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4" o:spid="_x0000_s304" type="#_x0000_t75" style="position:absolute;z-index:257449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06" name="Рисунок 3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859755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5" o:spid="_x0000_s305" type="#_x0000_t75" style="position:absolute;z-index:257500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07" name="Рисунок 3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888082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6" o:spid="_x0000_s306" type="#_x0000_t75" style="position:absolute;z-index:257501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08" name="Рисунок 3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29062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7" o:spid="_x0000_s307" type="#_x0000_t75" style="position:absolute;z-index:257502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09" name="Рисунок 3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329898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8" o:spid="_x0000_s308" type="#_x0000_t75" style="position:absolute;z-index:257503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0" name="Рисунок 3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562599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9" o:spid="_x0000_s309" type="#_x0000_t75" style="position:absolute;z-index:257504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1" name="Рисунок 3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552841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0" o:spid="_x0000_s310" type="#_x0000_t75" style="position:absolute;z-index:257505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2" name="Рисунок 3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456596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1" o:spid="_x0000_s311" type="#_x0000_t75" style="position:absolute;z-index:257506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3" name="Рисунок 3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026355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2" o:spid="_x0000_s312" type="#_x0000_t75" style="position:absolute;z-index:257507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4" name="Рисунок 3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99029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3" o:spid="_x0000_s313" type="#_x0000_t75" style="position:absolute;z-index:257508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0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5" name="Рисунок 3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743739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4" o:spid="_x0000_s314" type="#_x0000_t75" style="position:absolute;z-index:257509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6" name="Рисунок 3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961020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5" o:spid="_x0000_s315" type="#_x0000_t75" style="position:absolute;z-index:257510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7" name="Рисунок 3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462545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6" o:spid="_x0000_s316" type="#_x0000_t75" style="position:absolute;z-index:257511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8" name="Рисунок 3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617549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7" o:spid="_x0000_s317" type="#_x0000_t75" style="position:absolute;z-index:257512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19" name="Рисунок 3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572188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8" o:spid="_x0000_s318" type="#_x0000_t75" style="position:absolute;z-index:257513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0" name="Рисунок 3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805308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9" o:spid="_x0000_s319" type="#_x0000_t75" style="position:absolute;z-index:257514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1" name="Рисунок 3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93661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0" o:spid="_x0000_s320" type="#_x0000_t75" style="position:absolute;z-index:257515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2" name="Рисунок 4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810623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1" o:spid="_x0000_s321" type="#_x0000_t75" style="position:absolute;z-index:257664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3" name="Рисунок 4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408768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2" o:spid="_x0000_s322" type="#_x0000_t75" style="position:absolute;z-index:257665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4" name="Рисунок 4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542116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3" o:spid="_x0000_s323" type="#_x0000_t75" style="position:absolute;z-index:257666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5" name="Рисунок 4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88414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4" o:spid="_x0000_s324" type="#_x0000_t75" style="position:absolute;z-index:257667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6" name="Рисунок 4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89868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5" o:spid="_x0000_s325" type="#_x0000_t75" style="position:absolute;z-index:257668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7" name="Рисунок 4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00781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6" o:spid="_x0000_s326" type="#_x0000_t75" style="position:absolute;z-index:257669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8" name="Рисунок 4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803538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7" o:spid="_x0000_s327" type="#_x0000_t75" style="position:absolute;z-index:257670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29" name="Рисунок 4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817778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8" o:spid="_x0000_s328" type="#_x0000_t75" style="position:absolute;z-index:257671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0" name="Рисунок 4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26259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9" o:spid="_x0000_s329" type="#_x0000_t75" style="position:absolute;z-index:257672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1" name="Рисунок 4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139592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0" o:spid="_x0000_s330" type="#_x0000_t75" style="position:absolute;z-index:257673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2" name="Рисунок 4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744340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1" o:spid="_x0000_s331" type="#_x0000_t75" style="position:absolute;z-index:257674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3" name="Рисунок 4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22650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2" o:spid="_x0000_s332" type="#_x0000_t75" style="position:absolute;z-index:257675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4" name="Рисунок 4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916139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3" o:spid="_x0000_s333" type="#_x0000_t75" style="position:absolute;z-index:257676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5" name="Рисунок 4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653385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4" o:spid="_x0000_s334" type="#_x0000_t75" style="position:absolute;z-index:257677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6" name="Рисунок 4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76256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5" o:spid="_x0000_s335" type="#_x0000_t75" style="position:absolute;z-index:257678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7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7" name="Рисунок 4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347809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6" o:spid="_x0000_s336" type="#_x0000_t75" style="position:absolute;z-index:257679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8" name="Рисунок 4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51553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7" o:spid="_x0000_s337" type="#_x0000_t75" style="position:absolute;z-index:257680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39" name="Рисунок 4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70759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8" o:spid="_x0000_s338" type="#_x0000_t75" style="position:absolute;z-index:257681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0" name="Рисунок 5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25877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9" o:spid="_x0000_s339" type="#_x0000_t75" style="position:absolute;z-index:257682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1" name="Рисунок 5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653722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0" o:spid="_x0000_s340" type="#_x0000_t75" style="position:absolute;z-index:257683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2" name="Рисунок 5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345128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1" o:spid="_x0000_s341" type="#_x0000_t75" style="position:absolute;z-index:257684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3" name="Рисунок 5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629412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2" o:spid="_x0000_s342" type="#_x0000_t75" style="position:absolute;z-index:257685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4" name="Рисунок 5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994888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3" o:spid="_x0000_s343" type="#_x0000_t75" style="position:absolute;z-index:257686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5" name="Рисунок 5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50998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4" o:spid="_x0000_s344" type="#_x0000_t75" style="position:absolute;z-index:257687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6" name="Рисунок 5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852608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5" o:spid="_x0000_s345" type="#_x0000_t75" style="position:absolute;z-index:257688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8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7" name="Рисунок 5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641466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6" o:spid="_x0000_s346" type="#_x0000_t75" style="position:absolute;z-index:257689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8" name="Рисунок 5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591904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7" o:spid="_x0000_s347" type="#_x0000_t75" style="position:absolute;z-index:257690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49" name="Рисунок 5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418927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8" o:spid="_x0000_s348" type="#_x0000_t75" style="position:absolute;z-index:257691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50" name="Рисунок 5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812323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9" o:spid="_x0000_s349" type="#_x0000_t75" style="position:absolute;z-index:257692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51" name="Рисунок 5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572291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0" o:spid="_x0000_s350" type="#_x0000_t75" style="position:absolute;z-index:257693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52" name="Рисунок 5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148472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1" o:spid="_x0000_s351" type="#_x0000_t75" style="position:absolute;z-index:257694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53" name="Рисунок 5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06619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2" o:spid="_x0000_s352" type="#_x0000_t75" style="position:absolute;z-index:257695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4" name="Рисунок 15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07120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3" o:spid="_x0000_s353" type="#_x0000_t75" style="position:absolute;z-index:2587125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5" name="Рисунок 15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44291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4" o:spid="_x0000_s354" type="#_x0000_t75" style="position:absolute;z-index:2587136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6" name="Рисунок 15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841959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5" o:spid="_x0000_s355" type="#_x0000_t75" style="position:absolute;z-index:2587146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7" name="Рисунок 15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471216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6" o:spid="_x0000_s356" type="#_x0000_t75" style="position:absolute;z-index:2587156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8" name="Рисунок 15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976341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7" o:spid="_x0000_s357" type="#_x0000_t75" style="position:absolute;z-index:2587166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59" name="Рисунок 15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70702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8" o:spid="_x0000_s358" type="#_x0000_t75" style="position:absolute;z-index:258717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0" name="Рисунок 15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483626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9" o:spid="_x0000_s359" type="#_x0000_t75" style="position:absolute;z-index:258718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1" name="Рисунок 15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932867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0" o:spid="_x0000_s360" type="#_x0000_t75" style="position:absolute;z-index:258719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2" name="Рисунок 15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243156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1" o:spid="_x0000_s361" type="#_x0000_t75" style="position:absolute;z-index:258720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3" name="Рисунок 15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429546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2" o:spid="_x0000_s362" type="#_x0000_t75" style="position:absolute;z-index:258721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4" name="Рисунок 15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98510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3" o:spid="_x0000_s363" type="#_x0000_t75" style="position:absolute;z-index:258722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5" name="Рисунок 15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711779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4" o:spid="_x0000_s364" type="#_x0000_t75" style="position:absolute;z-index:258723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6" name="Рисунок 15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76610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5" o:spid="_x0000_s365" type="#_x0000_t75" style="position:absolute;z-index:258724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7" name="Рисунок 15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781444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6" o:spid="_x0000_s366" type="#_x0000_t75" style="position:absolute;z-index:258725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8" name="Рисунок 15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466352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7" o:spid="_x0000_s367" type="#_x0000_t75" style="position:absolute;z-index:258726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369" name="Рисунок 15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331977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8" o:spid="_x0000_s368" type="#_x0000_t75" style="position:absolute;z-index:258727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0" name="Рисунок 15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665887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9" o:spid="_x0000_s369" type="#_x0000_t75" style="position:absolute;z-index:258778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1" name="Рисунок 15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58807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0" o:spid="_x0000_s370" type="#_x0000_t75" style="position:absolute;z-index:258779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2" name="Рисунок 15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741629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1" o:spid="_x0000_s371" type="#_x0000_t75" style="position:absolute;z-index:258780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3" name="Рисунок 15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656025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2" o:spid="_x0000_s372" type="#_x0000_t75" style="position:absolute;z-index:258781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4" name="Рисунок 15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38417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3" o:spid="_x0000_s373" type="#_x0000_t75" style="position:absolute;z-index:258782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5" name="Рисунок 15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506680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4" o:spid="_x0000_s374" type="#_x0000_t75" style="position:absolute;z-index:258783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6" name="Рисунок 15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309308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5" o:spid="_x0000_s375" type="#_x0000_t75" style="position:absolute;z-index:258784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7" name="Рисунок 15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917741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6" o:spid="_x0000_s376" type="#_x0000_t75" style="position:absolute;z-index:258785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8" name="Рисунок 15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727052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7" o:spid="_x0000_s377" type="#_x0000_t75" style="position:absolute;z-index:258786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79" name="Рисунок 15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298623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8" o:spid="_x0000_s378" type="#_x0000_t75" style="position:absolute;z-index:258787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0" name="Рисунок 15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004325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9" o:spid="_x0000_s379" type="#_x0000_t75" style="position:absolute;z-index:258788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8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1" name="Рисунок 15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6086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0" o:spid="_x0000_s380" type="#_x0000_t75" style="position:absolute;z-index:258789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2" name="Рисунок 15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487529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1" o:spid="_x0000_s381" type="#_x0000_t75" style="position:absolute;z-index:258790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3" name="Рисунок 15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805052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2" o:spid="_x0000_s382" type="#_x0000_t75" style="position:absolute;z-index:258791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4" name="Рисунок 15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115427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3" o:spid="_x0000_s383" type="#_x0000_t75" style="position:absolute;z-index:258792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5" name="Рисунок 15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27056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4" o:spid="_x0000_s384" type="#_x0000_t75" style="position:absolute;z-index:258793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6" name="Рисунок 17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688900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5" o:spid="_x0000_s385" type="#_x0000_t75" style="position:absolute;z-index:258941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7" name="Рисунок 17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210929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6" o:spid="_x0000_s386" type="#_x0000_t75" style="position:absolute;z-index:258942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8" name="Рисунок 17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26913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7" o:spid="_x0000_s387" type="#_x0000_t75" style="position:absolute;z-index:258944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89" name="Рисунок 17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63583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8" o:spid="_x0000_s388" type="#_x0000_t75" style="position:absolute;z-index:258945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0" name="Рисунок 17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683857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9" o:spid="_x0000_s389" type="#_x0000_t75" style="position:absolute;z-index:258946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1" name="Рисунок 17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6644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0" o:spid="_x0000_s390" type="#_x0000_t75" style="position:absolute;z-index:258947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2" name="Рисунок 17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83922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1" o:spid="_x0000_s391" type="#_x0000_t75" style="position:absolute;z-index:258948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3" name="Рисунок 17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09381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2" o:spid="_x0000_s392" type="#_x0000_t75" style="position:absolute;z-index:258949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4" name="Рисунок 17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86567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3" o:spid="_x0000_s393" type="#_x0000_t75" style="position:absolute;z-index:258950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5" name="Рисунок 17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228555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4" o:spid="_x0000_s394" type="#_x0000_t75" style="position:absolute;z-index:258951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6" name="Рисунок 17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802270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5" o:spid="_x0000_s395" type="#_x0000_t75" style="position:absolute;z-index:258952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7" name="Рисунок 17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4106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6" o:spid="_x0000_s396" type="#_x0000_t75" style="position:absolute;z-index:258953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8" name="Рисунок 17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890156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7" o:spid="_x0000_s397" type="#_x0000_t75" style="position:absolute;z-index:258954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399" name="Рисунок 17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67148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8" o:spid="_x0000_s398" type="#_x0000_t75" style="position:absolute;z-index:258955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0" name="Рисунок 17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293740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9" o:spid="_x0000_s399" type="#_x0000_t75" style="position:absolute;z-index:258956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1" name="Рисунок 17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353329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0" o:spid="_x0000_s400" type="#_x0000_t75" style="position:absolute;z-index:258957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2" name="Рисунок 17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947050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1" o:spid="_x0000_s401" type="#_x0000_t75" style="position:absolute;z-index:258958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5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3" name="Рисунок 17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919234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2" o:spid="_x0000_s402" type="#_x0000_t75" style="position:absolute;z-index:258959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4" name="Рисунок 17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84991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3" o:spid="_x0000_s403" type="#_x0000_t75" style="position:absolute;z-index:258960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5" name="Рисунок 17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460175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4" o:spid="_x0000_s404" type="#_x0000_t75" style="position:absolute;z-index:258961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6" name="Рисунок 17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538559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5" o:spid="_x0000_s405" type="#_x0000_t75" style="position:absolute;z-index:258962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7" name="Рисунок 17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380959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6" o:spid="_x0000_s406" type="#_x0000_t75" style="position:absolute;z-index:258963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8" name="Рисунок 17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566320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7" o:spid="_x0000_s407" type="#_x0000_t75" style="position:absolute;z-index:258964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09" name="Рисунок 17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305473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8" o:spid="_x0000_s408" type="#_x0000_t75" style="position:absolute;z-index:258965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0" name="Рисунок 17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422600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9" o:spid="_x0000_s409" type="#_x0000_t75" style="position:absolute;z-index:258966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1" name="Рисунок 17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17054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0" o:spid="_x0000_s410" type="#_x0000_t75" style="position:absolute;z-index:258967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2" name="Рисунок 17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367751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1" o:spid="_x0000_s411" type="#_x0000_t75" style="position:absolute;z-index:258968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6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3" name="Рисунок 17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054385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2" o:spid="_x0000_s412" type="#_x0000_t75" style="position:absolute;z-index:258969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4" name="Рисунок 17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941751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3" o:spid="_x0000_s413" type="#_x0000_t75" style="position:absolute;z-index:258970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5" name="Рисунок 17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727812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4" o:spid="_x0000_s414" type="#_x0000_t75" style="position:absolute;z-index:258971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6" name="Рисунок 17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89472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5" o:spid="_x0000_s415" type="#_x0000_t75" style="position:absolute;z-index:258972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7" name="Рисунок 17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547739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6" o:spid="_x0000_s416" type="#_x0000_t75" style="position:absolute;z-index:258973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SB168-ES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блок микрофонных предусилителей и аналоговых выходов с AD/DA конверторами,16 микрофонных/линейных входов;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8" name="Рисунок 3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700493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7" o:spid="_x0000_s417" type="#_x0000_t75" style="position:absolute;z-index:257483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19" name="Рисунок 3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493514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8" o:spid="_x0000_s418" type="#_x0000_t75" style="position:absolute;z-index:257484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0" name="Рисунок 3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341659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9" o:spid="_x0000_s419" type="#_x0000_t75" style="position:absolute;z-index:257485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1" name="Рисунок 3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231588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0" o:spid="_x0000_s420" type="#_x0000_t75" style="position:absolute;z-index:257486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2" name="Рисунок 3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969659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1" o:spid="_x0000_s421" type="#_x0000_t75" style="position:absolute;z-index:257487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3" name="Рисунок 3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51428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2" o:spid="_x0000_s422" type="#_x0000_t75" style="position:absolute;z-index:257488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4" name="Рисунок 3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904629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3" o:spid="_x0000_s423" type="#_x0000_t75" style="position:absolute;z-index:257489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5" name="Рисунок 3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071622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4" o:spid="_x0000_s424" type="#_x0000_t75" style="position:absolute;z-index:257490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6" name="Рисунок 3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95762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5" o:spid="_x0000_s425" type="#_x0000_t75" style="position:absolute;z-index:257491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7" name="Рисунок 3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977657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6" o:spid="_x0000_s426" type="#_x0000_t75" style="position:absolute;z-index:257492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8" name="Рисунок 3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657095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7" o:spid="_x0000_s427" type="#_x0000_t75" style="position:absolute;z-index:257494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29" name="Рисунок 3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520642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8" o:spid="_x0000_s428" type="#_x0000_t75" style="position:absolute;z-index:257495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0" name="Рисунок 3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45883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9" o:spid="_x0000_s429" type="#_x0000_t75" style="position:absolute;z-index:257496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1" name="Рисунок 3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639604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0" o:spid="_x0000_s430" type="#_x0000_t75" style="position:absolute;z-index:257497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2" name="Рисунок 3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681963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1" o:spid="_x0000_s431" type="#_x0000_t75" style="position:absolute;z-index:257498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9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3" name="Рисунок 3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741778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2" o:spid="_x0000_s432" type="#_x0000_t75" style="position:absolute;z-index:257499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4" name="Рисунок 3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016954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3" o:spid="_x0000_s433" type="#_x0000_t75" style="position:absolute;z-index:257532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5" name="Рисунок 3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00220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4" o:spid="_x0000_s434" type="#_x0000_t75" style="position:absolute;z-index:257533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6" name="Рисунок 3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83402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5" o:spid="_x0000_s435" type="#_x0000_t75" style="position:absolute;z-index:257534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7" name="Рисунок 3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425043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6" o:spid="_x0000_s436" type="#_x0000_t75" style="position:absolute;z-index:257536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8" name="Рисунок 3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137831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7" o:spid="_x0000_s437" type="#_x0000_t75" style="position:absolute;z-index:257537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39" name="Рисунок 3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973658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8" o:spid="_x0000_s438" type="#_x0000_t75" style="position:absolute;z-index:257538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0" name="Рисунок 3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360168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9" o:spid="_x0000_s439" type="#_x0000_t75" style="position:absolute;z-index:257539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1" name="Рисунок 3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8274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0" o:spid="_x0000_s440" type="#_x0000_t75" style="position:absolute;z-index:257540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2" name="Рисунок 3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459943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1" o:spid="_x0000_s441" type="#_x0000_t75" style="position:absolute;z-index:257541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3" name="Рисунок 3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1057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2" o:spid="_x0000_s442" type="#_x0000_t75" style="position:absolute;z-index:257542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4" name="Рисунок 3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16503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3" o:spid="_x0000_s443" type="#_x0000_t75" style="position:absolute;z-index:257543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5" name="Рисунок 3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152812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4" o:spid="_x0000_s444" type="#_x0000_t75" style="position:absolute;z-index:257544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6" name="Рисунок 3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581380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5" o:spid="_x0000_s445" type="#_x0000_t75" style="position:absolute;z-index:257545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7" name="Рисунок 3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70225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6" o:spid="_x0000_s446" type="#_x0000_t75" style="position:absolute;z-index:257546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8" name="Рисунок 3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812991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7" o:spid="_x0000_s447" type="#_x0000_t75" style="position:absolute;z-index:257547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49" name="Рисунок 3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354993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8" o:spid="_x0000_s448" type="#_x0000_t75" style="position:absolute;z-index:257548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0" name="Рисунок 3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433259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9" o:spid="_x0000_s449" type="#_x0000_t75" style="position:absolute;z-index:257565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1" name="Рисунок 3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779967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0" o:spid="_x0000_s450" type="#_x0000_t75" style="position:absolute;z-index:257566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2" name="Рисунок 3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51455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1" o:spid="_x0000_s451" type="#_x0000_t75" style="position:absolute;z-index:257567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3" name="Рисунок 3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602026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2" o:spid="_x0000_s452" type="#_x0000_t75" style="position:absolute;z-index:257568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4" name="Рисунок 3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087351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3" o:spid="_x0000_s453" type="#_x0000_t75" style="position:absolute;z-index:257569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5" name="Рисунок 3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236182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4" o:spid="_x0000_s454" type="#_x0000_t75" style="position:absolute;z-index:257570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6" name="Рисунок 3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506571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5" o:spid="_x0000_s455" type="#_x0000_t75" style="position:absolute;z-index:257571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7" name="Рисунок 3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444725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6" o:spid="_x0000_s456" type="#_x0000_t75" style="position:absolute;z-index:257572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8" name="Рисунок 3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31386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7" o:spid="_x0000_s457" type="#_x0000_t75" style="position:absolute;z-index:257573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59" name="Рисунок 3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373438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8" o:spid="_x0000_s458" type="#_x0000_t75" style="position:absolute;z-index:257574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0" name="Рисунок 3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12380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9" o:spid="_x0000_s459" type="#_x0000_t75" style="position:absolute;z-index:257575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1" name="Рисунок 3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896686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0" o:spid="_x0000_s460" type="#_x0000_t75" style="position:absolute;z-index:257576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2" name="Рисунок 3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92244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1" o:spid="_x0000_s461" type="#_x0000_t75" style="position:absolute;z-index:257577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7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3" name="Рисунок 3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14119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2" o:spid="_x0000_s462" type="#_x0000_t75" style="position:absolute;z-index:257579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4" name="Рисунок 4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276919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3" o:spid="_x0000_s463" type="#_x0000_t75" style="position:absolute;z-index:257580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65" name="Рисунок 4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90079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4" o:spid="_x0000_s464" type="#_x0000_t75" style="position:absolute;z-index:257581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66" name="Рисунок 4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70979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5" o:spid="_x0000_s465" type="#_x0000_t75" style="position:absolute;z-index:257614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67" name="Рисунок 4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219352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6" o:spid="_x0000_s466" type="#_x0000_t75" style="position:absolute;z-index:257615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68" name="Рисунок 4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614800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7" o:spid="_x0000_s467" type="#_x0000_t75" style="position:absolute;z-index:257616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69" name="Рисунок 4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75440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8" o:spid="_x0000_s468" type="#_x0000_t75" style="position:absolute;z-index:257617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0" name="Рисунок 4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882469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9" o:spid="_x0000_s469" type="#_x0000_t75" style="position:absolute;z-index:257618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1" name="Рисунок 4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363579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0" o:spid="_x0000_s470" type="#_x0000_t75" style="position:absolute;z-index:257619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2" name="Рисунок 4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811391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1" o:spid="_x0000_s471" type="#_x0000_t75" style="position:absolute;z-index:257620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3" name="Рисунок 4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323738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2" o:spid="_x0000_s472" type="#_x0000_t75" style="position:absolute;z-index:257622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4" name="Рисунок 4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219572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3" o:spid="_x0000_s473" type="#_x0000_t75" style="position:absolute;z-index:257623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5" name="Рисунок 4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432944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4" o:spid="_x0000_s474" type="#_x0000_t75" style="position:absolute;z-index:257624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6" name="Рисунок 4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286986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5" o:spid="_x0000_s475" type="#_x0000_t75" style="position:absolute;z-index:257625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7" name="Рисунок 4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217423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6" o:spid="_x0000_s476" type="#_x0000_t75" style="position:absolute;z-index:257626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8" name="Рисунок 4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040559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7" o:spid="_x0000_s477" type="#_x0000_t75" style="position:absolute;z-index:257627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79" name="Рисунок 4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608003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8" o:spid="_x0000_s478" type="#_x0000_t75" style="position:absolute;z-index:257628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2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80" name="Рисунок 4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682969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9" o:spid="_x0000_s479" type="#_x0000_t75" style="position:absolute;z-index:257629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81" name="Рисунок 4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239792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0" o:spid="_x0000_s480" type="#_x0000_t75" style="position:absolute;z-index:257630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2" name="Рисунок 6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57878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1" o:spid="_x0000_s481" type="#_x0000_t75" style="position:absolute;z-index:2578769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3" name="Рисунок 6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391145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2" o:spid="_x0000_s482" type="#_x0000_t75" style="position:absolute;z-index:2578780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4" name="Рисунок 6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01474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3" o:spid="_x0000_s483" type="#_x0000_t75" style="position:absolute;z-index:2578790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5" name="Рисунок 6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443387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4" o:spid="_x0000_s484" type="#_x0000_t75" style="position:absolute;z-index:2578800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6" name="Рисунок 6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157122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5" o:spid="_x0000_s485" type="#_x0000_t75" style="position:absolute;z-index:2578810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7" name="Рисунок 6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365684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6" o:spid="_x0000_s486" type="#_x0000_t75" style="position:absolute;z-index:2578821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8" name="Рисунок 6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42124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7" o:spid="_x0000_s487" type="#_x0000_t75" style="position:absolute;z-index:2578831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89" name="Рисунок 6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447769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8" o:spid="_x0000_s488" type="#_x0000_t75" style="position:absolute;z-index:2578841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0" name="Рисунок 6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397664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9" o:spid="_x0000_s489" type="#_x0000_t75" style="position:absolute;z-index:2578851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1" name="Рисунок 6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286243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0" o:spid="_x0000_s490" type="#_x0000_t75" style="position:absolute;z-index:2578862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2" name="Рисунок 7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44618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1" o:spid="_x0000_s491" type="#_x0000_t75" style="position:absolute;z-index:257887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3" name="Рисунок 7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4020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2" o:spid="_x0000_s492" type="#_x0000_t75" style="position:absolute;z-index:257888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8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4" name="Рисунок 7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197380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3" o:spid="_x0000_s493" type="#_x0000_t75" style="position:absolute;z-index:257889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5" name="Рисунок 7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7741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4" o:spid="_x0000_s494" type="#_x0000_t75" style="position:absolute;z-index:257890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6" name="Рисунок 7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476431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5" o:spid="_x0000_s495" type="#_x0000_t75" style="position:absolute;z-index:257891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497" name="Рисунок 7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582528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6" o:spid="_x0000_s496" type="#_x0000_t75" style="position:absolute;z-index:257892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98" name="Рисунок 7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139559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7" o:spid="_x0000_s497" type="#_x0000_t75" style="position:absolute;z-index:257942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499" name="Рисунок 7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393159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8" o:spid="_x0000_s498" type="#_x0000_t75" style="position:absolute;z-index:257943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0" name="Рисунок 7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260871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9" o:spid="_x0000_s499" type="#_x0000_t75" style="position:absolute;z-index:257944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1" name="Рисунок 7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013480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0" o:spid="_x0000_s500" type="#_x0000_t75" style="position:absolute;z-index:257945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2" name="Рисунок 7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33372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1" o:spid="_x0000_s501" type="#_x0000_t75" style="position:absolute;z-index:257946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3" name="Рисунок 7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550561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2" o:spid="_x0000_s502" type="#_x0000_t75" style="position:absolute;z-index:257947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4" name="Рисунок 7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723169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3" o:spid="_x0000_s503" type="#_x0000_t75" style="position:absolute;z-index:257948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5" name="Рисунок 7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579776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4" o:spid="_x0000_s504" type="#_x0000_t75" style="position:absolute;z-index:257949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6" name="Рисунок 7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1489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5" o:spid="_x0000_s505" type="#_x0000_t75" style="position:absolute;z-index:257950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7" name="Рисунок 7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36884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6" o:spid="_x0000_s506" type="#_x0000_t75" style="position:absolute;z-index:257951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8" name="Рисунок 7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86650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7" o:spid="_x0000_s507" type="#_x0000_t75" style="position:absolute;z-index:257952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09" name="Рисунок 7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958726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8" o:spid="_x0000_s508" type="#_x0000_t75" style="position:absolute;z-index:257953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0" name="Рисунок 7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512377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9" o:spid="_x0000_s509" type="#_x0000_t75" style="position:absolute;z-index:257954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1" name="Рисунок 7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319893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0" o:spid="_x0000_s510" type="#_x0000_t75" style="position:absolute;z-index:257955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2" name="Рисунок 7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86567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1" o:spid="_x0000_s511" type="#_x0000_t75" style="position:absolute;z-index:257956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3" name="Рисунок 7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996538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2" o:spid="_x0000_s512" type="#_x0000_t75" style="position:absolute;z-index:257957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4" name="Рисунок 9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188411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3" o:spid="_x0000_s513" type="#_x0000_t75" style="position:absolute;z-index:258106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5" name="Рисунок 9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402688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4" o:spid="_x0000_s514" type="#_x0000_t75" style="position:absolute;z-index:258107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6" name="Рисунок 9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541656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5" o:spid="_x0000_s515" type="#_x0000_t75" style="position:absolute;z-index:258108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7" name="Рисунок 9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421794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6" o:spid="_x0000_s516" type="#_x0000_t75" style="position:absolute;z-index:258109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8" name="Рисунок 9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702177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7" o:spid="_x0000_s517" type="#_x0000_t75" style="position:absolute;z-index:258110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19" name="Рисунок 9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561196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8" o:spid="_x0000_s518" type="#_x0000_t75" style="position:absolute;z-index:258111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0" name="Рисунок 9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57827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9" o:spid="_x0000_s519" type="#_x0000_t75" style="position:absolute;z-index:258112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1" name="Рисунок 9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16325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0" o:spid="_x0000_s520" type="#_x0000_t75" style="position:absolute;z-index:258113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2" name="Рисунок 9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582714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1" o:spid="_x0000_s521" type="#_x0000_t75" style="position:absolute;z-index:258114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3" name="Рисунок 9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361181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2" o:spid="_x0000_s522" type="#_x0000_t75" style="position:absolute;z-index:258115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4" name="Рисунок 9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708648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3" o:spid="_x0000_s523" type="#_x0000_t75" style="position:absolute;z-index:258116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5" name="Рисунок 9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879668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4" o:spid="_x0000_s524" type="#_x0000_t75" style="position:absolute;z-index:258117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6" name="Рисунок 9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590142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5" o:spid="_x0000_s525" type="#_x0000_t75" style="position:absolute;z-index:258118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7" name="Рисунок 9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63209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6" o:spid="_x0000_s526" type="#_x0000_t75" style="position:absolute;z-index:258119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8" name="Рисунок 9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9057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7" o:spid="_x0000_s527" type="#_x0000_t75" style="position:absolute;z-index:258120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29" name="Рисунок 9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085459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8" o:spid="_x0000_s528" type="#_x0000_t75" style="position:absolute;z-index:258121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0" name="Рисунок 15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97258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9" o:spid="_x0000_s529" type="#_x0000_t75" style="position:absolute;z-index:258761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1" name="Рисунок 15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447846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0" o:spid="_x0000_s530" type="#_x0000_t75" style="position:absolute;z-index:258762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2" name="Рисунок 15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908276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1" o:spid="_x0000_s531" type="#_x0000_t75" style="position:absolute;z-index:258763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3" name="Рисунок 15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034258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2" o:spid="_x0000_s532" type="#_x0000_t75" style="position:absolute;z-index:258764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4" name="Рисунок 15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142594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3" o:spid="_x0000_s533" type="#_x0000_t75" style="position:absolute;z-index:258765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5" name="Рисунок 15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85750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4" o:spid="_x0000_s534" type="#_x0000_t75" style="position:absolute;z-index:258766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6" name="Рисунок 15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280191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5" o:spid="_x0000_s535" type="#_x0000_t75" style="position:absolute;z-index:258767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7" name="Рисунок 15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436594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6" o:spid="_x0000_s536" type="#_x0000_t75" style="position:absolute;z-index:258768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8" name="Рисунок 15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84431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7" o:spid="_x0000_s537" type="#_x0000_t75" style="position:absolute;z-index:258769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39" name="Рисунок 15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082648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8" o:spid="_x0000_s538" type="#_x0000_t75" style="position:absolute;z-index:258770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0" name="Рисунок 15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623774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9" o:spid="_x0000_s539" type="#_x0000_t75" style="position:absolute;z-index:258771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1" name="Рисунок 15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121491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0" o:spid="_x0000_s540" type="#_x0000_t75" style="position:absolute;z-index:258772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2" name="Рисунок 15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118795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1" o:spid="_x0000_s541" type="#_x0000_t75" style="position:absolute;z-index:258774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3" name="Рисунок 15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16038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2" o:spid="_x0000_s542" type="#_x0000_t75" style="position:absolute;z-index:258775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4" name="Рисунок 15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85942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3" o:spid="_x0000_s543" type="#_x0000_t75" style="position:absolute;z-index:258776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7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5" name="Рисунок 15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825827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4" o:spid="_x0000_s544" type="#_x0000_t75" style="position:absolute;z-index:258777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6" name="Рисунок 16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958718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5" o:spid="_x0000_s545" type="#_x0000_t75" style="position:absolute;z-index:258810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7" name="Рисунок 16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59930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6" o:spid="_x0000_s546" type="#_x0000_t75" style="position:absolute;z-index:258811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8" name="Рисунок 16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242934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7" o:spid="_x0000_s547" type="#_x0000_t75" style="position:absolute;z-index:258812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49" name="Рисунок 16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269731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8" o:spid="_x0000_s548" type="#_x0000_t75" style="position:absolute;z-index:258813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0" name="Рисунок 16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474940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9" o:spid="_x0000_s549" type="#_x0000_t75" style="position:absolute;z-index:258814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1" name="Рисунок 16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880106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0" o:spid="_x0000_s550" type="#_x0000_t75" style="position:absolute;z-index:258816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2" name="Рисунок 16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861188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1" o:spid="_x0000_s551" type="#_x0000_t75" style="position:absolute;z-index:258817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3" name="Рисунок 16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51445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2" o:spid="_x0000_s552" type="#_x0000_t75" style="position:absolute;z-index:258818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1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4" name="Рисунок 16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447902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3" o:spid="_x0000_s553" type="#_x0000_t75" style="position:absolute;z-index:258819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5" name="Рисунок 16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417717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4" o:spid="_x0000_s554" type="#_x0000_t75" style="position:absolute;z-index:258820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6" name="Рисунок 16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433894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5" o:spid="_x0000_s555" type="#_x0000_t75" style="position:absolute;z-index:258821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7" name="Рисунок 16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43314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6" o:spid="_x0000_s556" type="#_x0000_t75" style="position:absolute;z-index:258822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8" name="Рисунок 16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73074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7" o:spid="_x0000_s557" type="#_x0000_t75" style="position:absolute;z-index:258823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59" name="Рисунок 16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060685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8" o:spid="_x0000_s558" type="#_x0000_t75" style="position:absolute;z-index:258824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60" name="Рисунок 16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912657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9" o:spid="_x0000_s559" type="#_x0000_t75" style="position:absolute;z-index:258825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61" name="Рисунок 16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21895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0" o:spid="_x0000_s560" type="#_x0000_t75" style="position:absolute;z-index:258826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2" name="Рисунок 16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286930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1" o:spid="_x0000_s561" type="#_x0000_t75" style="position:absolute;z-index:2588436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3" name="Рисунок 16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151047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2" o:spid="_x0000_s562" type="#_x0000_t75" style="position:absolute;z-index:2588446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4" name="Рисунок 16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132533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3" o:spid="_x0000_s563" type="#_x0000_t75" style="position:absolute;z-index:258845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5" name="Рисунок 16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250948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4" o:spid="_x0000_s564" type="#_x0000_t75" style="position:absolute;z-index:258846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6" name="Рисунок 16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786815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5" o:spid="_x0000_s565" type="#_x0000_t75" style="position:absolute;z-index:258847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7" name="Рисунок 16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64664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6" o:spid="_x0000_s566" type="#_x0000_t75" style="position:absolute;z-index:258848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8" name="Рисунок 16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026899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7" o:spid="_x0000_s567" type="#_x0000_t75" style="position:absolute;z-index:258849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69" name="Рисунок 16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334815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8" o:spid="_x0000_s568" type="#_x0000_t75" style="position:absolute;z-index:258850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0" name="Рисунок 16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187201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9" o:spid="_x0000_s569" type="#_x0000_t75" style="position:absolute;z-index:258851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1" name="Рисунок 16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607241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0" o:spid="_x0000_s570" type="#_x0000_t75" style="position:absolute;z-index:258852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2" name="Рисунок 16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146234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1" o:spid="_x0000_s571" type="#_x0000_t75" style="position:absolute;z-index:258853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3" name="Рисунок 16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226150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2" o:spid="_x0000_s572" type="#_x0000_t75" style="position:absolute;z-index:258854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4" name="Рисунок 16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944176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3" o:spid="_x0000_s573" type="#_x0000_t75" style="position:absolute;z-index:258855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5" name="Рисунок 16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890461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4" o:spid="_x0000_s574" type="#_x0000_t75" style="position:absolute;z-index:258856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6" name="Рисунок 16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50430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5" o:spid="_x0000_s575" type="#_x0000_t75" style="position:absolute;z-index:258857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5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77" name="Рисунок 16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23925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6" o:spid="_x0000_s576" type="#_x0000_t75" style="position:absolute;z-index:258859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78" name="Рисунок 16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32754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7" o:spid="_x0000_s577" type="#_x0000_t75" style="position:absolute;z-index:258892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79" name="Рисунок 16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687351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8" o:spid="_x0000_s578" type="#_x0000_t75" style="position:absolute;z-index:258893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0" name="Рисунок 16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03279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9" o:spid="_x0000_s579" type="#_x0000_t75" style="position:absolute;z-index:258894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1" name="Рисунок 16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798510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0" o:spid="_x0000_s580" type="#_x0000_t75" style="position:absolute;z-index:258895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2" name="Рисунок 16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998992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1" o:spid="_x0000_s581" type="#_x0000_t75" style="position:absolute;z-index:258896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3" name="Рисунок 16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053594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2" o:spid="_x0000_s582" type="#_x0000_t75" style="position:absolute;z-index:258897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4" name="Рисунок 16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693236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3" o:spid="_x0000_s583" type="#_x0000_t75" style="position:absolute;z-index:258898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5" name="Рисунок 16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616812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4" o:spid="_x0000_s584" type="#_x0000_t75" style="position:absolute;z-index:258899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6" name="Рисунок 16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542246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5" o:spid="_x0000_s585" type="#_x0000_t75" style="position:absolute;z-index:258900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7" name="Рисунок 16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28853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6" o:spid="_x0000_s586" type="#_x0000_t75" style="position:absolute;z-index:258902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8" name="Рисунок 16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132484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7" o:spid="_x0000_s587" type="#_x0000_t75" style="position:absolute;z-index:258903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89" name="Рисунок 16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21423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8" o:spid="_x0000_s588" type="#_x0000_t75" style="position:absolute;z-index:258904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90" name="Рисунок 16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437374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9" o:spid="_x0000_s589" type="#_x0000_t75" style="position:absolute;z-index:258905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91" name="Рисунок 16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987853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0" o:spid="_x0000_s590" type="#_x0000_t75" style="position:absolute;z-index:258906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92" name="Рисунок 16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469716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1" o:spid="_x0000_s591" type="#_x0000_t75" style="position:absolute;z-index:258907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593" name="Рисунок 16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477610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2" o:spid="_x0000_s592" type="#_x0000_t75" style="position:absolute;z-index:258908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4" name="Рисунок 19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143076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3" o:spid="_x0000_s593" type="#_x0000_t75" style="position:absolute;z-index:2591549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5" name="Рисунок 19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837661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4" o:spid="_x0000_s594" type="#_x0000_t75" style="position:absolute;z-index:2591559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6" name="Рисунок 19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776146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5" o:spid="_x0000_s595" type="#_x0000_t75" style="position:absolute;z-index:2591569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7" name="Рисунок 19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166881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6" o:spid="_x0000_s596" type="#_x0000_t75" style="position:absolute;z-index:2591580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8" name="Рисунок 19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29297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7" o:spid="_x0000_s597" type="#_x0000_t75" style="position:absolute;z-index:2591590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599" name="Рисунок 19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488422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8" o:spid="_x0000_s598" type="#_x0000_t75" style="position:absolute;z-index:2591600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0" name="Рисунок 19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979093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9" o:spid="_x0000_s599" type="#_x0000_t75" style="position:absolute;z-index:2591610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1" name="Рисунок 19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048537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0" o:spid="_x0000_s600" type="#_x0000_t75" style="position:absolute;z-index:2591621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2" name="Рисунок 19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217513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1" o:spid="_x0000_s601" type="#_x0000_t75" style="position:absolute;z-index:2591631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3" name="Рисунок 19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928943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2" o:spid="_x0000_s602" type="#_x0000_t75" style="position:absolute;z-index:2591641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4" name="Рисунок 19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689846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3" o:spid="_x0000_s603" type="#_x0000_t75" style="position:absolute;z-index:2591651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5" name="Рисунок 19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032927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4" o:spid="_x0000_s604" type="#_x0000_t75" style="position:absolute;z-index:2591662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6" name="Рисунок 19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629472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5" o:spid="_x0000_s605" type="#_x0000_t75" style="position:absolute;z-index:259167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7" name="Рисунок 19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95123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6" o:spid="_x0000_s606" type="#_x0000_t75" style="position:absolute;z-index:259168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6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8" name="Рисунок 19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308557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7" o:spid="_x0000_s607" type="#_x0000_t75" style="position:absolute;z-index:259169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09" name="Рисунок 19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160242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8" o:spid="_x0000_s608" type="#_x0000_t75" style="position:absolute;z-index:259170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0" name="Рисунок 20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080685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9" o:spid="_x0000_s609" type="#_x0000_t75" style="position:absolute;z-index:259220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1" name="Рисунок 20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368940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0" o:spid="_x0000_s610" type="#_x0000_t75" style="position:absolute;z-index:259221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2" name="Рисунок 20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680786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1" o:spid="_x0000_s611" type="#_x0000_t75" style="position:absolute;z-index:259222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3" name="Рисунок 20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80870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2" o:spid="_x0000_s612" type="#_x0000_t75" style="position:absolute;z-index:259223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4" name="Рисунок 20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695996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3" o:spid="_x0000_s613" type="#_x0000_t75" style="position:absolute;z-index:259224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5" name="Рисунок 20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638091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4" o:spid="_x0000_s614" type="#_x0000_t75" style="position:absolute;z-index:259225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6" name="Рисунок 20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822171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5" o:spid="_x0000_s615" type="#_x0000_t75" style="position:absolute;z-index:259226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7" name="Рисунок 20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469708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6" o:spid="_x0000_s616" type="#_x0000_t75" style="position:absolute;z-index:259227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8" name="Рисунок 20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977800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7" o:spid="_x0000_s617" type="#_x0000_t75" style="position:absolute;z-index:259228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2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19" name="Рисунок 20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442773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8" o:spid="_x0000_s618" type="#_x0000_t75" style="position:absolute;z-index:259229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0" name="Рисунок 20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187656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9" o:spid="_x0000_s619" type="#_x0000_t75" style="position:absolute;z-index:259230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1" name="Рисунок 20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860043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0" o:spid="_x0000_s620" type="#_x0000_t75" style="position:absolute;z-index:259231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2" name="Рисунок 20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24484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1" o:spid="_x0000_s621" type="#_x0000_t75" style="position:absolute;z-index:259232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3" name="Рисунок 20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580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2" o:spid="_x0000_s622" type="#_x0000_t75" style="position:absolute;z-index:259233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4" name="Рисунок 20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794380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3" o:spid="_x0000_s623" type="#_x0000_t75" style="position:absolute;z-index:259234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5" name="Рисунок 20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86529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4" o:spid="_x0000_s624" type="#_x0000_t75" style="position:absolute;z-index:259235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6" name="Рисунок 21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50953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5" o:spid="_x0000_s625" type="#_x0000_t75" style="position:absolute;z-index:259384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7" name="Рисунок 21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94002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6" o:spid="_x0000_s626" type="#_x0000_t75" style="position:absolute;z-index:259385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8" name="Рисунок 21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28459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7" o:spid="_x0000_s627" type="#_x0000_t75" style="position:absolute;z-index:259386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29" name="Рисунок 21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952496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8" o:spid="_x0000_s628" type="#_x0000_t75" style="position:absolute;z-index:259387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0" name="Рисунок 21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808216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9" o:spid="_x0000_s629" type="#_x0000_t75" style="position:absolute;z-index:259388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1" name="Рисунок 21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480961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0" o:spid="_x0000_s630" type="#_x0000_t75" style="position:absolute;z-index:259389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2" name="Рисунок 21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371550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1" o:spid="_x0000_s631" type="#_x0000_t75" style="position:absolute;z-index:259390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3" name="Рисунок 21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939396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2" o:spid="_x0000_s632" type="#_x0000_t75" style="position:absolute;z-index:259391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4" name="Рисунок 21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908590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3" o:spid="_x0000_s633" type="#_x0000_t75" style="position:absolute;z-index:259392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5" name="Рисунок 21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622470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4" o:spid="_x0000_s634" type="#_x0000_t75" style="position:absolute;z-index:259393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6" name="Рисунок 21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677383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5" o:spid="_x0000_s635" type="#_x0000_t75" style="position:absolute;z-index:259394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7" name="Рисунок 21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39634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6" o:spid="_x0000_s636" type="#_x0000_t75" style="position:absolute;z-index:259395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8" name="Рисунок 21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725002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7" o:spid="_x0000_s637" type="#_x0000_t75" style="position:absolute;z-index:259396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39" name="Рисунок 21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321870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8" o:spid="_x0000_s638" type="#_x0000_t75" style="position:absolute;z-index:259397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0" name="Рисунок 21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743399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9" o:spid="_x0000_s639" type="#_x0000_t75" style="position:absolute;z-index:259398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9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1" name="Рисунок 21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635898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0" o:spid="_x0000_s640" type="#_x0000_t75" style="position:absolute;z-index:259399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NAI48-ES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интерфейс 48 I/O формата AES/EBU в формат EtherSound Поддержка частот до 96 кГц; 48 I/O формата AES/EBU на 25-pin В-sub коннекторах; I/O синхронизации WordClock; Интерфейс Remote для дистанционного управления преампами Yamaha AD8HR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2" name="Рисунок 2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288618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1" o:spid="_x0000_s641" type="#_x0000_t75" style="position:absolute;z-index:257451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3" name="Рисунок 2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081254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2" o:spid="_x0000_s642" type="#_x0000_t75" style="position:absolute;z-index:257452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4" name="Рисунок 2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700145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3" o:spid="_x0000_s643" type="#_x0000_t75" style="position:absolute;z-index:257453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5" name="Рисунок 2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450252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4" o:spid="_x0000_s644" type="#_x0000_t75" style="position:absolute;z-index:257454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6" name="Рисунок 2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27873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5" o:spid="_x0000_s645" type="#_x0000_t75" style="position:absolute;z-index:257455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7" name="Рисунок 2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968912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6" o:spid="_x0000_s646" type="#_x0000_t75" style="position:absolute;z-index:257456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8" name="Рисунок 2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987732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7" o:spid="_x0000_s647" type="#_x0000_t75" style="position:absolute;z-index:257457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49" name="Рисунок 2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217894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8" o:spid="_x0000_s648" type="#_x0000_t75" style="position:absolute;z-index:257458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5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0" name="Рисунок 2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385602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9" o:spid="_x0000_s649" type="#_x0000_t75" style="position:absolute;z-index:257459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1" name="Рисунок 2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301839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0" o:spid="_x0000_s650" type="#_x0000_t75" style="position:absolute;z-index:257460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2" name="Рисунок 2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456831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1" o:spid="_x0000_s651" type="#_x0000_t75" style="position:absolute;z-index:257461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3" name="Рисунок 2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620346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2" o:spid="_x0000_s652" type="#_x0000_t75" style="position:absolute;z-index:257462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4" name="Рисунок 2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107369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3" o:spid="_x0000_s653" type="#_x0000_t75" style="position:absolute;z-index:257463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5" name="Рисунок 2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474411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4" o:spid="_x0000_s654" type="#_x0000_t75" style="position:absolute;z-index:257464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6" name="Рисунок 2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69167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5" o:spid="_x0000_s655" type="#_x0000_t75" style="position:absolute;z-index:257465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57" name="Рисунок 2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663969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6" o:spid="_x0000_s656" type="#_x0000_t75" style="position:absolute;z-index:257466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58" name="Рисунок 3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278198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7" o:spid="_x0000_s657" type="#_x0000_t75" style="position:absolute;z-index:2575165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59" name="Рисунок 3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171048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8" o:spid="_x0000_s658" type="#_x0000_t75" style="position:absolute;z-index:2575175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0" name="Рисунок 3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979556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9" o:spid="_x0000_s659" type="#_x0000_t75" style="position:absolute;z-index:2575185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1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1" name="Рисунок 3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77017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0" o:spid="_x0000_s660" type="#_x0000_t75" style="position:absolute;z-index:2575196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2" name="Рисунок 3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07894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1" o:spid="_x0000_s661" type="#_x0000_t75" style="position:absolute;z-index:2575206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3" name="Рисунок 3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98768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2" o:spid="_x0000_s662" type="#_x0000_t75" style="position:absolute;z-index:2575216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4" name="Рисунок 3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83339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3" o:spid="_x0000_s663" type="#_x0000_t75" style="position:absolute;z-index:2575226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5" name="Рисунок 3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699431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4" o:spid="_x0000_s664" type="#_x0000_t75" style="position:absolute;z-index:2575237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6" name="Рисунок 3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13224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5" o:spid="_x0000_s665" type="#_x0000_t75" style="position:absolute;z-index:2575247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7" name="Рисунок 3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159447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6" o:spid="_x0000_s666" type="#_x0000_t75" style="position:absolute;z-index:2575257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8" name="Рисунок 3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80187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7" o:spid="_x0000_s667" type="#_x0000_t75" style="position:absolute;z-index:2575267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69" name="Рисунок 3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857697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8" o:spid="_x0000_s668" type="#_x0000_t75" style="position:absolute;z-index:2575278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70" name="Рисунок 3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555736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9" o:spid="_x0000_s669" type="#_x0000_t75" style="position:absolute;z-index:2575288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2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71" name="Рисунок 3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974173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0" o:spid="_x0000_s670" type="#_x0000_t75" style="position:absolute;z-index:2575298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72" name="Рисунок 3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695476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1" o:spid="_x0000_s671" type="#_x0000_t75" style="position:absolute;z-index:2575308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3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673" name="Рисунок 3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593746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2" o:spid="_x0000_s672" type="#_x0000_t75" style="position:absolute;z-index:2575319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4" name="Рисунок 4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376893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3" o:spid="_x0000_s673" type="#_x0000_t75" style="position:absolute;z-index:257598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5" name="Рисунок 4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65063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4" o:spid="_x0000_s674" type="#_x0000_t75" style="position:absolute;z-index:257599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6" name="Рисунок 4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568476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5" o:spid="_x0000_s675" type="#_x0000_t75" style="position:absolute;z-index:257600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7" name="Рисунок 4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191578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6" o:spid="_x0000_s676" type="#_x0000_t75" style="position:absolute;z-index:257601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8" name="Рисунок 4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400369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7" o:spid="_x0000_s677" type="#_x0000_t75" style="position:absolute;z-index:257602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79" name="Рисунок 4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946906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8" o:spid="_x0000_s678" type="#_x0000_t75" style="position:absolute;z-index:257603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0" name="Рисунок 4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087785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9" o:spid="_x0000_s679" type="#_x0000_t75" style="position:absolute;z-index:257604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1" name="Рисунок 4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602890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0" o:spid="_x0000_s680" type="#_x0000_t75" style="position:absolute;z-index:257605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2" name="Рисунок 4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37116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1" o:spid="_x0000_s681" type="#_x0000_t75" style="position:absolute;z-index:257606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3" name="Рисунок 4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89480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2" o:spid="_x0000_s682" type="#_x0000_t75" style="position:absolute;z-index:257607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4" name="Рисунок 4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311763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3" o:spid="_x0000_s683" type="#_x0000_t75" style="position:absolute;z-index:257608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0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5" name="Рисунок 4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236398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4" o:spid="_x0000_s684" type="#_x0000_t75" style="position:absolute;z-index:257609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6" name="Рисунок 4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694775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5" o:spid="_x0000_s685" type="#_x0000_t75" style="position:absolute;z-index:257610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7" name="Рисунок 4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828952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6" o:spid="_x0000_s686" type="#_x0000_t75" style="position:absolute;z-index:257611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8" name="Рисунок 4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087258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7" o:spid="_x0000_s687" type="#_x0000_t75" style="position:absolute;z-index:257612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1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89" name="Рисунок 4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250216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8" o:spid="_x0000_s688" type="#_x0000_t75" style="position:absolute;z-index:257613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0" name="Рисунок 4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691269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9" o:spid="_x0000_s689" type="#_x0000_t75" style="position:absolute;z-index:257647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1" name="Рисунок 4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534868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0" o:spid="_x0000_s690" type="#_x0000_t75" style="position:absolute;z-index:257648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2" name="Рисунок 4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0192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1" o:spid="_x0000_s691" type="#_x0000_t75" style="position:absolute;z-index:257649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3" name="Рисунок 4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996690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2" o:spid="_x0000_s692" type="#_x0000_t75" style="position:absolute;z-index:257650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4" name="Рисунок 4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165259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3" o:spid="_x0000_s693" type="#_x0000_t75" style="position:absolute;z-index:257651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5" name="Рисунок 4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906816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4" o:spid="_x0000_s694" type="#_x0000_t75" style="position:absolute;z-index:257652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6" name="Рисунок 4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149329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5" o:spid="_x0000_s695" type="#_x0000_t75" style="position:absolute;z-index:257653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7" name="Рисунок 4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7841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6" o:spid="_x0000_s696" type="#_x0000_t75" style="position:absolute;z-index:257654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8" name="Рисунок 4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362427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7" o:spid="_x0000_s697" type="#_x0000_t75" style="position:absolute;z-index:257655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699" name="Рисунок 4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585839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8" o:spid="_x0000_s698" type="#_x0000_t75" style="position:absolute;z-index:257656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0" name="Рисунок 4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585665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9" o:spid="_x0000_s699" type="#_x0000_t75" style="position:absolute;z-index:257657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1" name="Рисунок 4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15294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0" o:spid="_x0000_s700" type="#_x0000_t75" style="position:absolute;z-index:257658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5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2" name="Рисунок 4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038268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1" o:spid="_x0000_s701" type="#_x0000_t75" style="position:absolute;z-index:257659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3" name="Рисунок 4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479902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2" o:spid="_x0000_s702" type="#_x0000_t75" style="position:absolute;z-index:257660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4" name="Рисунок 4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742770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3" o:spid="_x0000_s703" type="#_x0000_t75" style="position:absolute;z-index:257661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6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5" name="Рисунок 4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159052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4" o:spid="_x0000_s704" type="#_x0000_t75" style="position:absolute;z-index:257662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6" name="Рисунок 7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947610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5" o:spid="_x0000_s705" type="#_x0000_t75" style="position:absolute;z-index:257926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7" name="Рисунок 7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074325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6" o:spid="_x0000_s706" type="#_x0000_t75" style="position:absolute;z-index:257927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8" name="Рисунок 7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406283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7" o:spid="_x0000_s707" type="#_x0000_t75" style="position:absolute;z-index:257928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09" name="Рисунок 7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418455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8" o:spid="_x0000_s708" type="#_x0000_t75" style="position:absolute;z-index:257929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0" name="Рисунок 7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7004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9" o:spid="_x0000_s709" type="#_x0000_t75" style="position:absolute;z-index:257930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1" name="Рисунок 7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533079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0" o:spid="_x0000_s710" type="#_x0000_t75" style="position:absolute;z-index:257931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2" name="Рисунок 7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045567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1" o:spid="_x0000_s711" type="#_x0000_t75" style="position:absolute;z-index:257932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3" name="Рисунок 7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387458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2" o:spid="_x0000_s712" type="#_x0000_t75" style="position:absolute;z-index:257933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4" name="Рисунок 7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199992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3" o:spid="_x0000_s713" type="#_x0000_t75" style="position:absolute;z-index:257934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5" name="Рисунок 7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6410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4" o:spid="_x0000_s714" type="#_x0000_t75" style="position:absolute;z-index:257935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6" name="Рисунок 7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96550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5" o:spid="_x0000_s715" type="#_x0000_t75" style="position:absolute;z-index:257936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7" name="Рисунок 7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64452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6" o:spid="_x0000_s716" type="#_x0000_t75" style="position:absolute;z-index:257937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8" name="Рисунок 7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763974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7" o:spid="_x0000_s717" type="#_x0000_t75" style="position:absolute;z-index:257938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3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19" name="Рисунок 7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170250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8" o:spid="_x0000_s718" type="#_x0000_t75" style="position:absolute;z-index:257939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0" name="Рисунок 7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034022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9" o:spid="_x0000_s719" type="#_x0000_t75" style="position:absolute;z-index:257940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4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1" name="Рисунок 7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41387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0" o:spid="_x0000_s720" type="#_x0000_t75" style="position:absolute;z-index:257941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2" name="Рисунок 7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17921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1" o:spid="_x0000_s721" type="#_x0000_t75" style="position:absolute;z-index:257975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3" name="Рисунок 7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440407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2" o:spid="_x0000_s722" type="#_x0000_t75" style="position:absolute;z-index:257976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4" name="Рисунок 7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96911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3" o:spid="_x0000_s723" type="#_x0000_t75" style="position:absolute;z-index:257977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5" name="Рисунок 7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135471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4" o:spid="_x0000_s724" type="#_x0000_t75" style="position:absolute;z-index:257978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6" name="Рисунок 7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411880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5" o:spid="_x0000_s725" type="#_x0000_t75" style="position:absolute;z-index:257979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7" name="Рисунок 7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451216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6" o:spid="_x0000_s726" type="#_x0000_t75" style="position:absolute;z-index:257980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8" name="Рисунок 7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72136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7" o:spid="_x0000_s727" type="#_x0000_t75" style="position:absolute;z-index:257981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29" name="Рисунок 7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239074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8" o:spid="_x0000_s728" type="#_x0000_t75" style="position:absolute;z-index:257982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0" name="Рисунок 7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239418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9" o:spid="_x0000_s729" type="#_x0000_t75" style="position:absolute;z-index:257983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1" name="Рисунок 7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404311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0" o:spid="_x0000_s730" type="#_x0000_t75" style="position:absolute;z-index:257984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2" name="Рисунок 7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105322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1" o:spid="_x0000_s731" type="#_x0000_t75" style="position:absolute;z-index:257985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3" name="Рисунок 7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313685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2" o:spid="_x0000_s732" type="#_x0000_t75" style="position:absolute;z-index:257986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4" name="Рисунок 7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193324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3" o:spid="_x0000_s733" type="#_x0000_t75" style="position:absolute;z-index:257987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5" name="Рисунок 7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418122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4" o:spid="_x0000_s734" type="#_x0000_t75" style="position:absolute;z-index:257988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8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6" name="Рисунок 8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272510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5" o:spid="_x0000_s735" type="#_x0000_t75" style="position:absolute;z-index:257989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37" name="Рисунок 8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07960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6" o:spid="_x0000_s736" type="#_x0000_t75" style="position:absolute;z-index:257990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38" name="Рисунок 8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23872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7" o:spid="_x0000_s737" type="#_x0000_t75" style="position:absolute;z-index:2580080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39" name="Рисунок 8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94087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8" o:spid="_x0000_s738" type="#_x0000_t75" style="position:absolute;z-index:2580090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0" name="Рисунок 8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930606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9" o:spid="_x0000_s739" type="#_x0000_t75" style="position:absolute;z-index:2580101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1" name="Рисунок 8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98247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0" o:spid="_x0000_s740" type="#_x0000_t75" style="position:absolute;z-index:2580111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2" name="Рисунок 8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352091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1" o:spid="_x0000_s741" type="#_x0000_t75" style="position:absolute;z-index:2580121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3" name="Рисунок 8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624551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2" o:spid="_x0000_s742" type="#_x0000_t75" style="position:absolute;z-index:2580131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4" name="Рисунок 8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48847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3" o:spid="_x0000_s743" type="#_x0000_t75" style="position:absolute;z-index:2580142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5" name="Рисунок 8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59292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4" o:spid="_x0000_s744" type="#_x0000_t75" style="position:absolute;z-index:258015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6" name="Рисунок 8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940465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5" o:spid="_x0000_s745" type="#_x0000_t75" style="position:absolute;z-index:258016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7" name="Рисунок 8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877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6" o:spid="_x0000_s746" type="#_x0000_t75" style="position:absolute;z-index:258017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8" name="Рисунок 8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801711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7" o:spid="_x0000_s747" type="#_x0000_t75" style="position:absolute;z-index:258018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1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49" name="Рисунок 8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87199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8" o:spid="_x0000_s748" type="#_x0000_t75" style="position:absolute;z-index:258019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50" name="Рисунок 8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037277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9" o:spid="_x0000_s749" type="#_x0000_t75" style="position:absolute;z-index:258020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51" name="Рисунок 8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463150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0" o:spid="_x0000_s750" type="#_x0000_t75" style="position:absolute;z-index:2580213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52" name="Рисунок 8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568235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1" o:spid="_x0000_s751" type="#_x0000_t75" style="position:absolute;z-index:2580224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53" name="Рисунок 8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923449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2" o:spid="_x0000_s752" type="#_x0000_t75" style="position:absolute;z-index:2580234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4" name="Рисунок 8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257642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3" o:spid="_x0000_s753" type="#_x0000_t75" style="position:absolute;z-index:258057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5" name="Рисунок 8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94180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4" o:spid="_x0000_s754" type="#_x0000_t75" style="position:absolute;z-index:258058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6" name="Рисунок 8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012525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5" o:spid="_x0000_s755" type="#_x0000_t75" style="position:absolute;z-index:258059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7" name="Рисунок 8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713766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6" o:spid="_x0000_s756" type="#_x0000_t75" style="position:absolute;z-index:258060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8" name="Рисунок 8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872241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7" o:spid="_x0000_s757" type="#_x0000_t75" style="position:absolute;z-index:258061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59" name="Рисунок 8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54803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8" o:spid="_x0000_s758" type="#_x0000_t75" style="position:absolute;z-index:258062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0" name="Рисунок 8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764981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9" o:spid="_x0000_s759" type="#_x0000_t75" style="position:absolute;z-index:258063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1" name="Рисунок 8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969528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0" o:spid="_x0000_s760" type="#_x0000_t75" style="position:absolute;z-index:258064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2" name="Рисунок 8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34614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1" o:spid="_x0000_s761" type="#_x0000_t75" style="position:absolute;z-index:258065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3" name="Рисунок 8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359493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2" o:spid="_x0000_s762" type="#_x0000_t75" style="position:absolute;z-index:258066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4" name="Рисунок 8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56502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3" o:spid="_x0000_s763" type="#_x0000_t75" style="position:absolute;z-index:258067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5" name="Рисунок 8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662878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4" o:spid="_x0000_s764" type="#_x0000_t75" style="position:absolute;z-index:258068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6" name="Рисунок 8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816924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5" o:spid="_x0000_s765" type="#_x0000_t75" style="position:absolute;z-index:258069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7" name="Рисунок 8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034831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6" o:spid="_x0000_s766" type="#_x0000_t75" style="position:absolute;z-index:258070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8" name="Рисунок 8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56590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7" o:spid="_x0000_s767" type="#_x0000_t75" style="position:absolute;z-index:258071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69" name="Рисунок 8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063380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8" o:spid="_x0000_s768" type="#_x0000_t75" style="position:absolute;z-index:258072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0" name="Рисунок 15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668597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9" o:spid="_x0000_s769" type="#_x0000_t75" style="position:absolute;z-index:258728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2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1" name="Рисунок 15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424936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0" o:spid="_x0000_s770" type="#_x0000_t75" style="position:absolute;z-index:258729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2" name="Рисунок 15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904951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1" o:spid="_x0000_s771" type="#_x0000_t75" style="position:absolute;z-index:258731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3" name="Рисунок 15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179032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2" o:spid="_x0000_s772" type="#_x0000_t75" style="position:absolute;z-index:258732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4" name="Рисунок 15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552141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3" o:spid="_x0000_s773" type="#_x0000_t75" style="position:absolute;z-index:258733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5" name="Рисунок 15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468126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4" o:spid="_x0000_s774" type="#_x0000_t75" style="position:absolute;z-index:258734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6" name="Рисунок 15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62548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5" o:spid="_x0000_s775" type="#_x0000_t75" style="position:absolute;z-index:258735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7" name="Рисунок 15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990409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6" o:spid="_x0000_s776" type="#_x0000_t75" style="position:absolute;z-index:258736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8" name="Рисунок 15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299228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7" o:spid="_x0000_s777" type="#_x0000_t75" style="position:absolute;z-index:258737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79" name="Рисунок 15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80090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8" o:spid="_x0000_s778" type="#_x0000_t75" style="position:absolute;z-index:258738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3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0" name="Рисунок 15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253237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9" o:spid="_x0000_s779" type="#_x0000_t75" style="position:absolute;z-index:258739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1" name="Рисунок 15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958010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0" o:spid="_x0000_s780" type="#_x0000_t75" style="position:absolute;z-index:258740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2" name="Рисунок 15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350688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1" o:spid="_x0000_s781" type="#_x0000_t75" style="position:absolute;z-index:258741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3" name="Рисунок 15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5457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2" o:spid="_x0000_s782" type="#_x0000_t75" style="position:absolute;z-index:258742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4" name="Рисунок 15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6974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3" o:spid="_x0000_s783" type="#_x0000_t75" style="position:absolute;z-index:258743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785" name="Рисунок 15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866532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4" o:spid="_x0000_s784" type="#_x0000_t75" style="position:absolute;z-index:258744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86" name="Рисунок 15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291917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5" o:spid="_x0000_s785" type="#_x0000_t75" style="position:absolute;z-index:2587944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87" name="Рисунок 15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789450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6" o:spid="_x0000_s786" type="#_x0000_t75" style="position:absolute;z-index:2587955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88" name="Рисунок 15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344697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7" o:spid="_x0000_s787" type="#_x0000_t75" style="position:absolute;z-index:2587965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89" name="Рисунок 15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074003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8" o:spid="_x0000_s788" type="#_x0000_t75" style="position:absolute;z-index:2587975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0" name="Рисунок 15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230540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9" o:spid="_x0000_s789" type="#_x0000_t75" style="position:absolute;z-index:2587985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9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1" name="Рисунок 15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62527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0" o:spid="_x0000_s790" type="#_x0000_t75" style="position:absolute;z-index:2587996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2" name="Рисунок 15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414087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1" o:spid="_x0000_s791" type="#_x0000_t75" style="position:absolute;z-index:2588006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3" name="Рисунок 15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699669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2" o:spid="_x0000_s792" type="#_x0000_t75" style="position:absolute;z-index:2588016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4" name="Рисунок 15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84161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3" o:spid="_x0000_s793" type="#_x0000_t75" style="position:absolute;z-index:2588026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5" name="Рисунок 15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00212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4" o:spid="_x0000_s794" type="#_x0000_t75" style="position:absolute;z-index:2588037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6" name="Рисунок 15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341648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5" o:spid="_x0000_s795" type="#_x0000_t75" style="position:absolute;z-index:2588047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7" name="Рисунок 15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68066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6" o:spid="_x0000_s796" type="#_x0000_t75" style="position:absolute;z-index:2588057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8" name="Рисунок 15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07598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7" o:spid="_x0000_s797" type="#_x0000_t75" style="position:absolute;z-index:2588067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799" name="Рисунок 15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771604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8" o:spid="_x0000_s798" type="#_x0000_t75" style="position:absolute;z-index:2588078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00" name="Рисунок 16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607808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9" o:spid="_x0000_s799" type="#_x0000_t75" style="position:absolute;z-index:2588088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0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01" name="Рисунок 16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424495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0" o:spid="_x0000_s800" type="#_x0000_t75" style="position:absolute;z-index:2588098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2" name="Рисунок 16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8439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1" o:spid="_x0000_s801" type="#_x0000_t75" style="position:absolute;z-index:258876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3" name="Рисунок 16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860375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2" o:spid="_x0000_s802" type="#_x0000_t75" style="position:absolute;z-index:258877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4" name="Рисунок 16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939782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3" o:spid="_x0000_s803" type="#_x0000_t75" style="position:absolute;z-index:258878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5" name="Рисунок 16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54599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4" o:spid="_x0000_s804" type="#_x0000_t75" style="position:absolute;z-index:258879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6" name="Рисунок 16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870463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5" o:spid="_x0000_s805" type="#_x0000_t75" style="position:absolute;z-index:258880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7" name="Рисунок 16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391198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6" o:spid="_x0000_s806" type="#_x0000_t75" style="position:absolute;z-index:258881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8" name="Рисунок 16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95780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7" o:spid="_x0000_s807" type="#_x0000_t75" style="position:absolute;z-index:258882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09" name="Рисунок 16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677250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8" o:spid="_x0000_s808" type="#_x0000_t75" style="position:absolute;z-index:258883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0" name="Рисунок 16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50115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9" o:spid="_x0000_s809" type="#_x0000_t75" style="position:absolute;z-index:258884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1" name="Рисунок 16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385913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0" o:spid="_x0000_s810" type="#_x0000_t75" style="position:absolute;z-index:258885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2" name="Рисунок 16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39368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1" o:spid="_x0000_s811" type="#_x0000_t75" style="position:absolute;z-index:258886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3" name="Рисунок 16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18011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2" o:spid="_x0000_s812" type="#_x0000_t75" style="position:absolute;z-index:258887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4" name="Рисунок 16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246120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3" o:spid="_x0000_s813" type="#_x0000_t75" style="position:absolute;z-index:258888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8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5" name="Рисунок 16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62470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4" o:spid="_x0000_s814" type="#_x0000_t75" style="position:absolute;z-index:258889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6" name="Рисунок 16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525416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5" o:spid="_x0000_s815" type="#_x0000_t75" style="position:absolute;z-index:258890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9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7" name="Рисунок 16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358917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6" o:spid="_x0000_s816" type="#_x0000_t75" style="position:absolute;z-index:258891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8" name="Рисунок 17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466408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7" o:spid="_x0000_s817" type="#_x0000_t75" style="position:absolute;z-index:258925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19" name="Рисунок 17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540581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8" o:spid="_x0000_s818" type="#_x0000_t75" style="position:absolute;z-index:258926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0" name="Рисунок 17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151320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9" o:spid="_x0000_s819" type="#_x0000_t75" style="position:absolute;z-index:258927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1" name="Рисунок 17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75678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0" o:spid="_x0000_s820" type="#_x0000_t75" style="position:absolute;z-index:258928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2" name="Рисунок 17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359678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1" o:spid="_x0000_s821" type="#_x0000_t75" style="position:absolute;z-index:258929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3" name="Рисунок 17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61401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2" o:spid="_x0000_s822" type="#_x0000_t75" style="position:absolute;z-index:258930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4" name="Рисунок 17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821302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3" o:spid="_x0000_s823" type="#_x0000_t75" style="position:absolute;z-index:258931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5" name="Рисунок 17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58367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4" o:spid="_x0000_s824" type="#_x0000_t75" style="position:absolute;z-index:258932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6" name="Рисунок 17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13245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5" o:spid="_x0000_s825" type="#_x0000_t75" style="position:absolute;z-index:258933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7" name="Рисунок 17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453542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6" o:spid="_x0000_s826" type="#_x0000_t75" style="position:absolute;z-index:258934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8" name="Рисунок 17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852255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7" o:spid="_x0000_s827" type="#_x0000_t75" style="position:absolute;z-index:258935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29" name="Рисунок 17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717057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8" o:spid="_x0000_s828" type="#_x0000_t75" style="position:absolute;z-index:258936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0" name="Рисунок 17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652032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9" o:spid="_x0000_s829" type="#_x0000_t75" style="position:absolute;z-index:258937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1" name="Рисунок 17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282805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0" o:spid="_x0000_s830" type="#_x0000_t75" style="position:absolute;z-index:258938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3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2" name="Рисунок 17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631047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1" o:spid="_x0000_s831" type="#_x0000_t75" style="position:absolute;z-index:258939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4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3" name="Рисунок 17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321862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2" o:spid="_x0000_s832" type="#_x0000_t75" style="position:absolute;z-index:258940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4" name="Рисунок 19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920028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3" o:spid="_x0000_s833" type="#_x0000_t75" style="position:absolute;z-index:259204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5" name="Рисунок 19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651201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4" o:spid="_x0000_s834" type="#_x0000_t75" style="position:absolute;z-index:259205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6" name="Рисунок 19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494828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5" o:spid="_x0000_s835" type="#_x0000_t75" style="position:absolute;z-index:259206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7" name="Рисунок 19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342956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6" o:spid="_x0000_s836" type="#_x0000_t75" style="position:absolute;z-index:259207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8" name="Рисунок 19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349515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7" o:spid="_x0000_s837" type="#_x0000_t75" style="position:absolute;z-index:259208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39" name="Рисунок 19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014457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8" o:spid="_x0000_s838" type="#_x0000_t75" style="position:absolute;z-index:259209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0" name="Рисунок 19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375430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9" o:spid="_x0000_s839" type="#_x0000_t75" style="position:absolute;z-index:259210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1" name="Рисунок 19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420536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0" o:spid="_x0000_s840" type="#_x0000_t75" style="position:absolute;z-index:259211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2" name="Рисунок 19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5952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1" o:spid="_x0000_s841" type="#_x0000_t75" style="position:absolute;z-index:259212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3" name="Рисунок 19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582549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2" o:spid="_x0000_s842" type="#_x0000_t75" style="position:absolute;z-index:259213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4" name="Рисунок 19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285772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3" o:spid="_x0000_s843" type="#_x0000_t75" style="position:absolute;z-index:259214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5" name="Рисунок 19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529309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4" o:spid="_x0000_s844" type="#_x0000_t75" style="position:absolute;z-index:259215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6" name="Рисунок 19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600148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5" o:spid="_x0000_s845" type="#_x0000_t75" style="position:absolute;z-index:259216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7" name="Рисунок 19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925761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6" o:spid="_x0000_s846" type="#_x0000_t75" style="position:absolute;z-index:259217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8" name="Рисунок 20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069528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7" o:spid="_x0000_s847" type="#_x0000_t75" style="position:absolute;z-index:259218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1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49" name="Рисунок 20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475426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8" o:spid="_x0000_s848" type="#_x0000_t75" style="position:absolute;z-index:259219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0" name="Рисунок 20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618992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9" o:spid="_x0000_s849" type="#_x0000_t75" style="position:absolute;z-index:259253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1" name="Рисунок 20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624635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0" o:spid="_x0000_s850" type="#_x0000_t75" style="position:absolute;z-index:259254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2" name="Рисунок 20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598474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1" o:spid="_x0000_s851" type="#_x0000_t75" style="position:absolute;z-index:259255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3" name="Рисунок 20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051885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2" o:spid="_x0000_s852" type="#_x0000_t75" style="position:absolute;z-index:259256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4" name="Рисунок 20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954986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3" o:spid="_x0000_s853" type="#_x0000_t75" style="position:absolute;z-index:259257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5" name="Рисунок 20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07679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4" o:spid="_x0000_s854" type="#_x0000_t75" style="position:absolute;z-index:259258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6" name="Рисунок 20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01192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5" o:spid="_x0000_s855" type="#_x0000_t75" style="position:absolute;z-index:259259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7" name="Рисунок 20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954175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6" o:spid="_x0000_s856" type="#_x0000_t75" style="position:absolute;z-index:259260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8" name="Рисунок 20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601545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7" o:spid="_x0000_s857" type="#_x0000_t75" style="position:absolute;z-index:259261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59" name="Рисунок 20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887657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8" o:spid="_x0000_s858" type="#_x0000_t75" style="position:absolute;z-index:259262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0" name="Рисунок 20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60693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9" o:spid="_x0000_s859" type="#_x0000_t75" style="position:absolute;z-index:259263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1" name="Рисунок 20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501861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0" o:spid="_x0000_s860" type="#_x0000_t75" style="position:absolute;z-index:259264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2" name="Рисунок 20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353075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1" o:spid="_x0000_s861" type="#_x0000_t75" style="position:absolute;z-index:259265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3" name="Рисунок 20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722075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2" o:spid="_x0000_s862" type="#_x0000_t75" style="position:absolute;z-index:259266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4" name="Рисунок 20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101294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3" o:spid="_x0000_s863" type="#_x0000_t75" style="position:absolute;z-index:259267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65" name="Рисунок 20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462413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4" o:spid="_x0000_s864" type="#_x0000_t75" style="position:absolute;z-index:259268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66" name="Рисунок 20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563450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5" o:spid="_x0000_s865" type="#_x0000_t75" style="position:absolute;z-index:2592860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67" name="Рисунок 20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899094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6" o:spid="_x0000_s866" type="#_x0000_t75" style="position:absolute;z-index:2592870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68" name="Рисунок 20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120007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7" o:spid="_x0000_s867" type="#_x0000_t75" style="position:absolute;z-index:2592880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69" name="Рисунок 20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111382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8" o:spid="_x0000_s868" type="#_x0000_t75" style="position:absolute;z-index:2592890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0" name="Рисунок 20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731648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9" o:spid="_x0000_s869" type="#_x0000_t75" style="position:absolute;z-index:2592901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1" name="Рисунок 20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625720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0" o:spid="_x0000_s870" type="#_x0000_t75" style="position:absolute;z-index:2592911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2" name="Рисунок 20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826056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1" o:spid="_x0000_s871" type="#_x0000_t75" style="position:absolute;z-index:2592921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3" name="Рисунок 20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20761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2" o:spid="_x0000_s872" type="#_x0000_t75" style="position:absolute;z-index:2592931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4" name="Рисунок 20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841479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3" o:spid="_x0000_s873" type="#_x0000_t75" style="position:absolute;z-index:2592942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5" name="Рисунок 20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93334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4" o:spid="_x0000_s874" type="#_x0000_t75" style="position:absolute;z-index:259295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6" name="Рисунок 20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194791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5" o:spid="_x0000_s875" type="#_x0000_t75" style="position:absolute;z-index:259296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7" name="Рисунок 20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87562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6" o:spid="_x0000_s876" type="#_x0000_t75" style="position:absolute;z-index:259297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8" name="Рисунок 20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358919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7" o:spid="_x0000_s877" type="#_x0000_t75" style="position:absolute;z-index:259298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9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79" name="Рисунок 20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06986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8" o:spid="_x0000_s878" type="#_x0000_t75" style="position:absolute;z-index:259299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80" name="Рисунок 20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801325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9" o:spid="_x0000_s879" type="#_x0000_t75" style="position:absolute;z-index:259300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881" name="Рисунок 20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362712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0" o:spid="_x0000_s880" type="#_x0000_t75" style="position:absolute;z-index:2593013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2" name="Рисунок 21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76018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1" o:spid="_x0000_s881" type="#_x0000_t75" style="position:absolute;z-index:259335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3" name="Рисунок 21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420357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2" o:spid="_x0000_s882" type="#_x0000_t75" style="position:absolute;z-index:259336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4" name="Рисунок 21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64741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3" o:spid="_x0000_s883" type="#_x0000_t75" style="position:absolute;z-index:259337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5" name="Рисунок 21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08664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4" o:spid="_x0000_s884" type="#_x0000_t75" style="position:absolute;z-index:259338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6" name="Рисунок 21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18965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5" o:spid="_x0000_s885" type="#_x0000_t75" style="position:absolute;z-index:259339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7" name="Рисунок 21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31063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6" o:spid="_x0000_s886" type="#_x0000_t75" style="position:absolute;z-index:259340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8" name="Рисунок 21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856512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7" o:spid="_x0000_s887" type="#_x0000_t75" style="position:absolute;z-index:259341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89" name="Рисунок 21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24144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8" o:spid="_x0000_s888" type="#_x0000_t75" style="position:absolute;z-index:259342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0" name="Рисунок 21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321448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9" o:spid="_x0000_s889" type="#_x0000_t75" style="position:absolute;z-index:259343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1" name="Рисунок 21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733342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0" o:spid="_x0000_s890" type="#_x0000_t75" style="position:absolute;z-index:259344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2" name="Рисунок 21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537715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1" o:spid="_x0000_s891" type="#_x0000_t75" style="position:absolute;z-index:259345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3" name="Рисунок 21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9123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2" o:spid="_x0000_s892" type="#_x0000_t75" style="position:absolute;z-index:259346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4" name="Рисунок 21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078780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3" o:spid="_x0000_s893" type="#_x0000_t75" style="position:absolute;z-index:259347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5" name="Рисунок 21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041143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4" o:spid="_x0000_s894" type="#_x0000_t75" style="position:absolute;z-index:259348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4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6" name="Рисунок 21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44704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5" o:spid="_x0000_s895" type="#_x0000_t75" style="position:absolute;z-index:259349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7" name="Рисунок 21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583705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6" o:spid="_x0000_s896" type="#_x0000_t75" style="position:absolute;z-index:259350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AD8HR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микрофонных предусил. (возможно дистанц. упр. ) с ADC 24/96, 8XLR IN, AES OUT D-sub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8" name="Рисунок 2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149754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7" o:spid="_x0000_s897" type="#_x0000_t75" style="position:absolute;z-index:257467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899" name="Рисунок 2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84612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8" o:spid="_x0000_s898" type="#_x0000_t75" style="position:absolute;z-index:257468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6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0" name="Рисунок 2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686833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9" o:spid="_x0000_s899" type="#_x0000_t75" style="position:absolute;z-index:257469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1" name="Рисунок 2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17234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0" o:spid="_x0000_s900" type="#_x0000_t75" style="position:absolute;z-index:257470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2" name="Рисунок 2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24064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1" o:spid="_x0000_s901" type="#_x0000_t75" style="position:absolute;z-index:257471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3" name="Рисунок 2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30264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2" o:spid="_x0000_s902" type="#_x0000_t75" style="position:absolute;z-index:257472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4" name="Рисунок 2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298837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3" o:spid="_x0000_s903" type="#_x0000_t75" style="position:absolute;z-index:257473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5" name="Рисунок 2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46991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4" o:spid="_x0000_s904" type="#_x0000_t75" style="position:absolute;z-index:257474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6" name="Рисунок 2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968408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5" o:spid="_x0000_s905" type="#_x0000_t75" style="position:absolute;z-index:257475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7" name="Рисунок 2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273833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6" o:spid="_x0000_s906" type="#_x0000_t75" style="position:absolute;z-index:257476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8" name="Рисунок 3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56218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7" o:spid="_x0000_s907" type="#_x0000_t75" style="position:absolute;z-index:257477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09" name="Рисунок 3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9696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8" o:spid="_x0000_s908" type="#_x0000_t75" style="position:absolute;z-index:257478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7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0" name="Рисунок 3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933020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9" o:spid="_x0000_s909" type="#_x0000_t75" style="position:absolute;z-index:257479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1" name="Рисунок 3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942650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0" o:spid="_x0000_s910" type="#_x0000_t75" style="position:absolute;z-index:257480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2" name="Рисунок 3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660398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1" o:spid="_x0000_s911" type="#_x0000_t75" style="position:absolute;z-index:257481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8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3" name="Рисунок 3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46026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2" o:spid="_x0000_s912" type="#_x0000_t75" style="position:absolute;z-index:257482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4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4" name="Рисунок 3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63395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3" o:spid="_x0000_s913" type="#_x0000_t75" style="position:absolute;z-index:257549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5" name="Рисунок 3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899031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4" o:spid="_x0000_s914" type="#_x0000_t75" style="position:absolute;z-index:257550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6" name="Рисунок 3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837869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5" o:spid="_x0000_s915" type="#_x0000_t75" style="position:absolute;z-index:257551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7" name="Рисунок 3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302991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6" o:spid="_x0000_s916" type="#_x0000_t75" style="position:absolute;z-index:257552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8" name="Рисунок 3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3290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7" o:spid="_x0000_s917" type="#_x0000_t75" style="position:absolute;z-index:257553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19" name="Рисунок 3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129357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8" o:spid="_x0000_s918" type="#_x0000_t75" style="position:absolute;z-index:257554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0" name="Рисунок 3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418243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9" o:spid="_x0000_s919" type="#_x0000_t75" style="position:absolute;z-index:257555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1" name="Рисунок 3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821816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0" o:spid="_x0000_s920" type="#_x0000_t75" style="position:absolute;z-index:257556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2" name="Рисунок 3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25653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1" o:spid="_x0000_s921" type="#_x0000_t75" style="position:absolute;z-index:257557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3" name="Рисунок 3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856742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2" o:spid="_x0000_s922" type="#_x0000_t75" style="position:absolute;z-index:257558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5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4" name="Рисунок 3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01587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3" o:spid="_x0000_s923" type="#_x0000_t75" style="position:absolute;z-index:257559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5" name="Рисунок 3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482348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4" o:spid="_x0000_s924" type="#_x0000_t75" style="position:absolute;z-index:257560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6" name="Рисунок 3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668631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5" o:spid="_x0000_s925" type="#_x0000_t75" style="position:absolute;z-index:257561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7" name="Рисунок 3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40353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6" o:spid="_x0000_s926" type="#_x0000_t75" style="position:absolute;z-index:257562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8" name="Рисунок 3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282576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7" o:spid="_x0000_s927" type="#_x0000_t75" style="position:absolute;z-index:257563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6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29" name="Рисунок 3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433652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8" o:spid="_x0000_s928" type="#_x0000_t75" style="position:absolute;z-index:257564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0" name="Рисунок 4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57066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9" o:spid="_x0000_s929" type="#_x0000_t75" style="position:absolute;z-index:257582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1" name="Рисунок 4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372700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0" o:spid="_x0000_s930" type="#_x0000_t75" style="position:absolute;z-index:257583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2" name="Рисунок 4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6948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1" o:spid="_x0000_s931" type="#_x0000_t75" style="position:absolute;z-index:257584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3" name="Рисунок 4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62690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2" o:spid="_x0000_s932" type="#_x0000_t75" style="position:absolute;z-index:257585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4" name="Рисунок 4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37065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3" o:spid="_x0000_s933" type="#_x0000_t75" style="position:absolute;z-index:257586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5" name="Рисунок 4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139208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4" o:spid="_x0000_s934" type="#_x0000_t75" style="position:absolute;z-index:257587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6" name="Рисунок 4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194854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5" o:spid="_x0000_s935" type="#_x0000_t75" style="position:absolute;z-index:257588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8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7" name="Рисунок 4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057119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6" o:spid="_x0000_s936" type="#_x0000_t75" style="position:absolute;z-index:257589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8" name="Рисунок 4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20807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7" o:spid="_x0000_s937" type="#_x0000_t75" style="position:absolute;z-index:257590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39" name="Рисунок 4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820655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8" o:spid="_x0000_s938" type="#_x0000_t75" style="position:absolute;z-index:257591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0" name="Рисунок 4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473348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9" o:spid="_x0000_s939" type="#_x0000_t75" style="position:absolute;z-index:257592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1" name="Рисунок 4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246818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0" o:spid="_x0000_s940" type="#_x0000_t75" style="position:absolute;z-index:257593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2" name="Рисунок 4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17108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1" o:spid="_x0000_s941" type="#_x0000_t75" style="position:absolute;z-index:257594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3" name="Рисунок 4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92208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2" o:spid="_x0000_s942" type="#_x0000_t75" style="position:absolute;z-index:257595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4" name="Рисунок 4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56177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3" o:spid="_x0000_s943" type="#_x0000_t75" style="position:absolute;z-index:257596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59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45" name="Рисунок 4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363586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4" o:spid="_x0000_s944" type="#_x0000_t75" style="position:absolute;z-index:257597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46" name="Рисунок 4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5640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5" o:spid="_x0000_s945" type="#_x0000_t75" style="position:absolute;z-index:257631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47" name="Рисунок 4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213365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6" o:spid="_x0000_s946" type="#_x0000_t75" style="position:absolute;z-index:257632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48" name="Рисунок 4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56010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7" o:spid="_x0000_s947" type="#_x0000_t75" style="position:absolute;z-index:257633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49" name="Рисунок 4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017972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8" o:spid="_x0000_s948" type="#_x0000_t75" style="position:absolute;z-index:257634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0" name="Рисунок 4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350813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9" o:spid="_x0000_s949" type="#_x0000_t75" style="position:absolute;z-index:257635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1" name="Рисунок 4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033711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0" o:spid="_x0000_s950" type="#_x0000_t75" style="position:absolute;z-index:257636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2" name="Рисунок 4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840801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1" o:spid="_x0000_s951" type="#_x0000_t75" style="position:absolute;z-index:2576373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3" name="Рисунок 4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626926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2" o:spid="_x0000_s952" type="#_x0000_t75" style="position:absolute;z-index:2576384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3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4" name="Рисунок 4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19092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3" o:spid="_x0000_s953" type="#_x0000_t75" style="position:absolute;z-index:2576394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5" name="Рисунок 4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358377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4" o:spid="_x0000_s954" type="#_x0000_t75" style="position:absolute;z-index:2576404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6" name="Рисунок 4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9795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5" o:spid="_x0000_s955" type="#_x0000_t75" style="position:absolute;z-index:2576414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7" name="Рисунок 4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336790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6" o:spid="_x0000_s956" type="#_x0000_t75" style="position:absolute;z-index:2576424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8" name="Рисунок 4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65751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7" o:spid="_x0000_s957" type="#_x0000_t75" style="position:absolute;z-index:2576435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59" name="Рисунок 4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393002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8" o:spid="_x0000_s958" type="#_x0000_t75" style="position:absolute;z-index:2576445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60" name="Рисунок 4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900261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9" o:spid="_x0000_s959" type="#_x0000_t75" style="position:absolute;z-index:2576455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4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61" name="Рисунок 4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906659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0" o:spid="_x0000_s960" type="#_x0000_t75" style="position:absolute;z-index:2576465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2" name="Рисунок 7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609323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1" o:spid="_x0000_s961" type="#_x0000_t75" style="position:absolute;z-index:257893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3" name="Рисунок 7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168134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2" o:spid="_x0000_s962" type="#_x0000_t75" style="position:absolute;z-index:257894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4" name="Рисунок 7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993286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3" o:spid="_x0000_s963" type="#_x0000_t75" style="position:absolute;z-index:257895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5" name="Рисунок 7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59214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4" o:spid="_x0000_s964" type="#_x0000_t75" style="position:absolute;z-index:257896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6" name="Рисунок 7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300678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5" o:spid="_x0000_s965" type="#_x0000_t75" style="position:absolute;z-index:257897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7" name="Рисунок 7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68920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6" o:spid="_x0000_s966" type="#_x0000_t75" style="position:absolute;z-index:257898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9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8" name="Рисунок 7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516852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7" o:spid="_x0000_s967" type="#_x0000_t75" style="position:absolute;z-index:257899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69" name="Рисунок 7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98568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8" o:spid="_x0000_s968" type="#_x0000_t75" style="position:absolute;z-index:257900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0" name="Рисунок 7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33579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9" o:spid="_x0000_s969" type="#_x0000_t75" style="position:absolute;z-index:257901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1" name="Рисунок 7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721318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0" o:spid="_x0000_s970" type="#_x0000_t75" style="position:absolute;z-index:257902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2" name="Рисунок 7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464357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1" o:spid="_x0000_s971" type="#_x0000_t75" style="position:absolute;z-index:257903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3" name="Рисунок 7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646303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2" o:spid="_x0000_s972" type="#_x0000_t75" style="position:absolute;z-index:257904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4" name="Рисунок 7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228198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3" o:spid="_x0000_s973" type="#_x0000_t75" style="position:absolute;z-index:257905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5" name="Рисунок 7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940100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4" o:spid="_x0000_s974" type="#_x0000_t75" style="position:absolute;z-index:257906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6" name="Рисунок 7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301266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5" o:spid="_x0000_s975" type="#_x0000_t75" style="position:absolute;z-index:257907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77" name="Рисунок 7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188293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6" o:spid="_x0000_s976" type="#_x0000_t75" style="position:absolute;z-index:257908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78" name="Рисунок 7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518643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7" o:spid="_x0000_s977" type="#_x0000_t75" style="position:absolute;z-index:257958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5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79" name="Рисунок 7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930308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8" o:spid="_x0000_s978" type="#_x0000_t75" style="position:absolute;z-index:257959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0" name="Рисунок 7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238991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9" o:spid="_x0000_s979" type="#_x0000_t75" style="position:absolute;z-index:257960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1" name="Рисунок 7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979868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0" o:spid="_x0000_s980" type="#_x0000_t75" style="position:absolute;z-index:257961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2" name="Рисунок 7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23887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1" o:spid="_x0000_s981" type="#_x0000_t75" style="position:absolute;z-index:257963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3" name="Рисунок 7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89000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2" o:spid="_x0000_s982" type="#_x0000_t75" style="position:absolute;z-index:257964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4" name="Рисунок 7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989458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3" o:spid="_x0000_s983" type="#_x0000_t75" style="position:absolute;z-index:257965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5" name="Рисунок 7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582135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4" o:spid="_x0000_s984" type="#_x0000_t75" style="position:absolute;z-index:257966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6" name="Рисунок 7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359279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5" o:spid="_x0000_s985" type="#_x0000_t75" style="position:absolute;z-index:257967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7" name="Рисунок 7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2425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6" o:spid="_x0000_s986" type="#_x0000_t75" style="position:absolute;z-index:257968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6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8" name="Рисунок 7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129910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7" o:spid="_x0000_s987" type="#_x0000_t75" style="position:absolute;z-index:2579691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89" name="Рисунок 7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34582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8" o:spid="_x0000_s988" type="#_x0000_t75" style="position:absolute;z-index:2579701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90" name="Рисунок 7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732210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9" o:spid="_x0000_s989" type="#_x0000_t75" style="position:absolute;z-index:2579712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91" name="Рисунок 7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600812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0" o:spid="_x0000_s990" type="#_x0000_t75" style="position:absolute;z-index:2579722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92" name="Рисунок 7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524611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1" o:spid="_x0000_s991" type="#_x0000_t75" style="position:absolute;z-index:2579732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7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993" name="Рисунок 7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20479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2" o:spid="_x0000_s992" type="#_x0000_t75" style="position:absolute;z-index:2579742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4" name="Рисунок 8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162821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3" o:spid="_x0000_s993" type="#_x0000_t75" style="position:absolute;z-index:258040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5" name="Рисунок 8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85712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4" o:spid="_x0000_s994" type="#_x0000_t75" style="position:absolute;z-index:258041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6" name="Рисунок 8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016950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5" o:spid="_x0000_s995" type="#_x0000_t75" style="position:absolute;z-index:258042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7" name="Рисунок 8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96788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6" o:spid="_x0000_s996" type="#_x0000_t75" style="position:absolute;z-index:258043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8" name="Рисунок 8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333952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7" o:spid="_x0000_s997" type="#_x0000_t75" style="position:absolute;z-index:258044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999" name="Рисунок 8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898484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8" o:spid="_x0000_s998" type="#_x0000_t75" style="position:absolute;z-index:258045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0" name="Рисунок 8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003664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9" o:spid="_x0000_s999" type="#_x0000_t75" style="position:absolute;z-index:258046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1" name="Рисунок 8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599528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0" o:spid="_x0000_s1000" type="#_x0000_t75" style="position:absolute;z-index:258048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2" name="Рисунок 8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121780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1" o:spid="_x0000_s1001" type="#_x0000_t75" style="position:absolute;z-index:258049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3" name="Рисунок 8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743636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2" o:spid="_x0000_s1002" type="#_x0000_t75" style="position:absolute;z-index:258050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4" name="Рисунок 8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473861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3" o:spid="_x0000_s1003" type="#_x0000_t75" style="position:absolute;z-index:258051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5" name="Рисунок 8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457979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4" o:spid="_x0000_s1004" type="#_x0000_t75" style="position:absolute;z-index:258052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6" name="Рисунок 8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632256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5" o:spid="_x0000_s1005" type="#_x0000_t75" style="position:absolute;z-index:258053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7" name="Рисунок 8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728440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6" o:spid="_x0000_s1006" type="#_x0000_t75" style="position:absolute;z-index:258054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8" name="Рисунок 8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351411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7" o:spid="_x0000_s1007" type="#_x0000_t75" style="position:absolute;z-index:258055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09" name="Рисунок 8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949419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8" o:spid="_x0000_s1008" type="#_x0000_t75" style="position:absolute;z-index:258056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0" name="Рисунок 8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747988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9" o:spid="_x0000_s1009" type="#_x0000_t75" style="position:absolute;z-index:258089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1" name="Рисунок 8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717967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0" o:spid="_x0000_s1010" type="#_x0000_t75" style="position:absolute;z-index:258091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2" name="Рисунок 9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535336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1" o:spid="_x0000_s1011" type="#_x0000_t75" style="position:absolute;z-index:258092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3" name="Рисунок 9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142546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2" o:spid="_x0000_s1012" type="#_x0000_t75" style="position:absolute;z-index:258093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4" name="Рисунок 9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5215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3" o:spid="_x0000_s1013" type="#_x0000_t75" style="position:absolute;z-index:258094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5" name="Рисунок 9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981597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4" o:spid="_x0000_s1014" type="#_x0000_t75" style="position:absolute;z-index:258095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6" name="Рисунок 9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991661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5" o:spid="_x0000_s1015" type="#_x0000_t75" style="position:absolute;z-index:258096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7" name="Рисунок 9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163872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6" o:spid="_x0000_s1016" type="#_x0000_t75" style="position:absolute;z-index:258097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8" name="Рисунок 9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5580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7" o:spid="_x0000_s1017" type="#_x0000_t75" style="position:absolute;z-index:258098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19" name="Рисунок 9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977936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8" o:spid="_x0000_s1018" type="#_x0000_t75" style="position:absolute;z-index:258099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0" name="Рисунок 9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654089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9" o:spid="_x0000_s1019" type="#_x0000_t75" style="position:absolute;z-index:258100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1" name="Рисунок 9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17103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0" o:spid="_x0000_s1020" type="#_x0000_t75" style="position:absolute;z-index:258101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2" name="Рисунок 9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852918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1" o:spid="_x0000_s1021" type="#_x0000_t75" style="position:absolute;z-index:258102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3" name="Рисунок 9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005526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2" o:spid="_x0000_s1022" type="#_x0000_t75" style="position:absolute;z-index:258103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4" name="Рисунок 9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14922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3" o:spid="_x0000_s1023" type="#_x0000_t75" style="position:absolute;z-index:258104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5" name="Рисунок 9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828063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4" o:spid="_x0000_s1024" type="#_x0000_t75" style="position:absolute;z-index:258105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6" name="Рисунок 15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527834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5" o:spid="_x0000_s1025" type="#_x0000_t75" style="position:absolute;z-index:258745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7" name="Рисунок 15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28293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6" o:spid="_x0000_s1026" type="#_x0000_t75" style="position:absolute;z-index:258746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8" name="Рисунок 15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58037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7" o:spid="_x0000_s1027" type="#_x0000_t75" style="position:absolute;z-index:258747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29" name="Рисунок 15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690847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8" o:spid="_x0000_s1028" type="#_x0000_t75" style="position:absolute;z-index:258748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4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0" name="Рисунок 15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176625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9" o:spid="_x0000_s1029" type="#_x0000_t75" style="position:absolute;z-index:258749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1" name="Рисунок 15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430412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0" o:spid="_x0000_s1030" type="#_x0000_t75" style="position:absolute;z-index:258750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2" name="Рисунок 15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659929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1" o:spid="_x0000_s1031" type="#_x0000_t75" style="position:absolute;z-index:258751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3" name="Рисунок 15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018410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2" o:spid="_x0000_s1032" type="#_x0000_t75" style="position:absolute;z-index:258752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4" name="Рисунок 15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04955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3" o:spid="_x0000_s1033" type="#_x0000_t75" style="position:absolute;z-index:258753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5" name="Рисунок 15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208770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4" o:spid="_x0000_s1034" type="#_x0000_t75" style="position:absolute;z-index:258754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6" name="Рисунок 15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776172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5" o:spid="_x0000_s1035" type="#_x0000_t75" style="position:absolute;z-index:258755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7" name="Рисунок 15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715534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6" o:spid="_x0000_s1036" type="#_x0000_t75" style="position:absolute;z-index:258756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8" name="Рисунок 15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819049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7" o:spid="_x0000_s1037" type="#_x0000_t75" style="position:absolute;z-index:258757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39" name="Рисунок 15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921481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8" o:spid="_x0000_s1038" type="#_x0000_t75" style="position:absolute;z-index:258758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5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0" name="Рисунок 15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208883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9" o:spid="_x0000_s1039" type="#_x0000_t75" style="position:absolute;z-index:258759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6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1" name="Рисунок 15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128684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0" o:spid="_x0000_s1040" type="#_x0000_t75" style="position:absolute;z-index:258760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2" name="Рисунок 16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50274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1" o:spid="_x0000_s1041" type="#_x0000_t75" style="position:absolute;z-index:258827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3" name="Рисунок 16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691470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2" o:spid="_x0000_s1042" type="#_x0000_t75" style="position:absolute;z-index:258828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2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4" name="Рисунок 16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96320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3" o:spid="_x0000_s1043" type="#_x0000_t75" style="position:absolute;z-index:258829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5" name="Рисунок 16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250065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4" o:spid="_x0000_s1044" type="#_x0000_t75" style="position:absolute;z-index:258830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6" name="Рисунок 16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941316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5" o:spid="_x0000_s1045" type="#_x0000_t75" style="position:absolute;z-index:258831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7" name="Рисунок 16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420215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6" o:spid="_x0000_s1046" type="#_x0000_t75" style="position:absolute;z-index:258832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8" name="Рисунок 16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322233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7" o:spid="_x0000_s1047" type="#_x0000_t75" style="position:absolute;z-index:258833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49" name="Рисунок 16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946912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8" o:spid="_x0000_s1048" type="#_x0000_t75" style="position:absolute;z-index:258834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0" name="Рисунок 16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352196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9" o:spid="_x0000_s1049" type="#_x0000_t75" style="position:absolute;z-index:258835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1" name="Рисунок 16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53593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0" o:spid="_x0000_s1050" type="#_x0000_t75" style="position:absolute;z-index:258836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2" name="Рисунок 16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119205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1" o:spid="_x0000_s1051" type="#_x0000_t75" style="position:absolute;z-index:258837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3" name="Рисунок 16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968913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2" o:spid="_x0000_s1052" type="#_x0000_t75" style="position:absolute;z-index:258838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3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4" name="Рисунок 16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44865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3" o:spid="_x0000_s1053" type="#_x0000_t75" style="position:absolute;z-index:258839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5" name="Рисунок 16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89249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4" o:spid="_x0000_s1054" type="#_x0000_t75" style="position:absolute;z-index:258840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6" name="Рисунок 16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15917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5" o:spid="_x0000_s1055" type="#_x0000_t75" style="position:absolute;z-index:258841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4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7" name="Рисунок 16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90931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6" o:spid="_x0000_s1056" type="#_x0000_t75" style="position:absolute;z-index:258842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8" name="Рисунок 16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236654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7" o:spid="_x0000_s1057" type="#_x0000_t75" style="position:absolute;z-index:258860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59" name="Рисунок 16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695380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8" o:spid="_x0000_s1058" type="#_x0000_t75" style="position:absolute;z-index:258861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0" name="Рисунок 16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650843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9" o:spid="_x0000_s1059" type="#_x0000_t75" style="position:absolute;z-index:258862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1" name="Рисунок 16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792683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0" o:spid="_x0000_s1060" type="#_x0000_t75" style="position:absolute;z-index:258863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2" name="Рисунок 16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075167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1" o:spid="_x0000_s1061" type="#_x0000_t75" style="position:absolute;z-index:258864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3" name="Рисунок 16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233345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2" o:spid="_x0000_s1062" type="#_x0000_t75" style="position:absolute;z-index:258865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4" name="Рисунок 16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937430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3" o:spid="_x0000_s1063" type="#_x0000_t75" style="position:absolute;z-index:258866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5" name="Рисунок 16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849605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4" o:spid="_x0000_s1064" type="#_x0000_t75" style="position:absolute;z-index:258867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6" name="Рисунок 16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79428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5" o:spid="_x0000_s1065" type="#_x0000_t75" style="position:absolute;z-index:258868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6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7" name="Рисунок 16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655451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6" o:spid="_x0000_s1066" type="#_x0000_t75" style="position:absolute;z-index:258869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8" name="Рисунок 16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710482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7" o:spid="_x0000_s1067" type="#_x0000_t75" style="position:absolute;z-index:258870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69" name="Рисунок 16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499776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8" o:spid="_x0000_s1068" type="#_x0000_t75" style="position:absolute;z-index:258871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70" name="Рисунок 16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183971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9" o:spid="_x0000_s1069" type="#_x0000_t75" style="position:absolute;z-index:258872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71" name="Рисунок 16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52161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0" o:spid="_x0000_s1070" type="#_x0000_t75" style="position:absolute;z-index:258873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72" name="Рисунок 16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10060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1" o:spid="_x0000_s1071" type="#_x0000_t75" style="position:absolute;z-index:258874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87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73" name="Рисунок 16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48225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2" o:spid="_x0000_s1072" type="#_x0000_t75" style="position:absolute;z-index:258875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0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4" name="Рисунок 16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88323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3" o:spid="_x0000_s1073" type="#_x0000_t75" style="position:absolute;z-index:2589091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5" name="Рисунок 16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725362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4" o:spid="_x0000_s1074" type="#_x0000_t75" style="position:absolute;z-index:2589102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6" name="Рисунок 17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322180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5" o:spid="_x0000_s1075" type="#_x0000_t75" style="position:absolute;z-index:2589112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7" name="Рисунок 17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936184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6" o:spid="_x0000_s1076" type="#_x0000_t75" style="position:absolute;z-index:2589122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8" name="Рисунок 17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38272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7" o:spid="_x0000_s1077" type="#_x0000_t75" style="position:absolute;z-index:2589132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79" name="Рисунок 17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141176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8" o:spid="_x0000_s1078" type="#_x0000_t75" style="position:absolute;z-index:258914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0" name="Рисунок 17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604134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9" o:spid="_x0000_s1079" type="#_x0000_t75" style="position:absolute;z-index:258915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1" name="Рисунок 17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329929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0" o:spid="_x0000_s1080" type="#_x0000_t75" style="position:absolute;z-index:258916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2" name="Рисунок 17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919287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1" o:spid="_x0000_s1081" type="#_x0000_t75" style="position:absolute;z-index:2589173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3" name="Рисунок 17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533678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2" o:spid="_x0000_s1082" type="#_x0000_t75" style="position:absolute;z-index:2589184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1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4" name="Рисунок 17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14788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3" o:spid="_x0000_s1083" type="#_x0000_t75" style="position:absolute;z-index:2589194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5" name="Рисунок 17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78060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4" o:spid="_x0000_s1084" type="#_x0000_t75" style="position:absolute;z-index:2589204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6" name="Рисунок 17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39387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5" o:spid="_x0000_s1085" type="#_x0000_t75" style="position:absolute;z-index:2589214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7" name="Рисунок 17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373367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6" o:spid="_x0000_s1086" type="#_x0000_t75" style="position:absolute;z-index:2589224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8" name="Рисунок 17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66984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7" o:spid="_x0000_s1087" type="#_x0000_t75" style="position:absolute;z-index:2589235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2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089" name="Рисунок 17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623971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8" o:spid="_x0000_s1088" type="#_x0000_t75" style="position:absolute;z-index:2589245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0" name="Рисунок 19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373374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9" o:spid="_x0000_s1089" type="#_x0000_t75" style="position:absolute;z-index:259171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1" name="Рисунок 19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147563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0" o:spid="_x0000_s1090" type="#_x0000_t75" style="position:absolute;z-index:259172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2" name="Рисунок 19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91987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1" o:spid="_x0000_s1091" type="#_x0000_t75" style="position:absolute;z-index:259173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3" name="Рисунок 19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186053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2" o:spid="_x0000_s1092" type="#_x0000_t75" style="position:absolute;z-index:259174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4" name="Рисунок 19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028299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3" o:spid="_x0000_s1093" type="#_x0000_t75" style="position:absolute;z-index:259175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5" name="Рисунок 19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99446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4" o:spid="_x0000_s1094" type="#_x0000_t75" style="position:absolute;z-index:259176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6" name="Рисунок 19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506796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5" o:spid="_x0000_s1095" type="#_x0000_t75" style="position:absolute;z-index:259177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7" name="Рисунок 19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245970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6" o:spid="_x0000_s1096" type="#_x0000_t75" style="position:absolute;z-index:259178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7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8" name="Рисунок 19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100768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7" o:spid="_x0000_s1097" type="#_x0000_t75" style="position:absolute;z-index:259179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099" name="Рисунок 19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152480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8" o:spid="_x0000_s1098" type="#_x0000_t75" style="position:absolute;z-index:259180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0" name="Рисунок 19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453286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9" o:spid="_x0000_s1099" type="#_x0000_t75" style="position:absolute;z-index:259181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1" name="Рисунок 19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174579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0" o:spid="_x0000_s1100" type="#_x0000_t75" style="position:absolute;z-index:259182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2" name="Рисунок 19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421706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1" o:spid="_x0000_s1101" type="#_x0000_t75" style="position:absolute;z-index:259183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3" name="Рисунок 19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79621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2" o:spid="_x0000_s1102" type="#_x0000_t75" style="position:absolute;z-index:259184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4" name="Рисунок 19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809675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3" o:spid="_x0000_s1103" type="#_x0000_t75" style="position:absolute;z-index:259185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05" name="Рисунок 19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064325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4" o:spid="_x0000_s1104" type="#_x0000_t75" style="position:absolute;z-index:259186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06" name="Рисунок 20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7702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5" o:spid="_x0000_s1105" type="#_x0000_t75" style="position:absolute;z-index:259236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07" name="Рисунок 20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440587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6" o:spid="_x0000_s1106" type="#_x0000_t75" style="position:absolute;z-index:259237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08" name="Рисунок 20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213141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7" o:spid="_x0000_s1107" type="#_x0000_t75" style="position:absolute;z-index:259238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3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09" name="Рисунок 20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169450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8" o:spid="_x0000_s1108" type="#_x0000_t75" style="position:absolute;z-index:259239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0" name="Рисунок 20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953463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9" o:spid="_x0000_s1109" type="#_x0000_t75" style="position:absolute;z-index:259240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1" name="Рисунок 20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208019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0" o:spid="_x0000_s1110" type="#_x0000_t75" style="position:absolute;z-index:259241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2" name="Рисунок 20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901779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1" o:spid="_x0000_s1111" type="#_x0000_t75" style="position:absolute;z-index:259243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3" name="Рисунок 20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746720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2" o:spid="_x0000_s1112" type="#_x0000_t75" style="position:absolute;z-index:259244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4" name="Рисунок 20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090750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3" o:spid="_x0000_s1113" type="#_x0000_t75" style="position:absolute;z-index:259245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5" name="Рисунок 20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733176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4" o:spid="_x0000_s1114" type="#_x0000_t75" style="position:absolute;z-index:259246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6" name="Рисунок 20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273846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5" o:spid="_x0000_s1115" type="#_x0000_t75" style="position:absolute;z-index:259247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7" name="Рисунок 20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340348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6" o:spid="_x0000_s1116" type="#_x0000_t75" style="position:absolute;z-index:259248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4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8" name="Рисунок 20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588460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7" o:spid="_x0000_s1117" type="#_x0000_t75" style="position:absolute;z-index:2592491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19" name="Рисунок 20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949595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8" o:spid="_x0000_s1118" type="#_x0000_t75" style="position:absolute;z-index:2592501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20" name="Рисунок 20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926942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9" o:spid="_x0000_s1119" type="#_x0000_t75" style="position:absolute;z-index:2592512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5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121" name="Рисунок 20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639647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0" o:spid="_x0000_s1120" type="#_x0000_t75" style="position:absolute;z-index:2592522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2" name="Рисунок 20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399037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1" o:spid="_x0000_s1121" type="#_x0000_t75" style="position:absolute;z-index:259318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3" name="Рисунок 20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002890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2" o:spid="_x0000_s1122" type="#_x0000_t75" style="position:absolute;z-index:259319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4" name="Рисунок 21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577324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3" o:spid="_x0000_s1123" type="#_x0000_t75" style="position:absolute;z-index:259320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5" name="Рисунок 21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550289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4" o:spid="_x0000_s1124" type="#_x0000_t75" style="position:absolute;z-index:259321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6" name="Рисунок 21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27500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5" o:spid="_x0000_s1125" type="#_x0000_t75" style="position:absolute;z-index:259322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7" name="Рисунок 21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888267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6" o:spid="_x0000_s1126" type="#_x0000_t75" style="position:absolute;z-index:259323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8" name="Рисунок 21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277240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7" o:spid="_x0000_s1127" type="#_x0000_t75" style="position:absolute;z-index:259324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29" name="Рисунок 21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331631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8" o:spid="_x0000_s1128" type="#_x0000_t75" style="position:absolute;z-index:259325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0" name="Рисунок 21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37422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9" o:spid="_x0000_s1129" type="#_x0000_t75" style="position:absolute;z-index:259326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1" name="Рисунок 21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16625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0" o:spid="_x0000_s1130" type="#_x0000_t75" style="position:absolute;z-index:259328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2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2" name="Рисунок 21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698382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1" o:spid="_x0000_s1131" type="#_x0000_t75" style="position:absolute;z-index:259329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3" name="Рисунок 21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508849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2" o:spid="_x0000_s1132" type="#_x0000_t75" style="position:absolute;z-index:259330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4" name="Рисунок 21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28418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3" o:spid="_x0000_s1133" type="#_x0000_t75" style="position:absolute;z-index:259331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5" name="Рисунок 21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021914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4" o:spid="_x0000_s1134" type="#_x0000_t75" style="position:absolute;z-index:259332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6" name="Рисунок 21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595822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5" o:spid="_x0000_s1135" type="#_x0000_t75" style="position:absolute;z-index:259333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3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7" name="Рисунок 21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566551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6" o:spid="_x0000_s1136" type="#_x0000_t75" style="position:absolute;z-index:259334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8" name="Рисунок 21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258118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7" o:spid="_x0000_s1137" type="#_x0000_t75" style="position:absolute;z-index:259367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39" name="Рисунок 21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918639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8" o:spid="_x0000_s1138" type="#_x0000_t75" style="position:absolute;z-index:259368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0" name="Рисунок 21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964597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9" o:spid="_x0000_s1139" type="#_x0000_t75" style="position:absolute;z-index:259369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1" name="Рисунок 21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197846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0" o:spid="_x0000_s1140" type="#_x0000_t75" style="position:absolute;z-index:259371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2" name="Рисунок 21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174607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1" o:spid="_x0000_s1141" type="#_x0000_t75" style="position:absolute;z-index:259372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3" name="Рисунок 21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566418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2" o:spid="_x0000_s1142" type="#_x0000_t75" style="position:absolute;z-index:259373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4" name="Рисунок 21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94444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3" o:spid="_x0000_s1143" type="#_x0000_t75" style="position:absolute;z-index:259374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5" name="Рисунок 21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644532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4" o:spid="_x0000_s1144" type="#_x0000_t75" style="position:absolute;z-index:259375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6" name="Рисунок 21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449677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5" o:spid="_x0000_s1145" type="#_x0000_t75" style="position:absolute;z-index:259376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7" name="Рисунок 21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982981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6" o:spid="_x0000_s1146" type="#_x0000_t75" style="position:absolute;z-index:259377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8" name="Рисунок 21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581386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7" o:spid="_x0000_s1147" type="#_x0000_t75" style="position:absolute;z-index:259378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7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49" name="Рисунок 21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469112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8" o:spid="_x0000_s1148" type="#_x0000_t75" style="position:absolute;z-index:259379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0" name="Рисунок 21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952675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9" o:spid="_x0000_s1149" type="#_x0000_t75" style="position:absolute;z-index:259380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1" name="Рисунок 21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682193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0" o:spid="_x0000_s1150" type="#_x0000_t75" style="position:absolute;z-index:259381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2" name="Рисунок 21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174998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1" o:spid="_x0000_s1151" type="#_x0000_t75" style="position:absolute;z-index:259382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8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3" name="Рисунок 21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093895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2" o:spid="_x0000_s1152" type="#_x0000_t75" style="position:absolute;z-index:259383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DA824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аналоговых выходов 24 bit/48 kHz с DA конверторами AES IN D-sub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4" name="Рисунок 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639268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3" o:spid="_x0000_s1153" type="#_x0000_t75" style="position:absolute;z-index:257254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5" name="Рисунок 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81538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4" o:spid="_x0000_s1154" type="#_x0000_t75" style="position:absolute;z-index:257255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6" name="Рисунок 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05785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5" o:spid="_x0000_s1155" type="#_x0000_t75" style="position:absolute;z-index:257256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7" name="Рисунок 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504783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6" o:spid="_x0000_s1156" type="#_x0000_t75" style="position:absolute;z-index:257257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8" name="Рисунок 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777123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7" o:spid="_x0000_s1157" type="#_x0000_t75" style="position:absolute;z-index:257258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5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59" name="Рисунок 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394345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8" o:spid="_x0000_s1158" type="#_x0000_t75" style="position:absolute;z-index:257259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0" name="Рисунок 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007694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9" o:spid="_x0000_s1159" type="#_x0000_t75" style="position:absolute;z-index:257260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1" name="Рисунок 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793848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0" o:spid="_x0000_s1160" type="#_x0000_t75" style="position:absolute;z-index:257261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2" name="Рисунок 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026087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1" o:spid="_x0000_s1161" type="#_x0000_t75" style="position:absolute;z-index:257262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3" name="Рисунок 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92508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2" o:spid="_x0000_s1162" type="#_x0000_t75" style="position:absolute;z-index:257263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4" name="Рисунок 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197402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3" o:spid="_x0000_s1163" type="#_x0000_t75" style="position:absolute;z-index:257264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5" name="Рисунок 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261215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4" o:spid="_x0000_s1164" type="#_x0000_t75" style="position:absolute;z-index:257265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6" name="Рисунок 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090925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5" o:spid="_x0000_s1165" type="#_x0000_t75" style="position:absolute;z-index:257266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7" name="Рисунок 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677055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6" o:spid="_x0000_s1166" type="#_x0000_t75" style="position:absolute;z-index:257267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8" name="Рисунок 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66188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7" o:spid="_x0000_s1167" type="#_x0000_t75" style="position:absolute;z-index:257268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6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69" name="Рисунок 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176523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8" o:spid="_x0000_s1168" type="#_x0000_t75" style="position:absolute;z-index:257269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1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0" name="Рисунок 1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88969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9" o:spid="_x0000_s1169" type="#_x0000_t75" style="position:absolute;z-index:257319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1" name="Рисунок 1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50971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0" o:spid="_x0000_s1170" type="#_x0000_t75" style="position:absolute;z-index:257320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2" name="Рисунок 1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621269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1" o:spid="_x0000_s1171" type="#_x0000_t75" style="position:absolute;z-index:257321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3" name="Рисунок 1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220780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2" o:spid="_x0000_s1172" type="#_x0000_t75" style="position:absolute;z-index:257323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4" name="Рисунок 1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224949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3" o:spid="_x0000_s1173" type="#_x0000_t75" style="position:absolute;z-index:257324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5" name="Рисунок 1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200627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4" o:spid="_x0000_s1174" type="#_x0000_t75" style="position:absolute;z-index:257325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6" name="Рисунок 1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35840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5" o:spid="_x0000_s1175" type="#_x0000_t75" style="position:absolute;z-index:257326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7" name="Рисунок 1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567714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6" o:spid="_x0000_s1176" type="#_x0000_t75" style="position:absolute;z-index:257327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8" name="Рисунок 1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659588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7" o:spid="_x0000_s1177" type="#_x0000_t75" style="position:absolute;z-index:257328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2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79" name="Рисунок 1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802168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8" o:spid="_x0000_s1178" type="#_x0000_t75" style="position:absolute;z-index:257329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0" name="Рисунок 1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107139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9" o:spid="_x0000_s1179" type="#_x0000_t75" style="position:absolute;z-index:257330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1" name="Рисунок 1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64072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0" o:spid="_x0000_s1180" type="#_x0000_t75" style="position:absolute;z-index:257331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2" name="Рисунок 1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382035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1" o:spid="_x0000_s1181" type="#_x0000_t75" style="position:absolute;z-index:257332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3" name="Рисунок 1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459236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2" o:spid="_x0000_s1182" type="#_x0000_t75" style="position:absolute;z-index:257333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4" name="Рисунок 1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251026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3" o:spid="_x0000_s1183" type="#_x0000_t75" style="position:absolute;z-index:257334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5" name="Рисунок 1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307769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4" o:spid="_x0000_s1184" type="#_x0000_t75" style="position:absolute;z-index:257335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6" name="Рисунок 6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309576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5" o:spid="_x0000_s1185" type="#_x0000_t75" style="position:absolute;z-index:257860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7" name="Рисунок 6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813017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6" o:spid="_x0000_s1186" type="#_x0000_t75" style="position:absolute;z-index:257861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8" name="Рисунок 6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263616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7" o:spid="_x0000_s1187" type="#_x0000_t75" style="position:absolute;z-index:257862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89" name="Рисунок 6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580232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8" o:spid="_x0000_s1188" type="#_x0000_t75" style="position:absolute;z-index:257863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0" name="Рисунок 6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626081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9" o:spid="_x0000_s1189" type="#_x0000_t75" style="position:absolute;z-index:257864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1" name="Рисунок 6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464657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0" o:spid="_x0000_s1190" type="#_x0000_t75" style="position:absolute;z-index:257865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2" name="Рисунок 6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15760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1" o:spid="_x0000_s1191" type="#_x0000_t75" style="position:absolute;z-index:257866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3" name="Рисунок 6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981109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2" o:spid="_x0000_s1192" type="#_x0000_t75" style="position:absolute;z-index:257867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4" name="Рисунок 6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298960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3" o:spid="_x0000_s1193" type="#_x0000_t75" style="position:absolute;z-index:257868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6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5" name="Рисунок 6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50267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4" o:spid="_x0000_s1194" type="#_x0000_t75" style="position:absolute;z-index:257869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6" name="Рисунок 6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473322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5" o:spid="_x0000_s1195" type="#_x0000_t75" style="position:absolute;z-index:257870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7" name="Рисунок 6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641878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6" o:spid="_x0000_s1196" type="#_x0000_t75" style="position:absolute;z-index:257871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8" name="Рисунок 6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870509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7" o:spid="_x0000_s1197" type="#_x0000_t75" style="position:absolute;z-index:257872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199" name="Рисунок 6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754001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8" o:spid="_x0000_s1198" type="#_x0000_t75" style="position:absolute;z-index:257873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0" name="Рисунок 6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709628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9" o:spid="_x0000_s1199" type="#_x0000_t75" style="position:absolute;z-index:257874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7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1" name="Рисунок 6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000578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0" o:spid="_x0000_s1200" type="#_x0000_t75" style="position:absolute;z-index:257875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2" name="Рисунок 13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798033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1" o:spid="_x0000_s1201" type="#_x0000_t75" style="position:absolute;z-index:258532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3" name="Рисунок 13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139455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2" o:spid="_x0000_s1202" type="#_x0000_t75" style="position:absolute;z-index:258533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4" name="Рисунок 13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411578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3" o:spid="_x0000_s1203" type="#_x0000_t75" style="position:absolute;z-index:258534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5" name="Рисунок 13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803729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4" o:spid="_x0000_s1204" type="#_x0000_t75" style="position:absolute;z-index:258535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6" name="Рисунок 13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375470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5" o:spid="_x0000_s1205" type="#_x0000_t75" style="position:absolute;z-index:258536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7" name="Рисунок 13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449022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6" o:spid="_x0000_s1206" type="#_x0000_t75" style="position:absolute;z-index:258537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8" name="Рисунок 13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087075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7" o:spid="_x0000_s1207" type="#_x0000_t75" style="position:absolute;z-index:258538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3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09" name="Рисунок 13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40114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8" o:spid="_x0000_s1208" type="#_x0000_t75" style="position:absolute;z-index:258539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0" name="Рисунок 13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561119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9" o:spid="_x0000_s1209" type="#_x0000_t75" style="position:absolute;z-index:258540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1" name="Рисунок 13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934056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0" o:spid="_x0000_s1210" type="#_x0000_t75" style="position:absolute;z-index:258541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2" name="Рисунок 13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198903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1" o:spid="_x0000_s1211" type="#_x0000_t75" style="position:absolute;z-index:258542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3" name="Рисунок 13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610923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2" o:spid="_x0000_s1212" type="#_x0000_t75" style="position:absolute;z-index:258543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4" name="Рисунок 13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17398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3" o:spid="_x0000_s1213" type="#_x0000_t75" style="position:absolute;z-index:258544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5" name="Рисунок 13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651689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4" o:spid="_x0000_s1214" type="#_x0000_t75" style="position:absolute;z-index:258545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6" name="Рисунок 13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033503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5" o:spid="_x0000_s1215" type="#_x0000_t75" style="position:absolute;z-index:258546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7" name="Рисунок 13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827806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6" o:spid="_x0000_s1216" type="#_x0000_t75" style="position:absolute;z-index:258547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8" name="Рисунок 13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255821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7" o:spid="_x0000_s1217" type="#_x0000_t75" style="position:absolute;z-index:258597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19" name="Рисунок 13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20995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8" o:spid="_x0000_s1218" type="#_x0000_t75" style="position:absolute;z-index:258598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9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0" name="Рисунок 13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547788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9" o:spid="_x0000_s1219" type="#_x0000_t75" style="position:absolute;z-index:258599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1" name="Рисунок 13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107957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0" o:spid="_x0000_s1220" type="#_x0000_t75" style="position:absolute;z-index:258600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2" name="Рисунок 13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162544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1" o:spid="_x0000_s1221" type="#_x0000_t75" style="position:absolute;z-index:258601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3" name="Рисунок 13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94425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2" o:spid="_x0000_s1222" type="#_x0000_t75" style="position:absolute;z-index:258603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4" name="Рисунок 14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394576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3" o:spid="_x0000_s1223" type="#_x0000_t75" style="position:absolute;z-index:258604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5" name="Рисунок 14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713799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4" o:spid="_x0000_s1224" type="#_x0000_t75" style="position:absolute;z-index:258605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6" name="Рисунок 14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139044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5" o:spid="_x0000_s1225" type="#_x0000_t75" style="position:absolute;z-index:258606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7" name="Рисунок 14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976512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6" o:spid="_x0000_s1226" type="#_x0000_t75" style="position:absolute;z-index:258607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8" name="Рисунок 14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597343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7" o:spid="_x0000_s1227" type="#_x0000_t75" style="position:absolute;z-index:258608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0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29" name="Рисунок 14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27865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8" o:spid="_x0000_s1228" type="#_x0000_t75" style="position:absolute;z-index:258609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0" name="Рисунок 14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785627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9" o:spid="_x0000_s1229" type="#_x0000_t75" style="position:absolute;z-index:258610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1" name="Рисунок 14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456863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0" o:spid="_x0000_s1230" type="#_x0000_t75" style="position:absolute;z-index:258611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2" name="Рисунок 14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966137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1" o:spid="_x0000_s1231" type="#_x0000_t75" style="position:absolute;z-index:258612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3" name="Рисунок 14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872705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2" o:spid="_x0000_s1232" type="#_x0000_t75" style="position:absolute;z-index:258613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4" name="Рисунок 19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66798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3" o:spid="_x0000_s1233" type="#_x0000_t75" style="position:absolute;z-index:259138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5" name="Рисунок 19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076070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4" o:spid="_x0000_s1234" type="#_x0000_t75" style="position:absolute;z-index:259139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6" name="Рисунок 19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313044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5" o:spid="_x0000_s1235" type="#_x0000_t75" style="position:absolute;z-index:259140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7" name="Рисунок 19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704227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6" o:spid="_x0000_s1236" type="#_x0000_t75" style="position:absolute;z-index:259141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8" name="Рисунок 19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303230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7" o:spid="_x0000_s1237" type="#_x0000_t75" style="position:absolute;z-index:259142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39" name="Рисунок 19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98436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8" o:spid="_x0000_s1238" type="#_x0000_t75" style="position:absolute;z-index:259143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0" name="Рисунок 19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347829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9" o:spid="_x0000_s1239" type="#_x0000_t75" style="position:absolute;z-index:259144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1" name="Рисунок 19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604800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0" o:spid="_x0000_s1240" type="#_x0000_t75" style="position:absolute;z-index:259145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2" name="Рисунок 19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968075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1" o:spid="_x0000_s1241" type="#_x0000_t75" style="position:absolute;z-index:259146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3" name="Рисунок 19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413845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2" o:spid="_x0000_s1242" type="#_x0000_t75" style="position:absolute;z-index:259147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4" name="Рисунок 19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44082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3" o:spid="_x0000_s1243" type="#_x0000_t75" style="position:absolute;z-index:259148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4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5" name="Рисунок 19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73324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4" o:spid="_x0000_s1244" type="#_x0000_t75" style="position:absolute;z-index:259149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6" name="Рисунок 19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633945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5" o:spid="_x0000_s1245" type="#_x0000_t75" style="position:absolute;z-index:259150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7" name="Рисунок 19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443482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6" o:spid="_x0000_s1246" type="#_x0000_t75" style="position:absolute;z-index:259151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8" name="Рисунок 19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235749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7" o:spid="_x0000_s1247" type="#_x0000_t75" style="position:absolute;z-index:259152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5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49" name="Рисунок 19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92351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8" o:spid="_x0000_s1248" type="#_x0000_t75" style="position:absolute;z-index:259153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LS9-16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 кан., 16 мик.вх., 8 выходов, 1 слот расширения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0" name="Рисунок 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4740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9" o:spid="_x0000_s1249" type="#_x0000_t75" style="position:absolute;z-index:257205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1" name="Рисунок 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277603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0" o:spid="_x0000_s1250" type="#_x0000_t75" style="position:absolute;z-index:257206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2" name="Рисунок 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087403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1" o:spid="_x0000_s1251" type="#_x0000_t75" style="position:absolute;z-index:257207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3" name="Рисунок 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246144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2" o:spid="_x0000_s1252" type="#_x0000_t75" style="position:absolute;z-index:257208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4" name="Рисунок 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53617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3" o:spid="_x0000_s1253" type="#_x0000_t75" style="position:absolute;z-index:257209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5" name="Рисунок 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162665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4" o:spid="_x0000_s1254" type="#_x0000_t75" style="position:absolute;z-index:257210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6" name="Рисунок 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76525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5" o:spid="_x0000_s1255" type="#_x0000_t75" style="position:absolute;z-index:257211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7" name="Рисунок 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096797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6" o:spid="_x0000_s1256" type="#_x0000_t75" style="position:absolute;z-index:257212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8" name="Рисунок 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117337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7" o:spid="_x0000_s1257" type="#_x0000_t75" style="position:absolute;z-index:257213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59" name="Рисунок 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47815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8" o:spid="_x0000_s1258" type="#_x0000_t75" style="position:absolute;z-index:257214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0" name="Рисунок 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234593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9" o:spid="_x0000_s1259" type="#_x0000_t75" style="position:absolute;z-index:257215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1" name="Рисунок 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230370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0" o:spid="_x0000_s1260" type="#_x0000_t75" style="position:absolute;z-index:257216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2" name="Рисунок 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126318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1" o:spid="_x0000_s1261" type="#_x0000_t75" style="position:absolute;z-index:257217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3" name="Рисунок 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152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2" o:spid="_x0000_s1262" type="#_x0000_t75" style="position:absolute;z-index:257218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1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4" name="Рисунок 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998259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3" o:spid="_x0000_s1263" type="#_x0000_t75" style="position:absolute;z-index:257219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65" name="Рисунок 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167321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4" o:spid="_x0000_s1264" type="#_x0000_t75" style="position:absolute;z-index:257220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66" name="Рисунок 1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62404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5" o:spid="_x0000_s1265" type="#_x0000_t75" style="position:absolute;z-index:257287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67" name="Рисунок 1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85446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6" o:spid="_x0000_s1266" type="#_x0000_t75" style="position:absolute;z-index:257288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68" name="Рисунок 1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343296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7" o:spid="_x0000_s1267" type="#_x0000_t75" style="position:absolute;z-index:257289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69" name="Рисунок 1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572857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8" o:spid="_x0000_s1268" type="#_x0000_t75" style="position:absolute;z-index:257290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0" name="Рисунок 1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919285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9" o:spid="_x0000_s1269" type="#_x0000_t75" style="position:absolute;z-index:257291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1" name="Рисунок 1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966990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0" o:spid="_x0000_s1270" type="#_x0000_t75" style="position:absolute;z-index:257292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2" name="Рисунок 1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84025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1" o:spid="_x0000_s1271" type="#_x0000_t75" style="position:absolute;z-index:2572933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3" name="Рисунок 1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098086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2" o:spid="_x0000_s1272" type="#_x0000_t75" style="position:absolute;z-index:2572943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4" name="Рисунок 1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001137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3" o:spid="_x0000_s1273" type="#_x0000_t75" style="position:absolute;z-index:2572953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5" name="Рисунок 1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52865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4" o:spid="_x0000_s1274" type="#_x0000_t75" style="position:absolute;z-index:2572963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6" name="Рисунок 1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835798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5" o:spid="_x0000_s1275" type="#_x0000_t75" style="position:absolute;z-index:2572974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7" name="Рисунок 1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705320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6" o:spid="_x0000_s1276" type="#_x0000_t75" style="position:absolute;z-index:2572984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9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8" name="Рисунок 1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778664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7" o:spid="_x0000_s1277" type="#_x0000_t75" style="position:absolute;z-index:2572994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79" name="Рисунок 1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14098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8" o:spid="_x0000_s1278" type="#_x0000_t75" style="position:absolute;z-index:2573004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80" name="Рисунок 1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089377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9" o:spid="_x0000_s1279" type="#_x0000_t75" style="position:absolute;z-index:2573015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0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281" name="Рисунок 1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96159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0" o:spid="_x0000_s1280" type="#_x0000_t75" style="position:absolute;z-index:2573025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2" name="Рисунок 10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34577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1" o:spid="_x0000_s1281" type="#_x0000_t75" style="position:absolute;z-index:258253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3" name="Рисунок 10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499480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2" o:spid="_x0000_s1282" type="#_x0000_t75" style="position:absolute;z-index:258254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4" name="Рисунок 10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361933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3" o:spid="_x0000_s1283" type="#_x0000_t75" style="position:absolute;z-index:258255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5" name="Рисунок 10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16272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4" o:spid="_x0000_s1284" type="#_x0000_t75" style="position:absolute;z-index:258256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6" name="Рисунок 10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434777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5" o:spid="_x0000_s1285" type="#_x0000_t75" style="position:absolute;z-index:258257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7" name="Рисунок 10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30006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6" o:spid="_x0000_s1286" type="#_x0000_t75" style="position:absolute;z-index:258258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8" name="Рисунок 10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964280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7" o:spid="_x0000_s1287" type="#_x0000_t75" style="position:absolute;z-index:258259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89" name="Рисунок 10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330751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8" o:spid="_x0000_s1288" type="#_x0000_t75" style="position:absolute;z-index:258260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0" name="Рисунок 10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087053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9" o:spid="_x0000_s1289" type="#_x0000_t75" style="position:absolute;z-index:258262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1" name="Рисунок 10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872649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0" o:spid="_x0000_s1290" type="#_x0000_t75" style="position:absolute;z-index:258263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2" name="Рисунок 10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11148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1" o:spid="_x0000_s1291" type="#_x0000_t75" style="position:absolute;z-index:258264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3" name="Рисунок 10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86069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2" o:spid="_x0000_s1292" type="#_x0000_t75" style="position:absolute;z-index:258265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4" name="Рисунок 10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71475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3" o:spid="_x0000_s1293" type="#_x0000_t75" style="position:absolute;z-index:258266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5" name="Рисунок 10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604523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4" o:spid="_x0000_s1294" type="#_x0000_t75" style="position:absolute;z-index:258267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6" name="Рисунок 10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83034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5" o:spid="_x0000_s1295" type="#_x0000_t75" style="position:absolute;z-index:258268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6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7" name="Рисунок 10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384205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6" o:spid="_x0000_s1296" type="#_x0000_t75" style="position:absolute;z-index:258269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8" name="Рисунок 10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970805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7" o:spid="_x0000_s1297" type="#_x0000_t75" style="position:absolute;z-index:258270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299" name="Рисунок 10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639493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8" o:spid="_x0000_s1298" type="#_x0000_t75" style="position:absolute;z-index:258271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0" name="Рисунок 10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29647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9" o:spid="_x0000_s1299" type="#_x0000_t75" style="position:absolute;z-index:258272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1" name="Рисунок 10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25582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0" o:spid="_x0000_s1300" type="#_x0000_t75" style="position:absolute;z-index:258273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2" name="Рисунок 10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9215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1" o:spid="_x0000_s1301" type="#_x0000_t75" style="position:absolute;z-index:258274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3" name="Рисунок 10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250092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2" o:spid="_x0000_s1302" type="#_x0000_t75" style="position:absolute;z-index:258275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4" name="Рисунок 10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755272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3" o:spid="_x0000_s1303" type="#_x0000_t75" style="position:absolute;z-index:258276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5" name="Рисунок 10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34543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4" o:spid="_x0000_s1304" type="#_x0000_t75" style="position:absolute;z-index:258277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6" name="Рисунок 10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607459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5" o:spid="_x0000_s1305" type="#_x0000_t75" style="position:absolute;z-index:258278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7" name="Рисунок 10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131004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6" o:spid="_x0000_s1306" type="#_x0000_t75" style="position:absolute;z-index:258279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8" name="Рисунок 10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52764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7" o:spid="_x0000_s1307" type="#_x0000_t75" style="position:absolute;z-index:258280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09" name="Рисунок 10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792175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8" o:spid="_x0000_s1308" type="#_x0000_t75" style="position:absolute;z-index:258281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0" name="Рисунок 10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329160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9" o:spid="_x0000_s1309" type="#_x0000_t75" style="position:absolute;z-index:258282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1" name="Рисунок 10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256195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0" o:spid="_x0000_s1310" type="#_x0000_t75" style="position:absolute;z-index:258283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2" name="Рисунок 10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067961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1" o:spid="_x0000_s1311" type="#_x0000_t75" style="position:absolute;z-index:258284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3" name="Рисунок 10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861980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2" o:spid="_x0000_s1312" type="#_x0000_t75" style="position:absolute;z-index:258285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4" name="Рисунок 10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505712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3" o:spid="_x0000_s1313" type="#_x0000_t75" style="position:absolute;z-index:258286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5" name="Рисунок 10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696429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4" o:spid="_x0000_s1314" type="#_x0000_t75" style="position:absolute;z-index:258287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6" name="Рисунок 10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254785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5" o:spid="_x0000_s1315" type="#_x0000_t75" style="position:absolute;z-index:258288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8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7" name="Рисунок 10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860108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6" o:spid="_x0000_s1316" type="#_x0000_t75" style="position:absolute;z-index:258289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8" name="Рисунок 10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949163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7" o:spid="_x0000_s1317" type="#_x0000_t75" style="position:absolute;z-index:258290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19" name="Рисунок 10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827529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8" o:spid="_x0000_s1318" type="#_x0000_t75" style="position:absolute;z-index:258291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0" name="Рисунок 10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16498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9" o:spid="_x0000_s1319" type="#_x0000_t75" style="position:absolute;z-index:258292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1" name="Рисунок 10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91485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0" o:spid="_x0000_s1320" type="#_x0000_t75" style="position:absolute;z-index:258293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2" name="Рисунок 10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449209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1" o:spid="_x0000_s1321" type="#_x0000_t75" style="position:absolute;z-index:258294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3" name="Рисунок 10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025807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2" o:spid="_x0000_s1322" type="#_x0000_t75" style="position:absolute;z-index:258295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4" name="Рисунок 11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940812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3" o:spid="_x0000_s1323" type="#_x0000_t75" style="position:absolute;z-index:258296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5" name="Рисунок 11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727093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4" o:spid="_x0000_s1324" type="#_x0000_t75" style="position:absolute;z-index:258297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6" name="Рисунок 11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45184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5" o:spid="_x0000_s1325" type="#_x0000_t75" style="position:absolute;z-index:258298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9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7" name="Рисунок 11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500556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6" o:spid="_x0000_s1326" type="#_x0000_t75" style="position:absolute;z-index:258299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8" name="Рисунок 11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619627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7" o:spid="_x0000_s1327" type="#_x0000_t75" style="position:absolute;z-index:258300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29" name="Рисунок 11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941215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8" o:spid="_x0000_s1328" type="#_x0000_t75" style="position:absolute;z-index:258301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0" name="Рисунок 11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952744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9" o:spid="_x0000_s1329" type="#_x0000_t75" style="position:absolute;z-index:2583029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1" name="Рисунок 11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24990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0" o:spid="_x0000_s1330" type="#_x0000_t75" style="position:absolute;z-index:2583040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2" name="Рисунок 11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910146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1" o:spid="_x0000_s1331" type="#_x0000_t75" style="position:absolute;z-index:2583050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3" name="Рисунок 11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414605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2" o:spid="_x0000_s1332" type="#_x0000_t75" style="position:absolute;z-index:2583060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4" name="Рисунок 11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876250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3" o:spid="_x0000_s1333" type="#_x0000_t75" style="position:absolute;z-index:258307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5" name="Рисунок 11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09004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4" o:spid="_x0000_s1334" type="#_x0000_t75" style="position:absolute;z-index:258308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6" name="Рисунок 11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792382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5" o:spid="_x0000_s1335" type="#_x0000_t75" style="position:absolute;z-index:258309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7" name="Рисунок 11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907003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6" o:spid="_x0000_s1336" type="#_x0000_t75" style="position:absolute;z-index:258310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8" name="Рисунок 11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87019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7" o:spid="_x0000_s1337" type="#_x0000_t75" style="position:absolute;z-index:258311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39" name="Рисунок 11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387671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8" o:spid="_x0000_s1338" type="#_x0000_t75" style="position:absolute;z-index:258312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0" name="Рисунок 11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569544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9" o:spid="_x0000_s1339" type="#_x0000_t75" style="position:absolute;z-index:258313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1" name="Рисунок 11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436767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0" o:spid="_x0000_s1340" type="#_x0000_t75" style="position:absolute;z-index:258314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2" name="Рисунок 11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644523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1" o:spid="_x0000_s1341" type="#_x0000_t75" style="position:absolute;z-index:258315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3" name="Рисунок 11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916311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2" o:spid="_x0000_s1342" type="#_x0000_t75" style="position:absolute;z-index:258316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4" name="Рисунок 11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833066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3" o:spid="_x0000_s1343" type="#_x0000_t75" style="position:absolute;z-index:2583173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45" name="Рисунок 11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091049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4" o:spid="_x0000_s1344" type="#_x0000_t75" style="position:absolute;z-index:2583183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46" name="Рисунок 12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756676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5" o:spid="_x0000_s1345" type="#_x0000_t75" style="position:absolute;z-index:258483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47" name="Рисунок 12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309446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6" o:spid="_x0000_s1346" type="#_x0000_t75" style="position:absolute;z-index:258484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48" name="Рисунок 12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23815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7" o:spid="_x0000_s1347" type="#_x0000_t75" style="position:absolute;z-index:258485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49" name="Рисунок 12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61897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8" o:spid="_x0000_s1348" type="#_x0000_t75" style="position:absolute;z-index:258486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0" name="Рисунок 12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198898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9" o:spid="_x0000_s1349" type="#_x0000_t75" style="position:absolute;z-index:258487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1" name="Рисунок 12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770721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0" o:spid="_x0000_s1350" type="#_x0000_t75" style="position:absolute;z-index:258488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2" name="Рисунок 12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40364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1" o:spid="_x0000_s1351" type="#_x0000_t75" style="position:absolute;z-index:258489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3" name="Рисунок 12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890726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2" o:spid="_x0000_s1352" type="#_x0000_t75" style="position:absolute;z-index:258490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4" name="Рисунок 12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33120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3" o:spid="_x0000_s1353" type="#_x0000_t75" style="position:absolute;z-index:258491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5" name="Рисунок 12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579182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4" o:spid="_x0000_s1354" type="#_x0000_t75" style="position:absolute;z-index:258492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6" name="Рисунок 12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017481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5" o:spid="_x0000_s1355" type="#_x0000_t75" style="position:absolute;z-index:258493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7" name="Рисунок 12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363343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6" o:spid="_x0000_s1356" type="#_x0000_t75" style="position:absolute;z-index:258494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8" name="Рисунок 12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029604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7" o:spid="_x0000_s1357" type="#_x0000_t75" style="position:absolute;z-index:258495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59" name="Рисунок 12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167956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8" o:spid="_x0000_s1358" type="#_x0000_t75" style="position:absolute;z-index:258496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60" name="Рисунок 12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344011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9" o:spid="_x0000_s1359" type="#_x0000_t75" style="position:absolute;z-index:258497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61" name="Рисунок 12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389251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0" o:spid="_x0000_s1360" type="#_x0000_t75" style="position:absolute;z-index:258498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2" name="Рисунок 13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680523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1" o:spid="_x0000_s1361" type="#_x0000_t75" style="position:absolute;z-index:258565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3" name="Рисунок 13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712995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2" o:spid="_x0000_s1362" type="#_x0000_t75" style="position:absolute;z-index:258566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4" name="Рисунок 13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949146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3" o:spid="_x0000_s1363" type="#_x0000_t75" style="position:absolute;z-index:258567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5" name="Рисунок 13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52483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4" o:spid="_x0000_s1364" type="#_x0000_t75" style="position:absolute;z-index:258568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6" name="Рисунок 13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84985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5" o:spid="_x0000_s1365" type="#_x0000_t75" style="position:absolute;z-index:258569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7" name="Рисунок 13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175751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6" o:spid="_x0000_s1366" type="#_x0000_t75" style="position:absolute;z-index:258570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8" name="Рисунок 13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839763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7" o:spid="_x0000_s1367" type="#_x0000_t75" style="position:absolute;z-index:258571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69" name="Рисунок 13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023199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8" o:spid="_x0000_s1368" type="#_x0000_t75" style="position:absolute;z-index:258572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0" name="Рисунок 13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150662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9" o:spid="_x0000_s1369" type="#_x0000_t75" style="position:absolute;z-index:2585733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1" name="Рисунок 13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80209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0" o:spid="_x0000_s1370" type="#_x0000_t75" style="position:absolute;z-index:2585743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2" name="Рисунок 13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712529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1" o:spid="_x0000_s1371" type="#_x0000_t75" style="position:absolute;z-index:2585753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3" name="Рисунок 13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782971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2" o:spid="_x0000_s1372" type="#_x0000_t75" style="position:absolute;z-index:2585763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4" name="Рисунок 13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356745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3" o:spid="_x0000_s1373" type="#_x0000_t75" style="position:absolute;z-index:2585774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5" name="Рисунок 13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693416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4" o:spid="_x0000_s1374" type="#_x0000_t75" style="position:absolute;z-index:2585784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7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6" name="Рисунок 13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886890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5" o:spid="_x0000_s1375" type="#_x0000_t75" style="position:absolute;z-index:2585794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8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377" name="Рисунок 13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16541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6" o:spid="_x0000_s1376" type="#_x0000_t75" style="position:absolute;z-index:2585804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78" name="Рисунок 23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036329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7" o:spid="_x0000_s1377" type="#_x0000_t75" style="position:absolute;z-index:259531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79" name="Рисунок 23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596444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8" o:spid="_x0000_s1378" type="#_x0000_t75" style="position:absolute;z-index:259532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0" name="Рисунок 23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240651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9" o:spid="_x0000_s1379" type="#_x0000_t75" style="position:absolute;z-index:259533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1" name="Рисунок 23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079413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0" o:spid="_x0000_s1380" type="#_x0000_t75" style="position:absolute;z-index:259534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2" name="Рисунок 23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916689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1" o:spid="_x0000_s1381" type="#_x0000_t75" style="position:absolute;z-index:259535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3" name="Рисунок 23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31496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2" o:spid="_x0000_s1382" type="#_x0000_t75" style="position:absolute;z-index:259536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4" name="Рисунок 23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425931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3" o:spid="_x0000_s1383" type="#_x0000_t75" style="position:absolute;z-index:259537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5" name="Рисунок 23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688897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4" o:spid="_x0000_s1384" type="#_x0000_t75" style="position:absolute;z-index:259538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6" name="Рисунок 23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498669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5" o:spid="_x0000_s1385" type="#_x0000_t75" style="position:absolute;z-index:259539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7" name="Рисунок 23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190665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6" o:spid="_x0000_s1386" type="#_x0000_t75" style="position:absolute;z-index:259540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8" name="Рисунок 23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182541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7" o:spid="_x0000_s1387" type="#_x0000_t75" style="position:absolute;z-index:259542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89" name="Рисунок 23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31069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8" o:spid="_x0000_s1388" type="#_x0000_t75" style="position:absolute;z-index:259543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0" name="Рисунок 23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154250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9" o:spid="_x0000_s1389" type="#_x0000_t75" style="position:absolute;z-index:259544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1" name="Рисунок 23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458956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0" o:spid="_x0000_s1390" type="#_x0000_t75" style="position:absolute;z-index:259545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2" name="Рисунок 23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8081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1" o:spid="_x0000_s1391" type="#_x0000_t75" style="position:absolute;z-index:259546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3" name="Рисунок 23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042195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2" o:spid="_x0000_s1392" type="#_x0000_t75" style="position:absolute;z-index:259547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4" name="Рисунок 23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267006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3" o:spid="_x0000_s1393" type="#_x0000_t75" style="position:absolute;z-index:259548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4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5" name="Рисунок 23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689073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4" o:spid="_x0000_s1394" type="#_x0000_t75" style="position:absolute;z-index:259549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6" name="Рисунок 23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362045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5" o:spid="_x0000_s1395" type="#_x0000_t75" style="position:absolute;z-index:259550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7" name="Рисунок 23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526254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6" o:spid="_x0000_s1396" type="#_x0000_t75" style="position:absolute;z-index:259551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8" name="Рисунок 23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801589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7" o:spid="_x0000_s1397" type="#_x0000_t75" style="position:absolute;z-index:259552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399" name="Рисунок 23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729593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8" o:spid="_x0000_s1398" type="#_x0000_t75" style="position:absolute;z-index:259553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0" name="Рисунок 23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245245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9" o:spid="_x0000_s1399" type="#_x0000_t75" style="position:absolute;z-index:259554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1" name="Рисунок 23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306131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0" o:spid="_x0000_s1400" type="#_x0000_t75" style="position:absolute;z-index:259555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2" name="Рисунок 23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011939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1" o:spid="_x0000_s1401" type="#_x0000_t75" style="position:absolute;z-index:259556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3" name="Рисунок 23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779457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2" o:spid="_x0000_s1402" type="#_x0000_t75" style="position:absolute;z-index:259557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4" name="Рисунок 23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515960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3" o:spid="_x0000_s1403" type="#_x0000_t75" style="position:absolute;z-index:259558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5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5" name="Рисунок 23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57888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4" o:spid="_x0000_s1404" type="#_x0000_t75" style="position:absolute;z-index:259559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6" name="Рисунок 23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65358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5" o:spid="_x0000_s1405" type="#_x0000_t75" style="position:absolute;z-index:259560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7" name="Рисунок 23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32010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6" o:spid="_x0000_s1406" type="#_x0000_t75" style="position:absolute;z-index:259561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8" name="Рисунок 23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649638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7" o:spid="_x0000_s1407" type="#_x0000_t75" style="position:absolute;z-index:259562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09" name="Рисунок 23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074058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8" o:spid="_x0000_s1408" type="#_x0000_t75" style="position:absolute;z-index:259563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0" name="Рисунок 23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99718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9" o:spid="_x0000_s1409" type="#_x0000_t75" style="position:absolute;z-index:259564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1" name="Рисунок 23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609545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0" o:spid="_x0000_s1410" type="#_x0000_t75" style="position:absolute;z-index:259565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2" name="Рисунок 23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728550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1" o:spid="_x0000_s1411" type="#_x0000_t75" style="position:absolute;z-index:259566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3" name="Рисунок 23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37780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2" o:spid="_x0000_s1412" type="#_x0000_t75" style="position:absolute;z-index:259567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4" name="Рисунок 23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025027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3" o:spid="_x0000_s1413" type="#_x0000_t75" style="position:absolute;z-index:259568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6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5" name="Рисунок 23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290349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4" o:spid="_x0000_s1414" type="#_x0000_t75" style="position:absolute;z-index:259569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6" name="Рисунок 23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087127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5" o:spid="_x0000_s1415" type="#_x0000_t75" style="position:absolute;z-index:259570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7" name="Рисунок 23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663919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6" o:spid="_x0000_s1416" type="#_x0000_t75" style="position:absolute;z-index:259571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8" name="Рисунок 23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57002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7" o:spid="_x0000_s1417" type="#_x0000_t75" style="position:absolute;z-index:259572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19" name="Рисунок 23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367978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8" o:spid="_x0000_s1418" type="#_x0000_t75" style="position:absolute;z-index:259573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0" name="Рисунок 23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36272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9" o:spid="_x0000_s1419" type="#_x0000_t75" style="position:absolute;z-index:259574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1" name="Рисунок 23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340669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0" o:spid="_x0000_s1420" type="#_x0000_t75" style="position:absolute;z-index:259575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2" name="Рисунок 23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781507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1" o:spid="_x0000_s1421" type="#_x0000_t75" style="position:absolute;z-index:259576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3" name="Рисунок 23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391621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2" o:spid="_x0000_s1422" type="#_x0000_t75" style="position:absolute;z-index:259577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4" name="Рисунок 23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929583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3" o:spid="_x0000_s1423" type="#_x0000_t75" style="position:absolute;z-index:259578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7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25" name="Рисунок 23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019023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4" o:spid="_x0000_s1424" type="#_x0000_t75" style="position:absolute;z-index:259579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26" name="Рисунок 23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153050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5" o:spid="_x0000_s1425" type="#_x0000_t75" style="position:absolute;z-index:2595809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27" name="Рисунок 23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442841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6" o:spid="_x0000_s1426" type="#_x0000_t75" style="position:absolute;z-index:2595819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28" name="Рисунок 23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728724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7" o:spid="_x0000_s1427" type="#_x0000_t75" style="position:absolute;z-index:2595829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29" name="Рисунок 23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62618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8" o:spid="_x0000_s1428" type="#_x0000_t75" style="position:absolute;z-index:2595840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0" name="Рисунок 23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90496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9" o:spid="_x0000_s1429" type="#_x0000_t75" style="position:absolute;z-index:2595850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1" name="Рисунок 23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188628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0" o:spid="_x0000_s1430" type="#_x0000_t75" style="position:absolute;z-index:2595860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2" name="Рисунок 23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280707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1" o:spid="_x0000_s1431" type="#_x0000_t75" style="position:absolute;z-index:259587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3" name="Рисунок 23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09449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2" o:spid="_x0000_s1432" type="#_x0000_t75" style="position:absolute;z-index:259588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8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4" name="Рисунок 23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67819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3" o:spid="_x0000_s1433" type="#_x0000_t75" style="position:absolute;z-index:259589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5" name="Рисунок 23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86645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4" o:spid="_x0000_s1434" type="#_x0000_t75" style="position:absolute;z-index:259590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6" name="Рисунок 23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379709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5" o:spid="_x0000_s1435" type="#_x0000_t75" style="position:absolute;z-index:259591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7" name="Рисунок 23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453299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6" o:spid="_x0000_s1436" type="#_x0000_t75" style="position:absolute;z-index:259592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8" name="Рисунок 23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860238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7" o:spid="_x0000_s1437" type="#_x0000_t75" style="position:absolute;z-index:259593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39" name="Рисунок 23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865692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8" o:spid="_x0000_s1438" type="#_x0000_t75" style="position:absolute;z-index:259594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40" name="Рисунок 23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543457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9" o:spid="_x0000_s1439" type="#_x0000_t75" style="position:absolute;z-index:259595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441" name="Рисунок 23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428927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0" o:spid="_x0000_s1440" type="#_x0000_t75" style="position:absolute;z-index:259596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AD 8 входов 24bit/ 48kHz(1/4 Jack х 8)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MY8-ADDA96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8 аналоговых входов 8 аналоговых выходов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I/O 8ADx8DA 24бит/96кГц, Euroblock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AD 8 входов 24bit/ 96kHz(D-sub 25pin x1)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MY8-DA96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DA 24bit/ 96kHz 8out (D-sub 25pin x1)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2" name="Рисунок 1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76853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1" o:spid="_x0000_s1441" type="#_x0000_t75" style="position:absolute;z-index:257352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3" name="Рисунок 1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985074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2" o:spid="_x0000_s1442" type="#_x0000_t75" style="position:absolute;z-index:257353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4" name="Рисунок 1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754753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3" o:spid="_x0000_s1443" type="#_x0000_t75" style="position:absolute;z-index:257354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5" name="Рисунок 1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407677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4" o:spid="_x0000_s1444" type="#_x0000_t75" style="position:absolute;z-index:257355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6" name="Рисунок 1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349601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5" o:spid="_x0000_s1445" type="#_x0000_t75" style="position:absolute;z-index:257356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7" name="Рисунок 1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091536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6" o:spid="_x0000_s1446" type="#_x0000_t75" style="position:absolute;z-index:257357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8" name="Рисунок 1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607680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7" o:spid="_x0000_s1447" type="#_x0000_t75" style="position:absolute;z-index:257358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49" name="Рисунок 1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900958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8" o:spid="_x0000_s1448" type="#_x0000_t75" style="position:absolute;z-index:257359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0" name="Рисунок 1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945586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9" o:spid="_x0000_s1449" type="#_x0000_t75" style="position:absolute;z-index:257360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1" name="Рисунок 1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534378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0" o:spid="_x0000_s1450" type="#_x0000_t75" style="position:absolute;z-index:257361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2" name="Рисунок 1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736911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1" o:spid="_x0000_s1451" type="#_x0000_t75" style="position:absolute;z-index:257362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3" name="Рисунок 1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87834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2" o:spid="_x0000_s1452" type="#_x0000_t75" style="position:absolute;z-index:257363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4" name="Рисунок 1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573323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3" o:spid="_x0000_s1453" type="#_x0000_t75" style="position:absolute;z-index:257364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5" name="Рисунок 1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156144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4" o:spid="_x0000_s1454" type="#_x0000_t75" style="position:absolute;z-index:257366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6" name="Рисунок 1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360434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5" o:spid="_x0000_s1455" type="#_x0000_t75" style="position:absolute;z-index:257367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7" name="Рисунок 1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104622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6" o:spid="_x0000_s1456" type="#_x0000_t75" style="position:absolute;z-index:257368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8" name="Рисунок 9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133593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7" o:spid="_x0000_s1457" type="#_x0000_t75" style="position:absolute;z-index:258122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59" name="Рисунок 9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465915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8" o:spid="_x0000_s1458" type="#_x0000_t75" style="position:absolute;z-index:258123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0" name="Рисунок 9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17139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9" o:spid="_x0000_s1459" type="#_x0000_t75" style="position:absolute;z-index:258124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1" name="Рисунок 9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228922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0" o:spid="_x0000_s1460" type="#_x0000_t75" style="position:absolute;z-index:258125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2" name="Рисунок 9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132747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1" o:spid="_x0000_s1461" type="#_x0000_t75" style="position:absolute;z-index:258126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3" name="Рисунок 9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276248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2" o:spid="_x0000_s1462" type="#_x0000_t75" style="position:absolute;z-index:258127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4" name="Рисунок 9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324046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3" o:spid="_x0000_s1463" type="#_x0000_t75" style="position:absolute;z-index:258128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5" name="Рисунок 9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85040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4" o:spid="_x0000_s1464" type="#_x0000_t75" style="position:absolute;z-index:258129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6" name="Рисунок 9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947646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5" o:spid="_x0000_s1465" type="#_x0000_t75" style="position:absolute;z-index:258130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7" name="Рисунок 9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704312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6" o:spid="_x0000_s1466" type="#_x0000_t75" style="position:absolute;z-index:258131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8" name="Рисунок 9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28718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7" o:spid="_x0000_s1467" type="#_x0000_t75" style="position:absolute;z-index:258132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69" name="Рисунок 9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879835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8" o:spid="_x0000_s1468" type="#_x0000_t75" style="position:absolute;z-index:258134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0" name="Рисунок 9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68367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9" o:spid="_x0000_s1469" type="#_x0000_t75" style="position:absolute;z-index:258135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1" name="Рисунок 9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934747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0" o:spid="_x0000_s1470" type="#_x0000_t75" style="position:absolute;z-index:258136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2" name="Рисунок 9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15186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1" o:spid="_x0000_s1471" type="#_x0000_t75" style="position:absolute;z-index:258137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3" name="Рисунок 9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464925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2" o:spid="_x0000_s1472" type="#_x0000_t75" style="position:absolute;z-index:258138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3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4" name="Рисунок 9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578530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3" o:spid="_x0000_s1473" type="#_x0000_t75" style="position:absolute;z-index:258139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5" name="Рисунок 9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321433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4" o:spid="_x0000_s1474" type="#_x0000_t75" style="position:absolute;z-index:258140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6" name="Рисунок 9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59266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5" o:spid="_x0000_s1475" type="#_x0000_t75" style="position:absolute;z-index:258141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7" name="Рисунок 9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56666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6" o:spid="_x0000_s1476" type="#_x0000_t75" style="position:absolute;z-index:258142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8" name="Рисунок 9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609000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7" o:spid="_x0000_s1477" type="#_x0000_t75" style="position:absolute;z-index:258143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79" name="Рисунок 9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312110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8" o:spid="_x0000_s1478" type="#_x0000_t75" style="position:absolute;z-index:258144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0" name="Рисунок 9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11124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9" o:spid="_x0000_s1479" type="#_x0000_t75" style="position:absolute;z-index:258145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1" name="Рисунок 9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087117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0" o:spid="_x0000_s1480" type="#_x0000_t75" style="position:absolute;z-index:258146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2" name="Рисунок 9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816837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1" o:spid="_x0000_s1481" type="#_x0000_t75" style="position:absolute;z-index:258147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3" name="Рисунок 9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613275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2" o:spid="_x0000_s1482" type="#_x0000_t75" style="position:absolute;z-index:258148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4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4" name="Рисунок 9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735273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3" o:spid="_x0000_s1483" type="#_x0000_t75" style="position:absolute;z-index:258149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5" name="Рисунок 9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0034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4" o:spid="_x0000_s1484" type="#_x0000_t75" style="position:absolute;z-index:258150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6" name="Рисунок 9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258691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5" o:spid="_x0000_s1485" type="#_x0000_t75" style="position:absolute;z-index:258151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7" name="Рисунок 9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05760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6" o:spid="_x0000_s1486" type="#_x0000_t75" style="position:absolute;z-index:258152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8" name="Рисунок 9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674043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7" o:spid="_x0000_s1487" type="#_x0000_t75" style="position:absolute;z-index:258153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89" name="Рисунок 9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349032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8" o:spid="_x0000_s1488" type="#_x0000_t75" style="position:absolute;z-index:258154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0" name="Рисунок 9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780212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9" o:spid="_x0000_s1489" type="#_x0000_t75" style="position:absolute;z-index:258155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1" name="Рисунок 9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17277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0" o:spid="_x0000_s1490" type="#_x0000_t75" style="position:absolute;z-index:258156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2" name="Рисунок 9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285784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1" o:spid="_x0000_s1491" type="#_x0000_t75" style="position:absolute;z-index:258157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3" name="Рисунок 9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136273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2" o:spid="_x0000_s1492" type="#_x0000_t75" style="position:absolute;z-index:258158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5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4" name="Рисунок 9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486862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3" o:spid="_x0000_s1493" type="#_x0000_t75" style="position:absolute;z-index:258159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5" name="Рисунок 9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8459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4" o:spid="_x0000_s1494" type="#_x0000_t75" style="position:absolute;z-index:258160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6" name="Рисунок 9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790912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5" o:spid="_x0000_s1495" type="#_x0000_t75" style="position:absolute;z-index:258161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7" name="Рисунок 9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115333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6" o:spid="_x0000_s1496" type="#_x0000_t75" style="position:absolute;z-index:258162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8" name="Рисунок 9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0937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7" o:spid="_x0000_s1497" type="#_x0000_t75" style="position:absolute;z-index:258163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499" name="Рисунок 9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16881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8" o:spid="_x0000_s1498" type="#_x0000_t75" style="position:absolute;z-index:258164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0" name="Рисунок 9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020047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9" o:spid="_x0000_s1499" type="#_x0000_t75" style="position:absolute;z-index:258165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1" name="Рисунок 9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409840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0" o:spid="_x0000_s1500" type="#_x0000_t75" style="position:absolute;z-index:258166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2" name="Рисунок 9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612675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1" o:spid="_x0000_s1501" type="#_x0000_t75" style="position:absolute;z-index:258167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3" name="Рисунок 9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35068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2" o:spid="_x0000_s1502" type="#_x0000_t75" style="position:absolute;z-index:258168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6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4" name="Рисунок 9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66163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3" o:spid="_x0000_s1503" type="#_x0000_t75" style="position:absolute;z-index:258169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05" name="Рисунок 9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03196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4" o:spid="_x0000_s1504" type="#_x0000_t75" style="position:absolute;z-index:258170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06" name="Рисунок 9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90149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5" o:spid="_x0000_s1505" type="#_x0000_t75" style="position:absolute;z-index:2581719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07" name="Рисунок 9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4581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6" o:spid="_x0000_s1506" type="#_x0000_t75" style="position:absolute;z-index:2581729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08" name="Рисунок 9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876494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7" o:spid="_x0000_s1507" type="#_x0000_t75" style="position:absolute;z-index:2581739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09" name="Рисунок 9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20059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8" o:spid="_x0000_s1508" type="#_x0000_t75" style="position:absolute;z-index:2581749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0" name="Рисунок 9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37796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9" o:spid="_x0000_s1509" type="#_x0000_t75" style="position:absolute;z-index:2581760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1" name="Рисунок 9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66018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0" o:spid="_x0000_s1510" type="#_x0000_t75" style="position:absolute;z-index:2581770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2" name="Рисунок 9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573399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1" o:spid="_x0000_s1511" type="#_x0000_t75" style="position:absolute;z-index:2581780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3" name="Рисунок 9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570234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2" o:spid="_x0000_s1512" type="#_x0000_t75" style="position:absolute;z-index:258179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4" name="Рисунок 9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648279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3" o:spid="_x0000_s1513" type="#_x0000_t75" style="position:absolute;z-index:258180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5" name="Рисунок 9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71786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4" o:spid="_x0000_s1514" type="#_x0000_t75" style="position:absolute;z-index:258181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6" name="Рисунок 9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772210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5" o:spid="_x0000_s1515" type="#_x0000_t75" style="position:absolute;z-index:258182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7" name="Рисунок 9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890990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6" o:spid="_x0000_s1516" type="#_x0000_t75" style="position:absolute;z-index:258183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8" name="Рисунок 9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886136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7" o:spid="_x0000_s1517" type="#_x0000_t75" style="position:absolute;z-index:258184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19" name="Рисунок 9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110316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8" o:spid="_x0000_s1518" type="#_x0000_t75" style="position:absolute;z-index:258185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20" name="Рисунок 9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7294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9" o:spid="_x0000_s1519" type="#_x0000_t75" style="position:absolute;z-index:258186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21" name="Рисунок 9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903141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0" o:spid="_x0000_s1520" type="#_x0000_t75" style="position:absolute;z-index:258187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2" name="Рисунок 9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400323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1" o:spid="_x0000_s1521" type="#_x0000_t75" style="position:absolute;z-index:258188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3" name="Рисунок 9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125774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2" o:spid="_x0000_s1522" type="#_x0000_t75" style="position:absolute;z-index:258189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4" name="Рисунок 9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163647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3" o:spid="_x0000_s1523" type="#_x0000_t75" style="position:absolute;z-index:258190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5" name="Рисунок 9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109396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4" o:spid="_x0000_s1524" type="#_x0000_t75" style="position:absolute;z-index:258191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6" name="Рисунок 9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6307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5" o:spid="_x0000_s1525" type="#_x0000_t75" style="position:absolute;z-index:258192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7" name="Рисунок 9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339393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6" o:spid="_x0000_s1526" type="#_x0000_t75" style="position:absolute;z-index:258193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8" name="Рисунок 10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900080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7" o:spid="_x0000_s1527" type="#_x0000_t75" style="position:absolute;z-index:258194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29" name="Рисунок 10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264755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8" o:spid="_x0000_s1528" type="#_x0000_t75" style="position:absolute;z-index:258195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0" name="Рисунок 10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918317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9" o:spid="_x0000_s1529" type="#_x0000_t75" style="position:absolute;z-index:258196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1" name="Рисунок 10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509262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0" o:spid="_x0000_s1530" type="#_x0000_t75" style="position:absolute;z-index:258197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2" name="Рисунок 10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694245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1" o:spid="_x0000_s1531" type="#_x0000_t75" style="position:absolute;z-index:258198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1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3" name="Рисунок 10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06782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2" o:spid="_x0000_s1532" type="#_x0000_t75" style="position:absolute;z-index:258199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4" name="Рисунок 10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948945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3" o:spid="_x0000_s1533" type="#_x0000_t75" style="position:absolute;z-index:258200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5" name="Рисунок 10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056265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4" o:spid="_x0000_s1534" type="#_x0000_t75" style="position:absolute;z-index:258201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6" name="Рисунок 10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492222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5" o:spid="_x0000_s1535" type="#_x0000_t75" style="position:absolute;z-index:258202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7" name="Рисунок 10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976134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6" o:spid="_x0000_s1536" type="#_x0000_t75" style="position:absolute;z-index:258203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8" name="Рисунок 10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694768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7" o:spid="_x0000_s1537" type="#_x0000_t75" style="position:absolute;z-index:258204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39" name="Рисунок 10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619131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8" o:spid="_x0000_s1538" type="#_x0000_t75" style="position:absolute;z-index:258205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0" name="Рисунок 10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3238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9" o:spid="_x0000_s1539" type="#_x0000_t75" style="position:absolute;z-index:258206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1" name="Рисунок 10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09832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0" o:spid="_x0000_s1540" type="#_x0000_t75" style="position:absolute;z-index:258207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2" name="Рисунок 10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025514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1" o:spid="_x0000_s1541" type="#_x0000_t75" style="position:absolute;z-index:258208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3" name="Рисунок 10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116355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2" o:spid="_x0000_s1542" type="#_x0000_t75" style="position:absolute;z-index:258209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4" name="Рисунок 10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471349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3" o:spid="_x0000_s1543" type="#_x0000_t75" style="position:absolute;z-index:258210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5" name="Рисунок 10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045981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4" o:spid="_x0000_s1544" type="#_x0000_t75" style="position:absolute;z-index:258211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6" name="Рисунок 10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863389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5" o:spid="_x0000_s1545" type="#_x0000_t75" style="position:absolute;z-index:258212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7" name="Рисунок 10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909190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6" o:spid="_x0000_s1546" type="#_x0000_t75" style="position:absolute;z-index:258213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8" name="Рисунок 10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13157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7" o:spid="_x0000_s1547" type="#_x0000_t75" style="position:absolute;z-index:258214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49" name="Рисунок 10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162431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8" o:spid="_x0000_s1548" type="#_x0000_t75" style="position:absolute;z-index:258215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0" name="Рисунок 10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779551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9" o:spid="_x0000_s1549" type="#_x0000_t75" style="position:absolute;z-index:258216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1" name="Рисунок 10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81168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0" o:spid="_x0000_s1550" type="#_x0000_t75" style="position:absolute;z-index:258217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1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2" name="Рисунок 10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197526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1" o:spid="_x0000_s1551" type="#_x0000_t75" style="position:absolute;z-index:258219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3" name="Рисунок 10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449185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2" o:spid="_x0000_s1552" type="#_x0000_t75" style="position:absolute;z-index:258220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4" name="Рисунок 10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31411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3" o:spid="_x0000_s1553" type="#_x0000_t75" style="position:absolute;z-index:258221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5" name="Рисунок 10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7384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4" o:spid="_x0000_s1554" type="#_x0000_t75" style="position:absolute;z-index:258222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6" name="Рисунок 10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189479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5" o:spid="_x0000_s1555" type="#_x0000_t75" style="position:absolute;z-index:258223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7" name="Рисунок 10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238904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6" o:spid="_x0000_s1556" type="#_x0000_t75" style="position:absolute;z-index:258224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8" name="Рисунок 10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615442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7" o:spid="_x0000_s1557" type="#_x0000_t75" style="position:absolute;z-index:258225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59" name="Рисунок 10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29930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8" o:spid="_x0000_s1558" type="#_x0000_t75" style="position:absolute;z-index:258226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0" name="Рисунок 10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427881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9" o:spid="_x0000_s1559" type="#_x0000_t75" style="position:absolute;z-index:258227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1" name="Рисунок 10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82444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0" o:spid="_x0000_s1560" type="#_x0000_t75" style="position:absolute;z-index:258228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2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2" name="Рисунок 10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69161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1" o:spid="_x0000_s1561" type="#_x0000_t75" style="position:absolute;z-index:258229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3" name="Рисунок 10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86606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2" o:spid="_x0000_s1562" type="#_x0000_t75" style="position:absolute;z-index:258230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4" name="Рисунок 10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855079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3" o:spid="_x0000_s1563" type="#_x0000_t75" style="position:absolute;z-index:258231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5" name="Рисунок 10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875357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4" o:spid="_x0000_s1564" type="#_x0000_t75" style="position:absolute;z-index:258232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6" name="Рисунок 10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449122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5" o:spid="_x0000_s1565" type="#_x0000_t75" style="position:absolute;z-index:258233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7" name="Рисунок 10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451389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6" o:spid="_x0000_s1566" type="#_x0000_t75" style="position:absolute;z-index:258234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8" name="Рисунок 10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303465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7" o:spid="_x0000_s1567" type="#_x0000_t75" style="position:absolute;z-index:258235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69" name="Рисунок 10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106969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8" o:spid="_x0000_s1568" type="#_x0000_t75" style="position:absolute;z-index:258236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0" name="Рисунок 10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739425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9" o:spid="_x0000_s1569" type="#_x0000_t75" style="position:absolute;z-index:2582374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1" name="Рисунок 10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562085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0" o:spid="_x0000_s1570" type="#_x0000_t75" style="position:absolute;z-index:2582384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3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2" name="Рисунок 10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873038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1" o:spid="_x0000_s1571" type="#_x0000_t75" style="position:absolute;z-index:2582394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3" name="Рисунок 10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28467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2" o:spid="_x0000_s1572" type="#_x0000_t75" style="position:absolute;z-index:2582405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4" name="Рисунок 10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366255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3" o:spid="_x0000_s1573" type="#_x0000_t75" style="position:absolute;z-index:2582415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5" name="Рисунок 10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33690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4" o:spid="_x0000_s1574" type="#_x0000_t75" style="position:absolute;z-index:2582425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6" name="Рисунок 10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762426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5" o:spid="_x0000_s1575" type="#_x0000_t75" style="position:absolute;z-index:2582435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7" name="Рисунок 10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910275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6" o:spid="_x0000_s1576" type="#_x0000_t75" style="position:absolute;z-index:2582446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8" name="Рисунок 10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313791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7" o:spid="_x0000_s1577" type="#_x0000_t75" style="position:absolute;z-index:2582456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79" name="Рисунок 10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5107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8" o:spid="_x0000_s1578" type="#_x0000_t75" style="position:absolute;z-index:2582466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0" name="Рисунок 10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8844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9" o:spid="_x0000_s1579" type="#_x0000_t75" style="position:absolute;z-index:2582476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1" name="Рисунок 10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290989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0" o:spid="_x0000_s1580" type="#_x0000_t75" style="position:absolute;z-index:2582487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4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2" name="Рисунок 10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01520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1" o:spid="_x0000_s1581" type="#_x0000_t75" style="position:absolute;z-index:2582497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3" name="Рисунок 10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860670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2" o:spid="_x0000_s1582" type="#_x0000_t75" style="position:absolute;z-index:2582507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4" name="Рисунок 10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319480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3" o:spid="_x0000_s1583" type="#_x0000_t75" style="position:absolute;z-index:2582517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2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585" name="Рисунок 10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847777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4" o:spid="_x0000_s1584" type="#_x0000_t75" style="position:absolute;z-index:2582528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86" name="Рисунок 14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296574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5" o:spid="_x0000_s1585" type="#_x0000_t75" style="position:absolute;z-index:258630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87" name="Рисунок 14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247049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6" o:spid="_x0000_s1586" type="#_x0000_t75" style="position:absolute;z-index:258631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88" name="Рисунок 14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866863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7" o:spid="_x0000_s1587" type="#_x0000_t75" style="position:absolute;z-index:258632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89" name="Рисунок 14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908249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8" o:spid="_x0000_s1588" type="#_x0000_t75" style="position:absolute;z-index:258633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0" name="Рисунок 14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411962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9" o:spid="_x0000_s1589" type="#_x0000_t75" style="position:absolute;z-index:258634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1" name="Рисунок 14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403711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0" o:spid="_x0000_s1590" type="#_x0000_t75" style="position:absolute;z-index:258635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2" name="Рисунок 14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94676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1" o:spid="_x0000_s1591" type="#_x0000_t75" style="position:absolute;z-index:258636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3" name="Рисунок 14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546956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2" o:spid="_x0000_s1592" type="#_x0000_t75" style="position:absolute;z-index:258637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4" name="Рисунок 14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758463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3" o:spid="_x0000_s1593" type="#_x0000_t75" style="position:absolute;z-index:258638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3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5" name="Рисунок 14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786677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4" o:spid="_x0000_s1594" type="#_x0000_t75" style="position:absolute;z-index:258639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6" name="Рисунок 14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591235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5" o:spid="_x0000_s1595" type="#_x0000_t75" style="position:absolute;z-index:258640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7" name="Рисунок 14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944887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6" o:spid="_x0000_s1596" type="#_x0000_t75" style="position:absolute;z-index:258641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8" name="Рисунок 14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673870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7" o:spid="_x0000_s1597" type="#_x0000_t75" style="position:absolute;z-index:258642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599" name="Рисунок 14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124814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8" o:spid="_x0000_s1598" type="#_x0000_t75" style="position:absolute;z-index:258643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0" name="Рисунок 14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838380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9" o:spid="_x0000_s1599" type="#_x0000_t75" style="position:absolute;z-index:258644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1" name="Рисунок 14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401529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0" o:spid="_x0000_s1600" type="#_x0000_t75" style="position:absolute;z-index:258646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2" name="Рисунок 21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478774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1" o:spid="_x0000_s1601" type="#_x0000_t75" style="position:absolute;z-index:259400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3" name="Рисунок 21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309078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2" o:spid="_x0000_s1602" type="#_x0000_t75" style="position:absolute;z-index:259401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4" name="Рисунок 21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442029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3" o:spid="_x0000_s1603" type="#_x0000_t75" style="position:absolute;z-index:259402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5" name="Рисунок 21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40590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4" o:spid="_x0000_s1604" type="#_x0000_t75" style="position:absolute;z-index:259403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6" name="Рисунок 21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870505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5" o:spid="_x0000_s1605" type="#_x0000_t75" style="position:absolute;z-index:259404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7" name="Рисунок 21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042332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6" o:spid="_x0000_s1606" type="#_x0000_t75" style="position:absolute;z-index:259405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8" name="Рисунок 21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86836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7" o:spid="_x0000_s1607" type="#_x0000_t75" style="position:absolute;z-index:259406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09" name="Рисунок 21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566602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8" o:spid="_x0000_s1608" type="#_x0000_t75" style="position:absolute;z-index:259407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0" name="Рисунок 21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095168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9" o:spid="_x0000_s1609" type="#_x0000_t75" style="position:absolute;z-index:259408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0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1" name="Рисунок 21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550139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0" o:spid="_x0000_s1610" type="#_x0000_t75" style="position:absolute;z-index:259409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2" name="Рисунок 21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166326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1" o:spid="_x0000_s1611" type="#_x0000_t75" style="position:absolute;z-index:259410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3" name="Рисунок 21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695064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2" o:spid="_x0000_s1612" type="#_x0000_t75" style="position:absolute;z-index:259411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4" name="Рисунок 21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049433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3" o:spid="_x0000_s1613" type="#_x0000_t75" style="position:absolute;z-index:259412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5" name="Рисунок 21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95444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4" o:spid="_x0000_s1614" type="#_x0000_t75" style="position:absolute;z-index:259414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6" name="Рисунок 21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62664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5" o:spid="_x0000_s1615" type="#_x0000_t75" style="position:absolute;z-index:259415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7" name="Рисунок 21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525810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6" o:spid="_x0000_s1616" type="#_x0000_t75" style="position:absolute;z-index:259416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8" name="Рисунок 21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31150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7" o:spid="_x0000_s1617" type="#_x0000_t75" style="position:absolute;z-index:259417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19" name="Рисунок 21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145465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8" o:spid="_x0000_s1618" type="#_x0000_t75" style="position:absolute;z-index:259418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1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0" name="Рисунок 21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833443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9" o:spid="_x0000_s1619" type="#_x0000_t75" style="position:absolute;z-index:259419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1" name="Рисунок 21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560742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0" o:spid="_x0000_s1620" type="#_x0000_t75" style="position:absolute;z-index:259420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2" name="Рисунок 21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151144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1" o:spid="_x0000_s1621" type="#_x0000_t75" style="position:absolute;z-index:259421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3" name="Рисунок 21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138155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2" o:spid="_x0000_s1622" type="#_x0000_t75" style="position:absolute;z-index:259422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4" name="Рисунок 22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786828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3" o:spid="_x0000_s1623" type="#_x0000_t75" style="position:absolute;z-index:259423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5" name="Рисунок 22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337450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4" o:spid="_x0000_s1624" type="#_x0000_t75" style="position:absolute;z-index:259424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6" name="Рисунок 22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57451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5" o:spid="_x0000_s1625" type="#_x0000_t75" style="position:absolute;z-index:259425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7" name="Рисунок 22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4347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6" o:spid="_x0000_s1626" type="#_x0000_t75" style="position:absolute;z-index:259426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8" name="Рисунок 22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065832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7" o:spid="_x0000_s1627" type="#_x0000_t75" style="position:absolute;z-index:259427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29" name="Рисунок 22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233249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8" o:spid="_x0000_s1628" type="#_x0000_t75" style="position:absolute;z-index:259428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2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0" name="Рисунок 22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878338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9" o:spid="_x0000_s1629" type="#_x0000_t75" style="position:absolute;z-index:259429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1" name="Рисунок 22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5925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0" o:spid="_x0000_s1630" type="#_x0000_t75" style="position:absolute;z-index:259430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2" name="Рисунок 22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508514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1" o:spid="_x0000_s1631" type="#_x0000_t75" style="position:absolute;z-index:259431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3" name="Рисунок 22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494034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2" o:spid="_x0000_s1632" type="#_x0000_t75" style="position:absolute;z-index:259432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4" name="Рисунок 22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155704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3" o:spid="_x0000_s1633" type="#_x0000_t75" style="position:absolute;z-index:259433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5" name="Рисунок 22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864340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4" o:spid="_x0000_s1634" type="#_x0000_t75" style="position:absolute;z-index:259434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6" name="Рисунок 22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51307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5" o:spid="_x0000_s1635" type="#_x0000_t75" style="position:absolute;z-index:259435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7" name="Рисунок 22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973600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6" o:spid="_x0000_s1636" type="#_x0000_t75" style="position:absolute;z-index:259436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8" name="Рисунок 22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73713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7" o:spid="_x0000_s1637" type="#_x0000_t75" style="position:absolute;z-index:259437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39" name="Рисунок 22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242909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8" o:spid="_x0000_s1638" type="#_x0000_t75" style="position:absolute;z-index:259438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3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0" name="Рисунок 22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525028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9" o:spid="_x0000_s1639" type="#_x0000_t75" style="position:absolute;z-index:259439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1" name="Рисунок 22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660131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0" o:spid="_x0000_s1640" type="#_x0000_t75" style="position:absolute;z-index:259440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2" name="Рисунок 22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24669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1" o:spid="_x0000_s1641" type="#_x0000_t75" style="position:absolute;z-index:259441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3" name="Рисунок 22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7220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2" o:spid="_x0000_s1642" type="#_x0000_t75" style="position:absolute;z-index:259442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4" name="Рисунок 22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799203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3" o:spid="_x0000_s1643" type="#_x0000_t75" style="position:absolute;z-index:259443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5" name="Рисунок 22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286464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4" o:spid="_x0000_s1644" type="#_x0000_t75" style="position:absolute;z-index:259444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6" name="Рисунок 22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123517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5" o:spid="_x0000_s1645" type="#_x0000_t75" style="position:absolute;z-index:259445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7" name="Рисунок 22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77741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6" o:spid="_x0000_s1646" type="#_x0000_t75" style="position:absolute;z-index:259446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8" name="Рисунок 22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239842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7" o:spid="_x0000_s1647" type="#_x0000_t75" style="position:absolute;z-index:259447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49" name="Рисунок 22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815128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8" o:spid="_x0000_s1648" type="#_x0000_t75" style="position:absolute;z-index:259448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4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0" name="Рисунок 22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362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9" o:spid="_x0000_s1649" type="#_x0000_t75" style="position:absolute;z-index:2594498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1" name="Рисунок 22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048974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0" o:spid="_x0000_s1650" type="#_x0000_t75" style="position:absolute;z-index:2594508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2" name="Рисунок 22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597221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1" o:spid="_x0000_s1651" type="#_x0000_t75" style="position:absolute;z-index:2594519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3" name="Рисунок 22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565702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2" o:spid="_x0000_s1652" type="#_x0000_t75" style="position:absolute;z-index:2594529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4" name="Рисунок 22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869074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3" o:spid="_x0000_s1653" type="#_x0000_t75" style="position:absolute;z-index:2594539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5" name="Рисунок 22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800342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4" o:spid="_x0000_s1654" type="#_x0000_t75" style="position:absolute;z-index:2594549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6" name="Рисунок 22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55405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5" o:spid="_x0000_s1655" type="#_x0000_t75" style="position:absolute;z-index:2594560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7" name="Рисунок 22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974194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6" o:spid="_x0000_s1656" type="#_x0000_t75" style="position:absolute;z-index:2594570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8" name="Рисунок 22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329152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7" o:spid="_x0000_s1657" type="#_x0000_t75" style="position:absolute;z-index:2594580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5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59" name="Рисунок 22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03494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8" o:spid="_x0000_s1658" type="#_x0000_t75" style="position:absolute;z-index:259459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0" name="Рисунок 22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941545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9" o:spid="_x0000_s1659" type="#_x0000_t75" style="position:absolute;z-index:259460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1" name="Рисунок 22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812766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0" o:spid="_x0000_s1660" type="#_x0000_t75" style="position:absolute;z-index:259461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2" name="Рисунок 22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028323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1" o:spid="_x0000_s1661" type="#_x0000_t75" style="position:absolute;z-index:259462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3" name="Рисунок 22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466308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2" o:spid="_x0000_s1662" type="#_x0000_t75" style="position:absolute;z-index:259463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4" name="Рисунок 22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22446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3" o:spid="_x0000_s1663" type="#_x0000_t75" style="position:absolute;z-index:259464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665" name="Рисунок 22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46060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4" o:spid="_x0000_s1664" type="#_x0000_t75" style="position:absolute;z-index:259465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66" name="Рисунок 22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558252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5" o:spid="_x0000_s1665" type="#_x0000_t75" style="position:absolute;z-index:259466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67" name="Рисунок 22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517251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6" o:spid="_x0000_s1666" type="#_x0000_t75" style="position:absolute;z-index:259467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68" name="Рисунок 22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17584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7" o:spid="_x0000_s1667" type="#_x0000_t75" style="position:absolute;z-index:259468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6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69" name="Рисунок 22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56454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8" o:spid="_x0000_s1668" type="#_x0000_t75" style="position:absolute;z-index:259469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0" name="Рисунок 22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329315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9" o:spid="_x0000_s1669" type="#_x0000_t75" style="position:absolute;z-index:259470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1" name="Рисунок 22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32541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0" o:spid="_x0000_s1670" type="#_x0000_t75" style="position:absolute;z-index:259471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2" name="Рисунок 22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424223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1" o:spid="_x0000_s1671" type="#_x0000_t75" style="position:absolute;z-index:259472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3" name="Рисунок 22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750488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2" o:spid="_x0000_s1672" type="#_x0000_t75" style="position:absolute;z-index:259473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4" name="Рисунок 22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35971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3" o:spid="_x0000_s1673" type="#_x0000_t75" style="position:absolute;z-index:259474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5" name="Рисунок 22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546920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4" o:spid="_x0000_s1674" type="#_x0000_t75" style="position:absolute;z-index:259475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6" name="Рисунок 22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153450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5" o:spid="_x0000_s1675" type="#_x0000_t75" style="position:absolute;z-index:259476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7" name="Рисунок 22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938635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6" o:spid="_x0000_s1676" type="#_x0000_t75" style="position:absolute;z-index:259477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8" name="Рисунок 22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871942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7" o:spid="_x0000_s1677" type="#_x0000_t75" style="position:absolute;z-index:259478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7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79" name="Рисунок 22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741502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8" o:spid="_x0000_s1678" type="#_x0000_t75" style="position:absolute;z-index:259479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0" name="Рисунок 22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349215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9" o:spid="_x0000_s1679" type="#_x0000_t75" style="position:absolute;z-index:259480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1" name="Рисунок 22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481017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0" o:spid="_x0000_s1680" type="#_x0000_t75" style="position:absolute;z-index:259481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2" name="Рисунок 22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221295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1" o:spid="_x0000_s1681" type="#_x0000_t75" style="position:absolute;z-index:259482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3" name="Рисунок 22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760654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2" o:spid="_x0000_s1682" type="#_x0000_t75" style="position:absolute;z-index:259483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4" name="Рисунок 22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387573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3" o:spid="_x0000_s1683" type="#_x0000_t75" style="position:absolute;z-index:259484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5" name="Рисунок 22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5534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4" o:spid="_x0000_s1684" type="#_x0000_t75" style="position:absolute;z-index:259485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6" name="Рисунок 22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034641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5" o:spid="_x0000_s1685" type="#_x0000_t75" style="position:absolute;z-index:259486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7" name="Рисунок 22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426635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6" o:spid="_x0000_s1686" type="#_x0000_t75" style="position:absolute;z-index:259487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8" name="Рисунок 22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713311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7" o:spid="_x0000_s1687" type="#_x0000_t75" style="position:absolute;z-index:259488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8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89" name="Рисунок 22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15642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8" o:spid="_x0000_s1688" type="#_x0000_t75" style="position:absolute;z-index:259489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0" name="Рисунок 22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230795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9" o:spid="_x0000_s1689" type="#_x0000_t75" style="position:absolute;z-index:259490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1" name="Рисунок 22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090041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0" o:spid="_x0000_s1690" type="#_x0000_t75" style="position:absolute;z-index:259491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2" name="Рисунок 22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700431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1" o:spid="_x0000_s1691" type="#_x0000_t75" style="position:absolute;z-index:259492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3" name="Рисунок 22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701852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2" o:spid="_x0000_s1692" type="#_x0000_t75" style="position:absolute;z-index:259493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4" name="Рисунок 22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000981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3" o:spid="_x0000_s1693" type="#_x0000_t75" style="position:absolute;z-index:259494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5" name="Рисунок 22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253929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4" o:spid="_x0000_s1694" type="#_x0000_t75" style="position:absolute;z-index:259495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6" name="Рисунок 22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463955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5" o:spid="_x0000_s1695" type="#_x0000_t75" style="position:absolute;z-index:259496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7" name="Рисунок 22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917017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6" o:spid="_x0000_s1696" type="#_x0000_t75" style="position:absolute;z-index:259497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49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8" name="Рисунок 22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457260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7" o:spid="_x0000_s1697" type="#_x0000_t75" style="position:absolute;z-index:259499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699" name="Рисунок 22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528295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8" o:spid="_x0000_s1698" type="#_x0000_t75" style="position:absolute;z-index:259500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0" name="Рисунок 22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90537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9" o:spid="_x0000_s1699" type="#_x0000_t75" style="position:absolute;z-index:259501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1" name="Рисунок 22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050313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0" o:spid="_x0000_s1700" type="#_x0000_t75" style="position:absolute;z-index:259502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2" name="Рисунок 22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74278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1" o:spid="_x0000_s1701" type="#_x0000_t75" style="position:absolute;z-index:259503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3" name="Рисунок 22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417324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2" o:spid="_x0000_s1702" type="#_x0000_t75" style="position:absolute;z-index:259504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4" name="Рисунок 22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292554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3" o:spid="_x0000_s1703" type="#_x0000_t75" style="position:absolute;z-index:259505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5" name="Рисунок 22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223847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4" o:spid="_x0000_s1704" type="#_x0000_t75" style="position:absolute;z-index:259506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6" name="Рисунок 22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06252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5" o:spid="_x0000_s1705" type="#_x0000_t75" style="position:absolute;z-index:259507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7" name="Рисунок 22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176170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6" o:spid="_x0000_s1706" type="#_x0000_t75" style="position:absolute;z-index:259508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0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8" name="Рисунок 22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527135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7" o:spid="_x0000_s1707" type="#_x0000_t75" style="position:absolute;z-index:259509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09" name="Рисунок 22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333288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8" o:spid="_x0000_s1708" type="#_x0000_t75" style="position:absolute;z-index:259510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10" name="Рисунок 22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925879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9" o:spid="_x0000_s1709" type="#_x0000_t75" style="position:absolute;z-index:259511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11" name="Рисунок 22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303435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0" o:spid="_x0000_s1710" type="#_x0000_t75" style="position:absolute;z-index:259512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12" name="Рисунок 22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78932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1" o:spid="_x0000_s1711" type="#_x0000_t75" style="position:absolute;z-index:259513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13" name="Рисунок 22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872084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2" o:spid="_x0000_s1712" type="#_x0000_t75" style="position:absolute;z-index:259514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4" name="Рисунок 22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311917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3" o:spid="_x0000_s1713" type="#_x0000_t75" style="position:absolute;z-index:2595153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5" name="Рисунок 22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923426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4" o:spid="_x0000_s1714" type="#_x0000_t75" style="position:absolute;z-index:2595164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6" name="Рисунок 22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074602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5" o:spid="_x0000_s1715" type="#_x0000_t75" style="position:absolute;z-index:2595174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7" name="Рисунок 22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754919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6" o:spid="_x0000_s1716" type="#_x0000_t75" style="position:absolute;z-index:2595184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1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8" name="Рисунок 22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720261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7" o:spid="_x0000_s1717" type="#_x0000_t75" style="position:absolute;z-index:2595194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19" name="Рисунок 22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794952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8" o:spid="_x0000_s1718" type="#_x0000_t75" style="position:absolute;z-index:2595205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0" name="Рисунок 22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079659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9" o:spid="_x0000_s1719" type="#_x0000_t75" style="position:absolute;z-index:2595215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1" name="Рисунок 22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911097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0" o:spid="_x0000_s1720" type="#_x0000_t75" style="position:absolute;z-index:2595225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2" name="Рисунок 22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87759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1" o:spid="_x0000_s1721" type="#_x0000_t75" style="position:absolute;z-index:2595235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3" name="Рисунок 22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99567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2" o:spid="_x0000_s1722" type="#_x0000_t75" style="position:absolute;z-index:2595246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4" name="Рисунок 23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224697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3" o:spid="_x0000_s1723" type="#_x0000_t75" style="position:absolute;z-index:2595256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5" name="Рисунок 23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073250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4" o:spid="_x0000_s1724" type="#_x0000_t75" style="position:absolute;z-index:2595266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6" name="Рисунок 23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537015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5" o:spid="_x0000_s1725" type="#_x0000_t75" style="position:absolute;z-index:2595276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7" name="Рисунок 23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398114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6" o:spid="_x0000_s1726" type="#_x0000_t75" style="position:absolute;z-index:2595287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2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8" name="Рисунок 23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05350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7" o:spid="_x0000_s1727" type="#_x0000_t75" style="position:absolute;z-index:2595297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3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29" name="Рисунок 23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069028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8" o:spid="_x0000_s1728" type="#_x0000_t75" style="position:absolute;z-index:2595307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MY16-ES64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MY инетрфейса в формате EtherSound для консолей YAMAHA, 16 входных и выходных каналов, при использовании карт расширений MY16-EX до 64 входных и выходных каналов.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0" name="Рисунок 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234173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9" o:spid="_x0000_s1729" type="#_x0000_t75" style="position:absolute;z-index:257188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8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1" name="Рисунок 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045787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0" o:spid="_x0000_s1730" type="#_x0000_t75" style="position:absolute;z-index:257189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2" name="Рисунок 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347043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1" o:spid="_x0000_s1731" type="#_x0000_t75" style="position:absolute;z-index:257190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3" name="Рисунок 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567878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2" o:spid="_x0000_s1732" type="#_x0000_t75" style="position:absolute;z-index:257191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4" name="Рисунок 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746093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3" o:spid="_x0000_s1733" type="#_x0000_t75" style="position:absolute;z-index:257192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5" name="Рисунок 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570861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4" o:spid="_x0000_s1734" type="#_x0000_t75" style="position:absolute;z-index:257193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6" name="Рисунок 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84073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5" o:spid="_x0000_s1735" type="#_x0000_t75" style="position:absolute;z-index:257195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7" name="Рисунок 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91229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6" o:spid="_x0000_s1736" type="#_x0000_t75" style="position:absolute;z-index:257196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8" name="Рисунок 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159597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7" o:spid="_x0000_s1737" type="#_x0000_t75" style="position:absolute;z-index:257197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39" name="Рисунок 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33937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8" o:spid="_x0000_s1738" type="#_x0000_t75" style="position:absolute;z-index:257198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19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0" name="Рисунок 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947039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9" o:spid="_x0000_s1739" type="#_x0000_t75" style="position:absolute;z-index:257199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1" name="Рисунок 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050151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0" o:spid="_x0000_s1740" type="#_x0000_t75" style="position:absolute;z-index:257200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2" name="Рисунок 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97520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1" o:spid="_x0000_s1741" type="#_x0000_t75" style="position:absolute;z-index:2572011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3" name="Рисунок 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523484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2" o:spid="_x0000_s1742" type="#_x0000_t75" style="position:absolute;z-index:2572021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4" name="Рисунок 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847607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3" o:spid="_x0000_s1743" type="#_x0000_t75" style="position:absolute;z-index:2572032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0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745" name="Рисунок 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223391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4" o:spid="_x0000_s1744" type="#_x0000_t75" style="position:absolute;z-index:2572042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46" name="Рисунок 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12186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5" o:spid="_x0000_s1745" type="#_x0000_t75" style="position:absolute;z-index:257270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47" name="Рисунок 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4637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6" o:spid="_x0000_s1746" type="#_x0000_t75" style="position:absolute;z-index:257271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48" name="Рисунок 1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75688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7" o:spid="_x0000_s1747" type="#_x0000_t75" style="position:absolute;z-index:257272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49" name="Рисунок 1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338961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8" o:spid="_x0000_s1748" type="#_x0000_t75" style="position:absolute;z-index:257273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0" name="Рисунок 1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295413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9" o:spid="_x0000_s1749" type="#_x0000_t75" style="position:absolute;z-index:257274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1" name="Рисунок 1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05328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0" o:spid="_x0000_s1750" type="#_x0000_t75" style="position:absolute;z-index:257275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2" name="Рисунок 1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999131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1" o:spid="_x0000_s1751" type="#_x0000_t75" style="position:absolute;z-index:257276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3" name="Рисунок 1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30280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2" o:spid="_x0000_s1752" type="#_x0000_t75" style="position:absolute;z-index:257277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7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4" name="Рисунок 1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089460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3" o:spid="_x0000_s1753" type="#_x0000_t75" style="position:absolute;z-index:257278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5" name="Рисунок 1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179174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4" o:spid="_x0000_s1754" type="#_x0000_t75" style="position:absolute;z-index:257280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6" name="Рисунок 1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296034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5" o:spid="_x0000_s1755" type="#_x0000_t75" style="position:absolute;z-index:257281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7" name="Рисунок 1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10508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6" o:spid="_x0000_s1756" type="#_x0000_t75" style="position:absolute;z-index:257282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8" name="Рисунок 1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609141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7" o:spid="_x0000_s1757" type="#_x0000_t75" style="position:absolute;z-index:257283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59" name="Рисунок 1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120186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8" o:spid="_x0000_s1758" type="#_x0000_t75" style="position:absolute;z-index:257284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0" name="Рисунок 1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150132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9" o:spid="_x0000_s1759" type="#_x0000_t75" style="position:absolute;z-index:257285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8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1" name="Рисунок 1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266524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0" o:spid="_x0000_s1760" type="#_x0000_t75" style="position:absolute;z-index:257286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0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2" name="Рисунок 7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885580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1" o:spid="_x0000_s1761" type="#_x0000_t75" style="position:absolute;z-index:257909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3" name="Рисунок 7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81845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2" o:spid="_x0000_s1762" type="#_x0000_t75" style="position:absolute;z-index:257910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4" name="Рисунок 7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040317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3" o:spid="_x0000_s1763" type="#_x0000_t75" style="position:absolute;z-index:257911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5" name="Рисунок 7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85163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4" o:spid="_x0000_s1764" type="#_x0000_t75" style="position:absolute;z-index:257912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6" name="Рисунок 7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889472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5" o:spid="_x0000_s1765" type="#_x0000_t75" style="position:absolute;z-index:257913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7" name="Рисунок 7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413508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6" o:spid="_x0000_s1766" type="#_x0000_t75" style="position:absolute;z-index:257914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8" name="Рисунок 7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07000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7" o:spid="_x0000_s1767" type="#_x0000_t75" style="position:absolute;z-index:257915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69" name="Рисунок 7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689163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8" o:spid="_x0000_s1768" type="#_x0000_t75" style="position:absolute;z-index:257916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0" name="Рисунок 7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125855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9" o:spid="_x0000_s1769" type="#_x0000_t75" style="position:absolute;z-index:257917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1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1" name="Рисунок 7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863847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0" o:spid="_x0000_s1770" type="#_x0000_t75" style="position:absolute;z-index:257918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2" name="Рисунок 7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391626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1" o:spid="_x0000_s1771" type="#_x0000_t75" style="position:absolute;z-index:257920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3" name="Рисунок 7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790180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2" o:spid="_x0000_s1772" type="#_x0000_t75" style="position:absolute;z-index:257921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4" name="Рисунок 7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85128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3" o:spid="_x0000_s1773" type="#_x0000_t75" style="position:absolute;z-index:257922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5" name="Рисунок 7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718286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4" o:spid="_x0000_s1774" type="#_x0000_t75" style="position:absolute;z-index:257923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6" name="Рисунок 7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101373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5" o:spid="_x0000_s1775" type="#_x0000_t75" style="position:absolute;z-index:257924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2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7" name="Рисунок 7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262325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6" o:spid="_x0000_s1776" type="#_x0000_t75" style="position:absolute;z-index:257925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8" name="Рисунок 8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368819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7" o:spid="_x0000_s1777" type="#_x0000_t75" style="position:absolute;z-index:257991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79" name="Рисунок 8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184473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8" o:spid="_x0000_s1778" type="#_x0000_t75" style="position:absolute;z-index:257992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0" name="Рисунок 8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508544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9" o:spid="_x0000_s1779" type="#_x0000_t75" style="position:absolute;z-index:257993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1" name="Рисунок 8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52009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0" o:spid="_x0000_s1780" type="#_x0000_t75" style="position:absolute;z-index:257994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2" name="Рисунок 8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692895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1" o:spid="_x0000_s1781" type="#_x0000_t75" style="position:absolute;z-index:257995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3" name="Рисунок 8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88877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2" o:spid="_x0000_s1782" type="#_x0000_t75" style="position:absolute;z-index:257996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4" name="Рисунок 8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555615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3" o:spid="_x0000_s1783" type="#_x0000_t75" style="position:absolute;z-index:257997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5" name="Рисунок 8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214708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4" o:spid="_x0000_s1784" type="#_x0000_t75" style="position:absolute;z-index:257998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99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6" name="Рисунок 8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354109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5" o:spid="_x0000_s1785" type="#_x0000_t75" style="position:absolute;z-index:257999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7" name="Рисунок 8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016042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6" o:spid="_x0000_s1786" type="#_x0000_t75" style="position:absolute;z-index:258000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8" name="Рисунок 8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50186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7" o:spid="_x0000_s1787" type="#_x0000_t75" style="position:absolute;z-index:258001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89" name="Рисунок 8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412790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8" o:spid="_x0000_s1788" type="#_x0000_t75" style="position:absolute;z-index:258002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0" name="Рисунок 8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659395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9" o:spid="_x0000_s1789" type="#_x0000_t75" style="position:absolute;z-index:258003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1" name="Рисунок 8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941694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0" o:spid="_x0000_s1790" type="#_x0000_t75" style="position:absolute;z-index:258004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2" name="Рисунок 8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627284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1" o:spid="_x0000_s1791" type="#_x0000_t75" style="position:absolute;z-index:258006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0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3" name="Рисунок 8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538629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2" o:spid="_x0000_s1792" type="#_x0000_t75" style="position:absolute;z-index:258007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4" name="Рисунок 8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539507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3" o:spid="_x0000_s1793" type="#_x0000_t75" style="position:absolute;z-index:258024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5" name="Рисунок 8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025770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4" o:spid="_x0000_s1794" type="#_x0000_t75" style="position:absolute;z-index:258025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6" name="Рисунок 8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507094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5" o:spid="_x0000_s1795" type="#_x0000_t75" style="position:absolute;z-index:258026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7" name="Рисунок 8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739798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6" o:spid="_x0000_s1796" type="#_x0000_t75" style="position:absolute;z-index:258027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8" name="Рисунок 8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065337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7" o:spid="_x0000_s1797" type="#_x0000_t75" style="position:absolute;z-index:258028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799" name="Рисунок 8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542901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8" o:spid="_x0000_s1798" type="#_x0000_t75" style="position:absolute;z-index:258029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0" name="Рисунок 8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345548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9" o:spid="_x0000_s1799" type="#_x0000_t75" style="position:absolute;z-index:258030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1" name="Рисунок 8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44178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0" o:spid="_x0000_s1800" type="#_x0000_t75" style="position:absolute;z-index:258031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2" name="Рисунок 8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345844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1" o:spid="_x0000_s1801" type="#_x0000_t75" style="position:absolute;z-index:258032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3" name="Рисунок 8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81862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2" o:spid="_x0000_s1802" type="#_x0000_t75" style="position:absolute;z-index:258033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4" name="Рисунок 8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648719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3" o:spid="_x0000_s1803" type="#_x0000_t75" style="position:absolute;z-index:258034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5" name="Рисунок 8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910451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4" o:spid="_x0000_s1804" type="#_x0000_t75" style="position:absolute;z-index:258035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6" name="Рисунок 8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804367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5" o:spid="_x0000_s1805" type="#_x0000_t75" style="position:absolute;z-index:258036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7" name="Рисунок 8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882938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6" o:spid="_x0000_s1806" type="#_x0000_t75" style="position:absolute;z-index:258037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8" name="Рисунок 8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17312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7" o:spid="_x0000_s1807" type="#_x0000_t75" style="position:absolute;z-index:258038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09" name="Рисунок 8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240481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8" o:spid="_x0000_s1808" type="#_x0000_t75" style="position:absolute;z-index:258039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0" name="Рисунок 8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291940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9" o:spid="_x0000_s1809" type="#_x0000_t75" style="position:absolute;z-index:2580736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1" name="Рисунок 8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634523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0" o:spid="_x0000_s1810" type="#_x0000_t75" style="position:absolute;z-index:2580746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2" name="Рисунок 8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883874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1" o:spid="_x0000_s1811" type="#_x0000_t75" style="position:absolute;z-index:2580756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3" name="Рисунок 8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232072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2" o:spid="_x0000_s1812" type="#_x0000_t75" style="position:absolute;z-index:2580766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4" name="Рисунок 8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549555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3" o:spid="_x0000_s1813" type="#_x0000_t75" style="position:absolute;z-index:258077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5" name="Рисунок 8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3911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4" o:spid="_x0000_s1814" type="#_x0000_t75" style="position:absolute;z-index:258078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6" name="Рисунок 8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572683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5" o:spid="_x0000_s1815" type="#_x0000_t75" style="position:absolute;z-index:258079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7" name="Рисунок 8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152153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6" o:spid="_x0000_s1816" type="#_x0000_t75" style="position:absolute;z-index:258080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8" name="Рисунок 8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672305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7" o:spid="_x0000_s1817" type="#_x0000_t75" style="position:absolute;z-index:258081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19" name="Рисунок 8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39322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8" o:spid="_x0000_s1818" type="#_x0000_t75" style="position:absolute;z-index:258082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0" name="Рисунок 8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037749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9" o:spid="_x0000_s1819" type="#_x0000_t75" style="position:absolute;z-index:258083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1" name="Рисунок 8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75515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0" o:spid="_x0000_s1820" type="#_x0000_t75" style="position:absolute;z-index:258084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2" name="Рисунок 8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522512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1" o:spid="_x0000_s1821" type="#_x0000_t75" style="position:absolute;z-index:258085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3" name="Рисунок 8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901563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2" o:spid="_x0000_s1822" type="#_x0000_t75" style="position:absolute;z-index:258086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4" name="Рисунок 8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376898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3" o:spid="_x0000_s1823" type="#_x0000_t75" style="position:absolute;z-index:258087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0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5" name="Рисунок 8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56037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4" o:spid="_x0000_s1824" type="#_x0000_t75" style="position:absolute;z-index:258088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6" name="Рисунок 12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33496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5" o:spid="_x0000_s1825" type="#_x0000_t75" style="position:absolute;z-index:258466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7" name="Рисунок 12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604402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6" o:spid="_x0000_s1826" type="#_x0000_t75" style="position:absolute;z-index:258467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8" name="Рисунок 12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04814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7" o:spid="_x0000_s1827" type="#_x0000_t75" style="position:absolute;z-index:258468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6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29" name="Рисунок 12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563469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8" o:spid="_x0000_s1828" type="#_x0000_t75" style="position:absolute;z-index:258469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0" name="Рисунок 12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602153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9" o:spid="_x0000_s1829" type="#_x0000_t75" style="position:absolute;z-index:258470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1" name="Рисунок 12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98511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0" o:spid="_x0000_s1830" type="#_x0000_t75" style="position:absolute;z-index:258471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2" name="Рисунок 12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811456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1" o:spid="_x0000_s1831" type="#_x0000_t75" style="position:absolute;z-index:258472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3" name="Рисунок 12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88835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2" o:spid="_x0000_s1832" type="#_x0000_t75" style="position:absolute;z-index:258473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4" name="Рисунок 12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970990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3" o:spid="_x0000_s1833" type="#_x0000_t75" style="position:absolute;z-index:258475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5" name="Рисунок 12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27533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4" o:spid="_x0000_s1834" type="#_x0000_t75" style="position:absolute;z-index:258476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6" name="Рисунок 12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576745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5" o:spid="_x0000_s1835" type="#_x0000_t75" style="position:absolute;z-index:258477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7" name="Рисунок 12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08933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6" o:spid="_x0000_s1836" type="#_x0000_t75" style="position:absolute;z-index:258478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7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8" name="Рисунок 12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908115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7" o:spid="_x0000_s1837" type="#_x0000_t75" style="position:absolute;z-index:258479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39" name="Рисунок 12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934031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8" o:spid="_x0000_s1838" type="#_x0000_t75" style="position:absolute;z-index:258480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40" name="Рисунок 12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65134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9" o:spid="_x0000_s1839" type="#_x0000_t75" style="position:absolute;z-index:2584811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8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841" name="Рисунок 12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06205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0" o:spid="_x0000_s1840" type="#_x0000_t75" style="position:absolute;z-index:2584821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2" name="Рисунок 13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463536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1" o:spid="_x0000_s1841" type="#_x0000_t75" style="position:absolute;z-index:258548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4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3" name="Рисунок 13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378464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2" o:spid="_x0000_s1842" type="#_x0000_t75" style="position:absolute;z-index:258549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4" name="Рисунок 13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165362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3" o:spid="_x0000_s1843" type="#_x0000_t75" style="position:absolute;z-index:258550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5" name="Рисунок 13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745639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4" o:spid="_x0000_s1844" type="#_x0000_t75" style="position:absolute;z-index:258551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6" name="Рисунок 13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541100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5" o:spid="_x0000_s1845" type="#_x0000_t75" style="position:absolute;z-index:258552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7" name="Рисунок 13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579724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6" o:spid="_x0000_s1846" type="#_x0000_t75" style="position:absolute;z-index:258553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8" name="Рисунок 13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1480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7" o:spid="_x0000_s1847" type="#_x0000_t75" style="position:absolute;z-index:258554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49" name="Рисунок 13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39098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8" o:spid="_x0000_s1848" type="#_x0000_t75" style="position:absolute;z-index:258555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0" name="Рисунок 13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644196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9" o:spid="_x0000_s1849" type="#_x0000_t75" style="position:absolute;z-index:258556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1" name="Рисунок 13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149743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0" o:spid="_x0000_s1850" type="#_x0000_t75" style="position:absolute;z-index:258557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5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2" name="Рисунок 13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861127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1" o:spid="_x0000_s1851" type="#_x0000_t75" style="position:absolute;z-index:258558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3" name="Рисунок 13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752065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2" o:spid="_x0000_s1852" type="#_x0000_t75" style="position:absolute;z-index:258560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4" name="Рисунок 13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42840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3" o:spid="_x0000_s1853" type="#_x0000_t75" style="position:absolute;z-index:258561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5" name="Рисунок 13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755756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4" o:spid="_x0000_s1854" type="#_x0000_t75" style="position:absolute;z-index:258562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6" name="Рисунок 13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947206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5" o:spid="_x0000_s1855" type="#_x0000_t75" style="position:absolute;z-index:258563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6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7" name="Рисунок 13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948937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6" o:spid="_x0000_s1856" type="#_x0000_t75" style="position:absolute;z-index:258564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8" name="Рисунок 19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739250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7" o:spid="_x0000_s1857" type="#_x0000_t75" style="position:absolute;z-index:259187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59" name="Рисунок 19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444915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8" o:spid="_x0000_s1858" type="#_x0000_t75" style="position:absolute;z-index:259188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8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0" name="Рисунок 19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907274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9" o:spid="_x0000_s1859" type="#_x0000_t75" style="position:absolute;z-index:259189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1" name="Рисунок 19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098921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0" o:spid="_x0000_s1860" type="#_x0000_t75" style="position:absolute;z-index:259190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2" name="Рисунок 19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388163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1" o:spid="_x0000_s1861" type="#_x0000_t75" style="position:absolute;z-index:259191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3" name="Рисунок 19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192510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2" o:spid="_x0000_s1862" type="#_x0000_t75" style="position:absolute;z-index:259192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4" name="Рисунок 19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672525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3" o:spid="_x0000_s1863" type="#_x0000_t75" style="position:absolute;z-index:259193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5" name="Рисунок 19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036340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4" o:spid="_x0000_s1864" type="#_x0000_t75" style="position:absolute;z-index:259194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6" name="Рисунок 19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412964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5" o:spid="_x0000_s1865" type="#_x0000_t75" style="position:absolute;z-index:259195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7" name="Рисунок 19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912004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6" o:spid="_x0000_s1866" type="#_x0000_t75" style="position:absolute;z-index:259196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8" name="Рисунок 19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446376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7" o:spid="_x0000_s1867" type="#_x0000_t75" style="position:absolute;z-index:259197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9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69" name="Рисунок 19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07140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8" o:spid="_x0000_s1868" type="#_x0000_t75" style="position:absolute;z-index:259198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0" name="Рисунок 19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333864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9" o:spid="_x0000_s1869" type="#_x0000_t75" style="position:absolute;z-index:259200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1" name="Рисунок 19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800263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0" o:spid="_x0000_s1870" type="#_x0000_t75" style="position:absolute;z-index:259201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2" name="Рисунок 19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507894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1" o:spid="_x0000_s1871" type="#_x0000_t75" style="position:absolute;z-index:259202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0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3" name="Рисунок 19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439346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2" o:spid="_x0000_s1872" type="#_x0000_t75" style="position:absolute;z-index:259203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6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4" name="Рисунок 20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317887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3" o:spid="_x0000_s1873" type="#_x0000_t75" style="position:absolute;z-index:259269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5" name="Рисунок 20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004854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4" o:spid="_x0000_s1874" type="#_x0000_t75" style="position:absolute;z-index:259270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6" name="Рисунок 20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283360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5" o:spid="_x0000_s1875" type="#_x0000_t75" style="position:absolute;z-index:259271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7" name="Рисунок 20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591406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6" o:spid="_x0000_s1876" type="#_x0000_t75" style="position:absolute;z-index:259272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8" name="Рисунок 20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778846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7" o:spid="_x0000_s1877" type="#_x0000_t75" style="position:absolute;z-index:259273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79" name="Рисунок 20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114320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8" o:spid="_x0000_s1878" type="#_x0000_t75" style="position:absolute;z-index:259274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0" name="Рисунок 20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059186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9" o:spid="_x0000_s1879" type="#_x0000_t75" style="position:absolute;z-index:259275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1" name="Рисунок 20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622074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0" o:spid="_x0000_s1880" type="#_x0000_t75" style="position:absolute;z-index:259276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2" name="Рисунок 20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279828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1" o:spid="_x0000_s1881" type="#_x0000_t75" style="position:absolute;z-index:259277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3" name="Рисунок 20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604698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2" o:spid="_x0000_s1882" type="#_x0000_t75" style="position:absolute;z-index:259278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7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4" name="Рисунок 20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664833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3" o:spid="_x0000_s1883" type="#_x0000_t75" style="position:absolute;z-index:259279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5" name="Рисунок 20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156066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4" o:spid="_x0000_s1884" type="#_x0000_t75" style="position:absolute;z-index:259280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6" name="Рисунок 20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514532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5" o:spid="_x0000_s1885" type="#_x0000_t75" style="position:absolute;z-index:259281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7" name="Рисунок 20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267458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6" o:spid="_x0000_s1886" type="#_x0000_t75" style="position:absolute;z-index:259282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8" name="Рисунок 20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3449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7" o:spid="_x0000_s1887" type="#_x0000_t75" style="position:absolute;z-index:259283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28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89" name="Рисунок 20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96826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8" o:spid="_x0000_s1888" type="#_x0000_t75" style="position:absolute;z-index:259284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0" name="Рисунок 20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967118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9" o:spid="_x0000_s1889" type="#_x0000_t75" style="position:absolute;z-index:259302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1" name="Рисунок 20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48941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0" o:spid="_x0000_s1890" type="#_x0000_t75" style="position:absolute;z-index:259303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2" name="Рисунок 20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12463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1" o:spid="_x0000_s1891" type="#_x0000_t75" style="position:absolute;z-index:259304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3" name="Рисунок 20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957946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2" o:spid="_x0000_s1892" type="#_x0000_t75" style="position:absolute;z-index:259305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4" name="Рисунок 20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668805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3" o:spid="_x0000_s1893" type="#_x0000_t75" style="position:absolute;z-index:259306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5" name="Рисунок 20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52491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4" o:spid="_x0000_s1894" type="#_x0000_t75" style="position:absolute;z-index:259307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6" name="Рисунок 20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134868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5" o:spid="_x0000_s1895" type="#_x0000_t75" style="position:absolute;z-index:259308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0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7" name="Рисунок 20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127210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6" o:spid="_x0000_s1896" type="#_x0000_t75" style="position:absolute;z-index:259309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8" name="Рисунок 20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918191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7" o:spid="_x0000_s1897" type="#_x0000_t75" style="position:absolute;z-index:259310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899" name="Рисунок 20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798254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8" o:spid="_x0000_s1898" type="#_x0000_t75" style="position:absolute;z-index:259311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0" name="Рисунок 20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888384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9" o:spid="_x0000_s1899" type="#_x0000_t75" style="position:absolute;z-index:259312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1" name="Рисунок 20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629262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0" o:spid="_x0000_s1900" type="#_x0000_t75" style="position:absolute;z-index:259313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2" name="Рисунок 20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08288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1" o:spid="_x0000_s1901" type="#_x0000_t75" style="position:absolute;z-index:259314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3" name="Рисунок 20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777497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2" o:spid="_x0000_s1902" type="#_x0000_t75" style="position:absolute;z-index:259315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4" name="Рисунок 20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342514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3" o:spid="_x0000_s1903" type="#_x0000_t75" style="position:absolute;z-index:259316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1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05" name="Рисунок 20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30970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4" o:spid="_x0000_s1904" type="#_x0000_t75" style="position:absolute;z-index:259317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06" name="Рисунок 21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82716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5" o:spid="_x0000_s1905" type="#_x0000_t75" style="position:absolute;z-index:2593515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07" name="Рисунок 21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299365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6" o:spid="_x0000_s1906" type="#_x0000_t75" style="position:absolute;z-index:2593525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08" name="Рисунок 21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260060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7" o:spid="_x0000_s1907" type="#_x0000_t75" style="position:absolute;z-index:2593536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09" name="Рисунок 21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31210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8" o:spid="_x0000_s1908" type="#_x0000_t75" style="position:absolute;z-index:2593546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0" name="Рисунок 21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160503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9" o:spid="_x0000_s1909" type="#_x0000_t75" style="position:absolute;z-index:2593556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1" name="Рисунок 21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23583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0" o:spid="_x0000_s1910" type="#_x0000_t75" style="position:absolute;z-index:2593566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2" name="Рисунок 21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206893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1" o:spid="_x0000_s1911" type="#_x0000_t75" style="position:absolute;z-index:2593576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3" name="Рисунок 21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87085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2" o:spid="_x0000_s1912" type="#_x0000_t75" style="position:absolute;z-index:259358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5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4" name="Рисунок 21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701869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3" o:spid="_x0000_s1913" type="#_x0000_t75" style="position:absolute;z-index:259359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5" name="Рисунок 21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644149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4" o:spid="_x0000_s1914" type="#_x0000_t75" style="position:absolute;z-index:259360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6" name="Рисунок 21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736587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5" o:spid="_x0000_s1915" type="#_x0000_t75" style="position:absolute;z-index:259361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7" name="Рисунок 21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358286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6" o:spid="_x0000_s1916" type="#_x0000_t75" style="position:absolute;z-index:259362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8" name="Рисунок 21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981889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7" o:spid="_x0000_s1917" type="#_x0000_t75" style="position:absolute;z-index:259363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19" name="Рисунок 21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70586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8" o:spid="_x0000_s1918" type="#_x0000_t75" style="position:absolute;z-index:259364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20" name="Рисунок 21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22862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9" o:spid="_x0000_s1919" type="#_x0000_t75" style="position:absolute;z-index:259365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36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21" name="Рисунок 21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15782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0" o:spid="_x0000_s1920" type="#_x0000_t75" style="position:absolute;z-index:259366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MY16-EX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расширения для MY16-ES64 или MY16-MD64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добавляющая 16 входных и выходных каналов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2" name="Рисунок 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209870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1" o:spid="_x0000_s1921" type="#_x0000_t75" style="position:absolute;z-index:257221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3" name="Рисунок 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322912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2" o:spid="_x0000_s1922" type="#_x0000_t75" style="position:absolute;z-index:257222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4" name="Рисунок 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646633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3" o:spid="_x0000_s1923" type="#_x0000_t75" style="position:absolute;z-index:257223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5" name="Рисунок 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288348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4" o:spid="_x0000_s1924" type="#_x0000_t75" style="position:absolute;z-index:257224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6" name="Рисунок 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033469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5" o:spid="_x0000_s1925" type="#_x0000_t75" style="position:absolute;z-index:257225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7" name="Рисунок 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664951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6" o:spid="_x0000_s1926" type="#_x0000_t75" style="position:absolute;z-index:257226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8" name="Рисунок 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37051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7" o:spid="_x0000_s1927" type="#_x0000_t75" style="position:absolute;z-index:257227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29" name="Рисунок 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214835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8" o:spid="_x0000_s1928" type="#_x0000_t75" style="position:absolute;z-index:257228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2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0" name="Рисунок 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916799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9" o:spid="_x0000_s1929" type="#_x0000_t75" style="position:absolute;z-index:257229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1" name="Рисунок 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274596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0" o:spid="_x0000_s1930" type="#_x0000_t75" style="position:absolute;z-index:257230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2" name="Рисунок 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48808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1" o:spid="_x0000_s1931" type="#_x0000_t75" style="position:absolute;z-index:257231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3" name="Рисунок 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627493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2" o:spid="_x0000_s1932" type="#_x0000_t75" style="position:absolute;z-index:257232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4" name="Рисунок 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201700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3" o:spid="_x0000_s1933" type="#_x0000_t75" style="position:absolute;z-index:257233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5" name="Рисунок 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7209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4" o:spid="_x0000_s1934" type="#_x0000_t75" style="position:absolute;z-index:257234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6" name="Рисунок 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232266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5" o:spid="_x0000_s1935" type="#_x0000_t75" style="position:absolute;z-index:257235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23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7" name="Рисунок 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858170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6" o:spid="_x0000_s1936" type="#_x0000_t75" style="position:absolute;z-index:257236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8" name="Рисунок 1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263197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7" o:spid="_x0000_s1937" type="#_x0000_t75" style="position:absolute;z-index:257336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39" name="Рисунок 1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212873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8" o:spid="_x0000_s1938" type="#_x0000_t75" style="position:absolute;z-index:257337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0" name="Рисунок 1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558557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9" o:spid="_x0000_s1939" type="#_x0000_t75" style="position:absolute;z-index:257338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3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1" name="Рисунок 1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08261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0" o:spid="_x0000_s1940" type="#_x0000_t75" style="position:absolute;z-index:257339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2" name="Рисунок 1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645634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1" o:spid="_x0000_s1941" type="#_x0000_t75" style="position:absolute;z-index:257340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3" name="Рисунок 1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112963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2" o:spid="_x0000_s1942" type="#_x0000_t75" style="position:absolute;z-index:257341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4" name="Рисунок 1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335740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3" o:spid="_x0000_s1943" type="#_x0000_t75" style="position:absolute;z-index:257342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5" name="Рисунок 1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401157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4" o:spid="_x0000_s1944" type="#_x0000_t75" style="position:absolute;z-index:257343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6" name="Рисунок 1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21212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5" o:spid="_x0000_s1945" type="#_x0000_t75" style="position:absolute;z-index:257344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7" name="Рисунок 1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452349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6" o:spid="_x0000_s1946" type="#_x0000_t75" style="position:absolute;z-index:257345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8" name="Рисунок 1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985824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7" o:spid="_x0000_s1947" type="#_x0000_t75" style="position:absolute;z-index:257346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49" name="Рисунок 1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26157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8" o:spid="_x0000_s1948" type="#_x0000_t75" style="position:absolute;z-index:257347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50" name="Рисунок 1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97533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9" o:spid="_x0000_s1949" type="#_x0000_t75" style="position:absolute;z-index:257348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4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51" name="Рисунок 1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71810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0" o:spid="_x0000_s1950" type="#_x0000_t75" style="position:absolute;z-index:257349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52" name="Рисунок 1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03634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1" o:spid="_x0000_s1951" type="#_x0000_t75" style="position:absolute;z-index:257350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5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53" name="Рисунок 1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071048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2" o:spid="_x0000_s1952" type="#_x0000_t75" style="position:absolute;z-index:257351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4" name="Рисунок 5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019979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3" o:spid="_x0000_s1953" type="#_x0000_t75" style="position:absolute;z-index:257696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5" name="Рисунок 5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00939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4" o:spid="_x0000_s1954" type="#_x0000_t75" style="position:absolute;z-index:257697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6" name="Рисунок 5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536299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5" o:spid="_x0000_s1955" type="#_x0000_t75" style="position:absolute;z-index:257698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69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7" name="Рисунок 5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936115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6" o:spid="_x0000_s1956" type="#_x0000_t75" style="position:absolute;z-index:257699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8" name="Рисунок 5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810297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7" o:spid="_x0000_s1957" type="#_x0000_t75" style="position:absolute;z-index:257700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59" name="Рисунок 5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32983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8" o:spid="_x0000_s1958" type="#_x0000_t75" style="position:absolute;z-index:257701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0" name="Рисунок 5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636093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9" o:spid="_x0000_s1959" type="#_x0000_t75" style="position:absolute;z-index:257702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1" name="Рисунок 5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506914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0" o:spid="_x0000_s1960" type="#_x0000_t75" style="position:absolute;z-index:257703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2" name="Рисунок 5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594728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1" o:spid="_x0000_s1961" type="#_x0000_t75" style="position:absolute;z-index:257704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3" name="Рисунок 5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25870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2" o:spid="_x0000_s1962" type="#_x0000_t75" style="position:absolute;z-index:257705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4" name="Рисунок 5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417898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3" o:spid="_x0000_s1963" type="#_x0000_t75" style="position:absolute;z-index:257707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5" name="Рисунок 5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27423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4" o:spid="_x0000_s1964" type="#_x0000_t75" style="position:absolute;z-index:257708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0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6" name="Рисунок 5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922533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5" o:spid="_x0000_s1965" type="#_x0000_t75" style="position:absolute;z-index:257709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7" name="Рисунок 5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1293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6" o:spid="_x0000_s1966" type="#_x0000_t75" style="position:absolute;z-index:257710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8" name="Рисунок 5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03139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7" o:spid="_x0000_s1967" type="#_x0000_t75" style="position:absolute;z-index:257711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1969" name="Рисунок 5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241248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8" o:spid="_x0000_s1968" type="#_x0000_t75" style="position:absolute;z-index:257712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0" name="Рисунок 5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345651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9" o:spid="_x0000_s1969" type="#_x0000_t75" style="position:absolute;z-index:257778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7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1" name="Рисунок 5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268935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0" o:spid="_x0000_s1970" type="#_x0000_t75" style="position:absolute;z-index:257779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2" name="Рисунок 5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454090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1" o:spid="_x0000_s1971" type="#_x0000_t75" style="position:absolute;z-index:257780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3" name="Рисунок 5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497093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2" o:spid="_x0000_s1972" type="#_x0000_t75" style="position:absolute;z-index:257781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4" name="Рисунок 5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666902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3" o:spid="_x0000_s1973" type="#_x0000_t75" style="position:absolute;z-index:257782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5" name="Рисунок 5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772699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4" o:spid="_x0000_s1974" type="#_x0000_t75" style="position:absolute;z-index:257783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6" name="Рисунок 6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787120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5" o:spid="_x0000_s1975" type="#_x0000_t75" style="position:absolute;z-index:257784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7" name="Рисунок 6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21979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6" o:spid="_x0000_s1976" type="#_x0000_t75" style="position:absolute;z-index:257785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8" name="Рисунок 6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360854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7" o:spid="_x0000_s1977" type="#_x0000_t75" style="position:absolute;z-index:257786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79" name="Рисунок 6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29165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8" o:spid="_x0000_s1978" type="#_x0000_t75" style="position:absolute;z-index:257787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0" name="Рисунок 6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752357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9" o:spid="_x0000_s1979" type="#_x0000_t75" style="position:absolute;z-index:257788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8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1" name="Рисунок 6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44130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0" o:spid="_x0000_s1980" type="#_x0000_t75" style="position:absolute;z-index:257789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2" name="Рисунок 6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899489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1" o:spid="_x0000_s1981" type="#_x0000_t75" style="position:absolute;z-index:257790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3" name="Рисунок 6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79956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2" o:spid="_x0000_s1982" type="#_x0000_t75" style="position:absolute;z-index:257792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4" name="Рисунок 6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788362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3" o:spid="_x0000_s1983" type="#_x0000_t75" style="position:absolute;z-index:257793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5" name="Рисунок 6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398417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4" o:spid="_x0000_s1984" type="#_x0000_t75" style="position:absolute;z-index:257794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9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6" name="Рисунок 12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996492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5" o:spid="_x0000_s1985" type="#_x0000_t75" style="position:absolute;z-index:258499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7" name="Рисунок 12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728775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6" o:spid="_x0000_s1986" type="#_x0000_t75" style="position:absolute;z-index:258500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8" name="Рисунок 13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768823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7" o:spid="_x0000_s1987" type="#_x0000_t75" style="position:absolute;z-index:258501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89" name="Рисунок 13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73413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8" o:spid="_x0000_s1988" type="#_x0000_t75" style="position:absolute;z-index:258502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0" name="Рисунок 13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642752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9" o:spid="_x0000_s1989" type="#_x0000_t75" style="position:absolute;z-index:258503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1" name="Рисунок 13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50106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0" o:spid="_x0000_s1990" type="#_x0000_t75" style="position:absolute;z-index:258504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2" name="Рисунок 13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043320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1" o:spid="_x0000_s1991" type="#_x0000_t75" style="position:absolute;z-index:258505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3" name="Рисунок 13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688957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2" o:spid="_x0000_s1992" type="#_x0000_t75" style="position:absolute;z-index:258506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4" name="Рисунок 13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777359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3" o:spid="_x0000_s1993" type="#_x0000_t75" style="position:absolute;z-index:258507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5" name="Рисунок 13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174502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4" o:spid="_x0000_s1994" type="#_x0000_t75" style="position:absolute;z-index:258508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0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6" name="Рисунок 13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567817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5" o:spid="_x0000_s1995" type="#_x0000_t75" style="position:absolute;z-index:258509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7" name="Рисунок 13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757216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6" o:spid="_x0000_s1996" type="#_x0000_t75" style="position:absolute;z-index:258510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8" name="Рисунок 13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69265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7" o:spid="_x0000_s1997" type="#_x0000_t75" style="position:absolute;z-index:258511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1999" name="Рисунок 13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119419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8" o:spid="_x0000_s1998" type="#_x0000_t75" style="position:absolute;z-index:258512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0" name="Рисунок 13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462388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9" o:spid="_x0000_s1999" type="#_x0000_t75" style="position:absolute;z-index:258513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51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1" name="Рисунок 13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896924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0" o:spid="_x0000_s2000" type="#_x0000_t75" style="position:absolute;z-index:258514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2" name="Рисунок 14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235935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1" o:spid="_x0000_s2001" type="#_x0000_t75" style="position:absolute;z-index:258614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3" name="Рисунок 14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526685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2" o:spid="_x0000_s2002" type="#_x0000_t75" style="position:absolute;z-index:258615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4" name="Рисунок 14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29309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3" o:spid="_x0000_s2003" type="#_x0000_t75" style="position:absolute;z-index:258616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5" name="Рисунок 14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650816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4" o:spid="_x0000_s2004" type="#_x0000_t75" style="position:absolute;z-index:258617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6" name="Рисунок 14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345519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5" o:spid="_x0000_s2005" type="#_x0000_t75" style="position:absolute;z-index:258618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1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7" name="Рисунок 14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64350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6" o:spid="_x0000_s2006" type="#_x0000_t75" style="position:absolute;z-index:258619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8" name="Рисунок 14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539172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7" o:spid="_x0000_s2007" type="#_x0000_t75" style="position:absolute;z-index:258620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09" name="Рисунок 14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475561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8" o:spid="_x0000_s2008" type="#_x0000_t75" style="position:absolute;z-index:258621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0" name="Рисунок 14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035372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9" o:spid="_x0000_s2009" type="#_x0000_t75" style="position:absolute;z-index:258622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1" name="Рисунок 14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11928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0" o:spid="_x0000_s2010" type="#_x0000_t75" style="position:absolute;z-index:258623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2" name="Рисунок 14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111942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1" o:spid="_x0000_s2011" type="#_x0000_t75" style="position:absolute;z-index:258624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3" name="Рисунок 14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586766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2" o:spid="_x0000_s2012" type="#_x0000_t75" style="position:absolute;z-index:258625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4" name="Рисунок 14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731952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3" o:spid="_x0000_s2013" type="#_x0000_t75" style="position:absolute;z-index:258626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5" name="Рисунок 14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210926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4" o:spid="_x0000_s2014" type="#_x0000_t75" style="position:absolute;z-index:258627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6" name="Рисунок 14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157998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5" o:spid="_x0000_s2015" type="#_x0000_t75" style="position:absolute;z-index:258628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2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17" name="Рисунок 14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225249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6" o:spid="_x0000_s2016" type="#_x0000_t75" style="position:absolute;z-index:258629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18" name="Рисунок 17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05416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7" o:spid="_x0000_s2017" type="#_x0000_t75" style="position:absolute;z-index:2589747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19" name="Рисунок 17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503708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8" o:spid="_x0000_s2018" type="#_x0000_t75" style="position:absolute;z-index:2589757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0" name="Рисунок 17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346509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9" o:spid="_x0000_s2019" type="#_x0000_t75" style="position:absolute;z-index:258976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1" name="Рисунок 17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33471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0" o:spid="_x0000_s2020" type="#_x0000_t75" style="position:absolute;z-index:258977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2" name="Рисунок 17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93244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1" o:spid="_x0000_s2021" type="#_x0000_t75" style="position:absolute;z-index:258978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7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3" name="Рисунок 17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182571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2" o:spid="_x0000_s2022" type="#_x0000_t75" style="position:absolute;z-index:258979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4" name="Рисунок 17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826531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3" o:spid="_x0000_s2023" type="#_x0000_t75" style="position:absolute;z-index:258980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5" name="Рисунок 17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149906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4" o:spid="_x0000_s2024" type="#_x0000_t75" style="position:absolute;z-index:258981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6" name="Рисунок 17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50097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5" o:spid="_x0000_s2025" type="#_x0000_t75" style="position:absolute;z-index:258982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7" name="Рисунок 17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745629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6" o:spid="_x0000_s2026" type="#_x0000_t75" style="position:absolute;z-index:258983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8" name="Рисунок 17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322998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7" o:spid="_x0000_s2027" type="#_x0000_t75" style="position:absolute;z-index:258984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29" name="Рисунок 17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008406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8" o:spid="_x0000_s2028" type="#_x0000_t75" style="position:absolute;z-index:258985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30" name="Рисунок 17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765305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9" o:spid="_x0000_s2029" type="#_x0000_t75" style="position:absolute;z-index:258987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31" name="Рисунок 17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837822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0" o:spid="_x0000_s2030" type="#_x0000_t75" style="position:absolute;z-index:258988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8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32" name="Рисунок 17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087497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1" o:spid="_x0000_s2031" type="#_x0000_t75" style="position:absolute;z-index:258989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33" name="Рисунок 17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994335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2" o:spid="_x0000_s2032" type="#_x0000_t75" style="position:absolute;z-index:258990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4" name="Рисунок 18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094265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3" o:spid="_x0000_s2033" type="#_x0000_t75" style="position:absolute;z-index:259056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5" name="Рисунок 18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08684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4" o:spid="_x0000_s2034" type="#_x0000_t75" style="position:absolute;z-index:259057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6" name="Рисунок 18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960043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5" o:spid="_x0000_s2035" type="#_x0000_t75" style="position:absolute;z-index:259058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5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7" name="Рисунок 18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660139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6" o:spid="_x0000_s2036" type="#_x0000_t75" style="position:absolute;z-index:259059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8" name="Рисунок 18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277842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7" o:spid="_x0000_s2037" type="#_x0000_t75" style="position:absolute;z-index:259060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39" name="Рисунок 18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74347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8" o:spid="_x0000_s2038" type="#_x0000_t75" style="position:absolute;z-index:259061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0" name="Рисунок 18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45566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9" o:spid="_x0000_s2039" type="#_x0000_t75" style="position:absolute;z-index:259062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1" name="Рисунок 18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153587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0" o:spid="_x0000_s2040" type="#_x0000_t75" style="position:absolute;z-index:259063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2" name="Рисунок 18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852687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1" o:spid="_x0000_s2041" type="#_x0000_t75" style="position:absolute;z-index:259064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3" name="Рисунок 18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36632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2" o:spid="_x0000_s2042" type="#_x0000_t75" style="position:absolute;z-index:259065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4" name="Рисунок 18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473355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3" o:spid="_x0000_s2043" type="#_x0000_t75" style="position:absolute;z-index:259066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5" name="Рисунок 18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318592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4" o:spid="_x0000_s2044" type="#_x0000_t75" style="position:absolute;z-index:259067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6" name="Рисунок 18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457549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5" o:spid="_x0000_s2045" type="#_x0000_t75" style="position:absolute;z-index:259068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6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7" name="Рисунок 18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396825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6" o:spid="_x0000_s2046" type="#_x0000_t75" style="position:absolute;z-index:259069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8" name="Рисунок 18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350245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7" o:spid="_x0000_s2047" type="#_x0000_t75" style="position:absolute;z-index:259070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49" name="Рисунок 18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596516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8" o:spid="_x0000_s2048" type="#_x0000_t75" style="position:absolute;z-index:259072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LS9-32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64 кан., 32 мик.вх., 16 выходов, 2 слота расширения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0" name="Рисунок 5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568241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9" o:spid="_x0000_s2049" type="#_x0000_t75" style="position:absolute;z-index:257713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1" name="Рисунок 5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663123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0" o:spid="_x0000_s2050" type="#_x0000_t75" style="position:absolute;z-index:257714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2" name="Рисунок 5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381798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1" o:spid="_x0000_s2051" type="#_x0000_t75" style="position:absolute;z-index:257715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3" name="Рисунок 5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83588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2" o:spid="_x0000_s2052" type="#_x0000_t75" style="position:absolute;z-index:257716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4" name="Рисунок 5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418970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3" o:spid="_x0000_s2053" type="#_x0000_t75" style="position:absolute;z-index:257717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5" name="Рисунок 5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52867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4" o:spid="_x0000_s2054" type="#_x0000_t75" style="position:absolute;z-index:257718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1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6" name="Рисунок 5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513834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5" o:spid="_x0000_s2055" type="#_x0000_t75" style="position:absolute;z-index:257719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7" name="Рисунок 5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73041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6" o:spid="_x0000_s2056" type="#_x0000_t75" style="position:absolute;z-index:257720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8" name="Рисунок 5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746204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7" o:spid="_x0000_s2057" type="#_x0000_t75" style="position:absolute;z-index:257721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59" name="Рисунок 5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210729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8" o:spid="_x0000_s2058" type="#_x0000_t75" style="position:absolute;z-index:257722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0" name="Рисунок 5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496123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9" o:spid="_x0000_s2059" type="#_x0000_t75" style="position:absolute;z-index:257723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1" name="Рисунок 5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953308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0" o:spid="_x0000_s2060" type="#_x0000_t75" style="position:absolute;z-index:257724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2" name="Рисунок 5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198487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1" o:spid="_x0000_s2061" type="#_x0000_t75" style="position:absolute;z-index:257725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3" name="Рисунок 5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85639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2" o:spid="_x0000_s2062" type="#_x0000_t75" style="position:absolute;z-index:257726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4" name="Рисунок 5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866766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3" o:spid="_x0000_s2063" type="#_x0000_t75" style="position:absolute;z-index:257727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65" name="Рисунок 5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93204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4" o:spid="_x0000_s2064" type="#_x0000_t75" style="position:absolute;z-index:257728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66" name="Рисунок 6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84939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5" o:spid="_x0000_s2065" type="#_x0000_t75" style="position:absolute;z-index:257795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67" name="Рисунок 6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717836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6" o:spid="_x0000_s2066" type="#_x0000_t75" style="position:absolute;z-index:257796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68" name="Рисунок 6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874605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7" o:spid="_x0000_s2067" type="#_x0000_t75" style="position:absolute;z-index:257797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69" name="Рисунок 6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481131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8" o:spid="_x0000_s2068" type="#_x0000_t75" style="position:absolute;z-index:257798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9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0" name="Рисунок 6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22102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9" o:spid="_x0000_s2069" type="#_x0000_t75" style="position:absolute;z-index:257799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1" name="Рисунок 6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452399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0" o:spid="_x0000_s2070" type="#_x0000_t75" style="position:absolute;z-index:257800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2" name="Рисунок 6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458094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1" o:spid="_x0000_s2071" type="#_x0000_t75" style="position:absolute;z-index:257801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3" name="Рисунок 6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616989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2" o:spid="_x0000_s2072" type="#_x0000_t75" style="position:absolute;z-index:257802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4" name="Рисунок 6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49360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3" o:spid="_x0000_s2073" type="#_x0000_t75" style="position:absolute;z-index:257803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5" name="Рисунок 6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353970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4" o:spid="_x0000_s2074" type="#_x0000_t75" style="position:absolute;z-index:257804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6" name="Рисунок 6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51160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5" o:spid="_x0000_s2075" type="#_x0000_t75" style="position:absolute;z-index:2578053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7" name="Рисунок 6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028960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6" o:spid="_x0000_s2076" type="#_x0000_t75" style="position:absolute;z-index:2578063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8" name="Рисунок 6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448636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7" o:spid="_x0000_s2077" type="#_x0000_t75" style="position:absolute;z-index:2578073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79" name="Рисунок 6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352940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8" o:spid="_x0000_s2078" type="#_x0000_t75" style="position:absolute;z-index:2578083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0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80" name="Рисунок 6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768408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9" o:spid="_x0000_s2079" type="#_x0000_t75" style="position:absolute;z-index:2578094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81" name="Рисунок 6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490707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0" o:spid="_x0000_s2080" type="#_x0000_t75" style="position:absolute;z-index:2578104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2" name="Рисунок 17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1929817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1" o:spid="_x0000_s2081" type="#_x0000_t75" style="position:absolute;z-index:258991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3" name="Рисунок 17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603269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2" o:spid="_x0000_s2082" type="#_x0000_t75" style="position:absolute;z-index:258992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4" name="Рисунок 17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627185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3" o:spid="_x0000_s2083" type="#_x0000_t75" style="position:absolute;z-index:258993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5" name="Рисунок 17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452398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4" o:spid="_x0000_s2084" type="#_x0000_t75" style="position:absolute;z-index:258994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6" name="Рисунок 17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90753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5" o:spid="_x0000_s2085" type="#_x0000_t75" style="position:absolute;z-index:258995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7" name="Рисунок 17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181717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6" o:spid="_x0000_s2086" type="#_x0000_t75" style="position:absolute;z-index:258996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8" name="Рисунок 17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62244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7" o:spid="_x0000_s2087" type="#_x0000_t75" style="position:absolute;z-index:258997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89" name="Рисунок 17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047652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8" o:spid="_x0000_s2088" type="#_x0000_t75" style="position:absolute;z-index:258998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99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0" name="Рисунок 17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132681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9" o:spid="_x0000_s2089" type="#_x0000_t75" style="position:absolute;z-index:258999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1" name="Рисунок 17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36680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0" o:spid="_x0000_s2090" type="#_x0000_t75" style="position:absolute;z-index:259000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2" name="Рисунок 17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230078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1" o:spid="_x0000_s2091" type="#_x0000_t75" style="position:absolute;z-index:259001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3" name="Рисунок 17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728883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2" o:spid="_x0000_s2092" type="#_x0000_t75" style="position:absolute;z-index:259002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4" name="Рисунок 17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318941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3" o:spid="_x0000_s2093" type="#_x0000_t75" style="position:absolute;z-index:259003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5" name="Рисунок 17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73027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4" o:spid="_x0000_s2094" type="#_x0000_t75" style="position:absolute;z-index:259004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6" name="Рисунок 17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445077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5" o:spid="_x0000_s2095" type="#_x0000_t75" style="position:absolute;z-index:259005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097" name="Рисунок 17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069884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6" o:spid="_x0000_s2096" type="#_x0000_t75" style="position:absolute;z-index:259006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98" name="Рисунок 18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838513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7" o:spid="_x0000_s2097" type="#_x0000_t75" style="position:absolute;z-index:2590730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099" name="Рисунок 18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03357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8" o:spid="_x0000_s2098" type="#_x0000_t75" style="position:absolute;z-index:2590740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0" name="Рисунок 18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371110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9" o:spid="_x0000_s2099" type="#_x0000_t75" style="position:absolute;z-index:2590750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1" name="Рисунок 18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14258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0" o:spid="_x0000_s2100" type="#_x0000_t75" style="position:absolute;z-index:2590760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2" name="Рисунок 18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980812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1" o:spid="_x0000_s2101" type="#_x0000_t75" style="position:absolute;z-index:2590771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3" name="Рисунок 18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037367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2" o:spid="_x0000_s2102" type="#_x0000_t75" style="position:absolute;z-index:2590781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7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4" name="Рисунок 18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5624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3" o:spid="_x0000_s2103" type="#_x0000_t75" style="position:absolute;z-index:2590791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5" name="Рисунок 18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315569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4" o:spid="_x0000_s2104" type="#_x0000_t75" style="position:absolute;z-index:2590801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6" name="Рисунок 18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48966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5" o:spid="_x0000_s2105" type="#_x0000_t75" style="position:absolute;z-index:2590812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7" name="Рисунок 18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876169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6" o:spid="_x0000_s2106" type="#_x0000_t75" style="position:absolute;z-index:2590822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8" name="Рисунок 18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373827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7" o:spid="_x0000_s2107" type="#_x0000_t75" style="position:absolute;z-index:2590832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09" name="Рисунок 18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046297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8" o:spid="_x0000_s2108" type="#_x0000_t75" style="position:absolute;z-index:2590842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10" name="Рисунок 18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073938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9" o:spid="_x0000_s2109" type="#_x0000_t75" style="position:absolute;z-index:2590853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11" name="Рисунок 18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902545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0" o:spid="_x0000_s2110" type="#_x0000_t75" style="position:absolute;z-index:2590863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12" name="Рисунок 18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456116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1" o:spid="_x0000_s2111" type="#_x0000_t75" style="position:absolute;z-index:2590873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113" name="Рисунок 18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14112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2" o:spid="_x0000_s2112" type="#_x0000_t75" style="position:absolute;z-index:2590883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Apogee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Big Ben Master Clock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World Clock 44,1; 48' 96; 192 kHz; AES/EBU; 6 </w:t>
            </w:r>
            <w:r>
              <w:rPr>
                <w:rFonts w:ascii="Arial" w:hAnsi="Arial" w:cs="Arial"/>
                <w:sz w:val="22"/>
                <w:szCs w:val="22"/>
              </w:rPr>
              <w:t xml:space="preserve">выходов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Word Clock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2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4" name="Рисунок 5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05412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3" o:spid="_x0000_s2113" type="#_x0000_t75" style="position:absolute;z-index:257729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5" name="Рисунок 5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307779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4" o:spid="_x0000_s2114" type="#_x0000_t75" style="position:absolute;z-index:257730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6" name="Рисунок 5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409372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5" o:spid="_x0000_s2115" type="#_x0000_t75" style="position:absolute;z-index:257731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7" name="Рисунок 5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3591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6" o:spid="_x0000_s2116" type="#_x0000_t75" style="position:absolute;z-index:257732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8" name="Рисунок 5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5528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7" o:spid="_x0000_s2117" type="#_x0000_t75" style="position:absolute;z-index:257733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19" name="Рисунок 5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988443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8" o:spid="_x0000_s2118" type="#_x0000_t75" style="position:absolute;z-index:257734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0" name="Рисунок 5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655613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9" o:spid="_x0000_s2119" type="#_x0000_t75" style="position:absolute;z-index:257735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1" name="Рисунок 5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663988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0" o:spid="_x0000_s2120" type="#_x0000_t75" style="position:absolute;z-index:257736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2" name="Рисунок 5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567737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1" o:spid="_x0000_s2121" type="#_x0000_t75" style="position:absolute;z-index:257737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3" name="Рисунок 5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0096950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2" o:spid="_x0000_s2122" type="#_x0000_t75" style="position:absolute;z-index:257738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3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4" name="Рисунок 5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013991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3" o:spid="_x0000_s2123" type="#_x0000_t75" style="position:absolute;z-index:257739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5" name="Рисунок 5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080808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4" o:spid="_x0000_s2124" type="#_x0000_t75" style="position:absolute;z-index:257740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6" name="Рисунок 5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833719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5" o:spid="_x0000_s2125" type="#_x0000_t75" style="position:absolute;z-index:257741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7" name="Рисунок 5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037744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6" o:spid="_x0000_s2126" type="#_x0000_t75" style="position:absolute;z-index:257742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8" name="Рисунок 5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704643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7" o:spid="_x0000_s2127" type="#_x0000_t75" style="position:absolute;z-index:257743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29" name="Рисунок 5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247127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8" o:spid="_x0000_s2128" type="#_x0000_t75" style="position:absolute;z-index:257744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0" name="Рисунок 6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69650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9" o:spid="_x0000_s2129" type="#_x0000_t75" style="position:absolute;z-index:257844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1" name="Рисунок 6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845443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0" o:spid="_x0000_s2130" type="#_x0000_t75" style="position:absolute;z-index:257845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2" name="Рисунок 6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095070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1" o:spid="_x0000_s2131" type="#_x0000_t75" style="position:absolute;z-index:257846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3" name="Рисунок 6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62796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2" o:spid="_x0000_s2132" type="#_x0000_t75" style="position:absolute;z-index:257847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4" name="Рисунок 6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822248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3" o:spid="_x0000_s2133" type="#_x0000_t75" style="position:absolute;z-index:257848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4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5" name="Рисунок 6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735559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4" o:spid="_x0000_s2134" type="#_x0000_t75" style="position:absolute;z-index:257849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6" name="Рисунок 6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450090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5" o:spid="_x0000_s2135" type="#_x0000_t75" style="position:absolute;z-index:257850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7" name="Рисунок 6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233310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6" o:spid="_x0000_s2136" type="#_x0000_t75" style="position:absolute;z-index:257851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8" name="Рисунок 6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68900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7" o:spid="_x0000_s2137" type="#_x0000_t75" style="position:absolute;z-index:257852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39" name="Рисунок 6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278767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8" o:spid="_x0000_s2138" type="#_x0000_t75" style="position:absolute;z-index:257853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0" name="Рисунок 6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868247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9" o:spid="_x0000_s2139" type="#_x0000_t75" style="position:absolute;z-index:257854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1" name="Рисунок 6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224058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0" o:spid="_x0000_s2140" type="#_x0000_t75" style="position:absolute;z-index:257855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2" name="Рисунок 6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367610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1" o:spid="_x0000_s2141" type="#_x0000_t75" style="position:absolute;z-index:257856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3" name="Рисунок 6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41647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2" o:spid="_x0000_s2142" type="#_x0000_t75" style="position:absolute;z-index:257857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4" name="Рисунок 6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376421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3" o:spid="_x0000_s2143" type="#_x0000_t75" style="position:absolute;z-index:257858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5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5" name="Рисунок 6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159232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4" o:spid="_x0000_s2144" type="#_x0000_t75" style="position:absolute;z-index:257859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6" name="Рисунок 17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449335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5" o:spid="_x0000_s2145" type="#_x0000_t75" style="position:absolute;z-index:259007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7" name="Рисунок 17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47283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6" o:spid="_x0000_s2146" type="#_x0000_t75" style="position:absolute;z-index:259008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0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8" name="Рисунок 17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271794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7" o:spid="_x0000_s2147" type="#_x0000_t75" style="position:absolute;z-index:259009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49" name="Рисунок 17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13714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8" o:spid="_x0000_s2148" type="#_x0000_t75" style="position:absolute;z-index:259010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0" name="Рисунок 17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229681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9" o:spid="_x0000_s2149" type="#_x0000_t75" style="position:absolute;z-index:259011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1" name="Рисунок 17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735854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0" o:spid="_x0000_s2150" type="#_x0000_t75" style="position:absolute;z-index:259012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2" name="Рисунок 18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848677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1" o:spid="_x0000_s2151" type="#_x0000_t75" style="position:absolute;z-index:259013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3" name="Рисунок 18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60687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2" o:spid="_x0000_s2152" type="#_x0000_t75" style="position:absolute;z-index:259014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4" name="Рисунок 18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478120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3" o:spid="_x0000_s2153" type="#_x0000_t75" style="position:absolute;z-index:259015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5" name="Рисунок 18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732091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4" o:spid="_x0000_s2154" type="#_x0000_t75" style="position:absolute;z-index:259016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6" name="Рисунок 18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988786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5" o:spid="_x0000_s2155" type="#_x0000_t75" style="position:absolute;z-index:259017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7" name="Рисунок 18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346644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6" o:spid="_x0000_s2156" type="#_x0000_t75" style="position:absolute;z-index:259018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1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8" name="Рисунок 18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037208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7" o:spid="_x0000_s2157" type="#_x0000_t75" style="position:absolute;z-index:259019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59" name="Рисунок 18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849768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8" o:spid="_x0000_s2158" type="#_x0000_t75" style="position:absolute;z-index:259020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0" name="Рисунок 18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15791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9" o:spid="_x0000_s2159" type="#_x0000_t75" style="position:absolute;z-index:259021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1" name="Рисунок 18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710969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0" o:spid="_x0000_s2160" type="#_x0000_t75" style="position:absolute;z-index:259022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2" name="Рисунок 19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544754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1" o:spid="_x0000_s2161" type="#_x0000_t75" style="position:absolute;z-index:259122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3" name="Рисунок 19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126928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2" o:spid="_x0000_s2162" type="#_x0000_t75" style="position:absolute;z-index:259123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4" name="Рисунок 19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07262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3" o:spid="_x0000_s2163" type="#_x0000_t75" style="position:absolute;z-index:259124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5" name="Рисунок 19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17011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4" o:spid="_x0000_s2164" type="#_x0000_t75" style="position:absolute;z-index:259125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6" name="Рисунок 19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091455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5" o:spid="_x0000_s2165" type="#_x0000_t75" style="position:absolute;z-index:259126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7" name="Рисунок 19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173880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6" o:spid="_x0000_s2166" type="#_x0000_t75" style="position:absolute;z-index:259127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8" name="Рисунок 19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040079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7" o:spid="_x0000_s2167" type="#_x0000_t75" style="position:absolute;z-index:259128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2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69" name="Рисунок 19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458024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8" o:spid="_x0000_s2168" type="#_x0000_t75" style="position:absolute;z-index:259129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0" name="Рисунок 19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11591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9" o:spid="_x0000_s2169" type="#_x0000_t75" style="position:absolute;z-index:259130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1" name="Рисунок 19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702609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0" o:spid="_x0000_s2170" type="#_x0000_t75" style="position:absolute;z-index:259131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2" name="Рисунок 19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970014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1" o:spid="_x0000_s2171" type="#_x0000_t75" style="position:absolute;z-index:259132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3" name="Рисунок 19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590698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2" o:spid="_x0000_s2172" type="#_x0000_t75" style="position:absolute;z-index:259133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4" name="Рисунок 19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677350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3" o:spid="_x0000_s2173" type="#_x0000_t75" style="position:absolute;z-index:259134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5" name="Рисунок 19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932921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4" o:spid="_x0000_s2174" type="#_x0000_t75" style="position:absolute;z-index:259135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6" name="Рисунок 19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670038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5" o:spid="_x0000_s2175" type="#_x0000_t75" style="position:absolute;z-index:259136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3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7" name="Рисунок 19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732878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6" o:spid="_x0000_s2176" type="#_x0000_t75" style="position:absolute;z-index:259137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IPPON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Smart Winner 1000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бесперебойного питания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Выходная мощность 1000 ВА/700 Вт.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8" name="Рисунок 5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0684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7" o:spid="_x0000_s2177" type="#_x0000_t75" style="position:absolute;z-index:257745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79" name="Рисунок 5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826278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8" o:spid="_x0000_s2178" type="#_x0000_t75" style="position:absolute;z-index:257746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0" name="Рисунок 5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839774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9" o:spid="_x0000_s2179" type="#_x0000_t75" style="position:absolute;z-index:257747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4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1" name="Рисунок 5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4618272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0" o:spid="_x0000_s2180" type="#_x0000_t75" style="position:absolute;z-index:257748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2" name="Рисунок 5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951870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1" o:spid="_x0000_s2181" type="#_x0000_t75" style="position:absolute;z-index:257750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3" name="Рисунок 5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74778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2" o:spid="_x0000_s2182" type="#_x0000_t75" style="position:absolute;z-index:257751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4" name="Рисунок 5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880291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3" o:spid="_x0000_s2183" type="#_x0000_t75" style="position:absolute;z-index:257752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5" name="Рисунок 5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44420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4" o:spid="_x0000_s2184" type="#_x0000_t75" style="position:absolute;z-index:257753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6" name="Рисунок 5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640438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5" o:spid="_x0000_s2185" type="#_x0000_t75" style="position:absolute;z-index:257754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7" name="Рисунок 5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080080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6" o:spid="_x0000_s2186" type="#_x0000_t75" style="position:absolute;z-index:257755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8" name="Рисунок 5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066299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7" o:spid="_x0000_s2187" type="#_x0000_t75" style="position:absolute;z-index:257756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89" name="Рисунок 5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910245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8" o:spid="_x0000_s2188" type="#_x0000_t75" style="position:absolute;z-index:257757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0" name="Рисунок 5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897278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9" o:spid="_x0000_s2189" type="#_x0000_t75" style="position:absolute;z-index:257758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5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1" name="Рисунок 5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71788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0" o:spid="_x0000_s2190" type="#_x0000_t75" style="position:absolute;z-index:257759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2" name="Рисунок 5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976446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1" o:spid="_x0000_s2191" type="#_x0000_t75" style="position:absolute;z-index:257760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76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3" name="Рисунок 5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282695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2" o:spid="_x0000_s2192" type="#_x0000_t75" style="position:absolute;z-index:257761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4" name="Рисунок 6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504419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3" o:spid="_x0000_s2193" type="#_x0000_t75" style="position:absolute;z-index:257811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5" name="Рисунок 6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41394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4" o:spid="_x0000_s2194" type="#_x0000_t75" style="position:absolute;z-index:257812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6" name="Рисунок 6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55475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5" o:spid="_x0000_s2195" type="#_x0000_t75" style="position:absolute;z-index:257813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7" name="Рисунок 6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730890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6" o:spid="_x0000_s2196" type="#_x0000_t75" style="position:absolute;z-index:257814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8" name="Рисунок 6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673501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7" o:spid="_x0000_s2197" type="#_x0000_t75" style="position:absolute;z-index:257815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199" name="Рисунок 6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384915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8" o:spid="_x0000_s2198" type="#_x0000_t75" style="position:absolute;z-index:257816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0" name="Рисунок 6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147694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9" o:spid="_x0000_s2199" type="#_x0000_t75" style="position:absolute;z-index:257817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1" name="Рисунок 6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543628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0" o:spid="_x0000_s2200" type="#_x0000_t75" style="position:absolute;z-index:257818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1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2" name="Рисунок 6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47497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1" o:spid="_x0000_s2201" type="#_x0000_t75" style="position:absolute;z-index:257819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3" name="Рисунок 6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122930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2" o:spid="_x0000_s2202" type="#_x0000_t75" style="position:absolute;z-index:257820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4" name="Рисунок 6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29089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3" o:spid="_x0000_s2203" type="#_x0000_t75" style="position:absolute;z-index:257821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5" name="Рисунок 6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86774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4" o:spid="_x0000_s2204" type="#_x0000_t75" style="position:absolute;z-index:257822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6" name="Рисунок 6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174174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5" o:spid="_x0000_s2205" type="#_x0000_t75" style="position:absolute;z-index:257823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7" name="Рисунок 6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176419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6" o:spid="_x0000_s2206" type="#_x0000_t75" style="position:absolute;z-index:257824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8" name="Рисунок 6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50585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7" o:spid="_x0000_s2207" type="#_x0000_t75" style="position:absolute;z-index:257825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82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09" name="Рисунок 6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522569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8" o:spid="_x0000_s2208" type="#_x0000_t75" style="position:absolute;z-index:257826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0" name="Рисунок 18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160828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9" o:spid="_x0000_s2209" type="#_x0000_t75" style="position:absolute;z-index:259023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1" name="Рисунок 18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632123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0" o:spid="_x0000_s2210" type="#_x0000_t75" style="position:absolute;z-index:259024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2" name="Рисунок 18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374553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1" o:spid="_x0000_s2211" type="#_x0000_t75" style="position:absolute;z-index:259025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3" name="Рисунок 18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873812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2" o:spid="_x0000_s2212" type="#_x0000_t75" style="position:absolute;z-index:259026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4" name="Рисунок 18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867471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3" o:spid="_x0000_s2213" type="#_x0000_t75" style="position:absolute;z-index:259027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2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5" name="Рисунок 18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198139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4" o:spid="_x0000_s2214" type="#_x0000_t75" style="position:absolute;z-index:259028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6" name="Рисунок 18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283260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5" o:spid="_x0000_s2215" type="#_x0000_t75" style="position:absolute;z-index:259030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7" name="Рисунок 18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990288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6" o:spid="_x0000_s2216" type="#_x0000_t75" style="position:absolute;z-index:259031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8" name="Рисунок 18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420307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7" o:spid="_x0000_s2217" type="#_x0000_t75" style="position:absolute;z-index:259032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19" name="Рисунок 18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96916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8" o:spid="_x0000_s2218" type="#_x0000_t75" style="position:absolute;z-index:259033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0" name="Рисунок 18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19209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9" o:spid="_x0000_s2219" type="#_x0000_t75" style="position:absolute;z-index:259034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1" name="Рисунок 18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016026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0" o:spid="_x0000_s2220" type="#_x0000_t75" style="position:absolute;z-index:259035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2" name="Рисунок 18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976825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1" o:spid="_x0000_s2221" type="#_x0000_t75" style="position:absolute;z-index:259036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3" name="Рисунок 18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075445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2" o:spid="_x0000_s2222" type="#_x0000_t75" style="position:absolute;z-index:259037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4" name="Рисунок 18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739514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3" o:spid="_x0000_s2223" type="#_x0000_t75" style="position:absolute;z-index:259038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3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5" name="Рисунок 18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877786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4" o:spid="_x0000_s2224" type="#_x0000_t75" style="position:absolute;z-index:259039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8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6" name="Рисунок 18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776940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5" o:spid="_x0000_s2225" type="#_x0000_t75" style="position:absolute;z-index:259089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7" name="Рисунок 18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6157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6" o:spid="_x0000_s2226" type="#_x0000_t75" style="position:absolute;z-index:259090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8" name="Рисунок 18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108296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7" o:spid="_x0000_s2227" type="#_x0000_t75" style="position:absolute;z-index:259091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29" name="Рисунок 18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099862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8" o:spid="_x0000_s2228" type="#_x0000_t75" style="position:absolute;z-index:259092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0" name="Рисунок 18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99990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9" o:spid="_x0000_s2229" type="#_x0000_t75" style="position:absolute;z-index:259093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1" name="Рисунок 18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128715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0" o:spid="_x0000_s2230" type="#_x0000_t75" style="position:absolute;z-index:259094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2" name="Рисунок 18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239123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1" o:spid="_x0000_s2231" type="#_x0000_t75" style="position:absolute;z-index:259095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3" name="Рисунок 18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441466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2" o:spid="_x0000_s2232" type="#_x0000_t75" style="position:absolute;z-index:259096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4" name="Рисунок 18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94368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3" o:spid="_x0000_s2233" type="#_x0000_t75" style="position:absolute;z-index:259097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5" name="Рисунок 18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58516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4" o:spid="_x0000_s2234" type="#_x0000_t75" style="position:absolute;z-index:259098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09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6" name="Рисунок 18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895393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5" o:spid="_x0000_s2235" type="#_x0000_t75" style="position:absolute;z-index:259099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7" name="Рисунок 18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2009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6" o:spid="_x0000_s2236" type="#_x0000_t75" style="position:absolute;z-index:259100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8" name="Рисунок 18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205856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7" o:spid="_x0000_s2237" type="#_x0000_t75" style="position:absolute;z-index:259101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39" name="Рисунок 18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799291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8" o:spid="_x0000_s2238" type="#_x0000_t75" style="position:absolute;z-index:259102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0" name="Рисунок 18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186172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9" o:spid="_x0000_s2239" type="#_x0000_t75" style="position:absolute;z-index:259103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10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1" name="Рисунок 18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128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0" o:spid="_x0000_s2240" type="#_x0000_t75" style="position:absolute;z-index:259104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IPPON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Smart Winner 1500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бесперебойного питания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Выходная мощность 1500 ВА/1050 Вт.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1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2" name="Рисунок 11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53580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1" o:spid="_x0000_s2241" type="#_x0000_t75" style="position:absolute;z-index:258319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3" name="Рисунок 11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476802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2" o:spid="_x0000_s2242" type="#_x0000_t75" style="position:absolute;z-index:258320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4" name="Рисунок 11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77768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3" o:spid="_x0000_s2243" type="#_x0000_t75" style="position:absolute;z-index:258321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5" name="Рисунок 11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050757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4" o:spid="_x0000_s2244" type="#_x0000_t75" style="position:absolute;z-index:258322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6" name="Рисунок 11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711934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5" o:spid="_x0000_s2245" type="#_x0000_t75" style="position:absolute;z-index:258323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7" name="Рисунок 11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74055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6" o:spid="_x0000_s2246" type="#_x0000_t75" style="position:absolute;z-index:258324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8" name="Рисунок 11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824468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7" o:spid="_x0000_s2247" type="#_x0000_t75" style="position:absolute;z-index:258325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49" name="Рисунок 11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785334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8" o:spid="_x0000_s2248" type="#_x0000_t75" style="position:absolute;z-index:258326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0" name="Рисунок 11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344790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9" o:spid="_x0000_s2249" type="#_x0000_t75" style="position:absolute;z-index:258327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1" name="Рисунок 11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949245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0" o:spid="_x0000_s2250" type="#_x0000_t75" style="position:absolute;z-index:258328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2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2" name="Рисунок 11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157187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1" o:spid="_x0000_s2251" type="#_x0000_t75" style="position:absolute;z-index:258329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3" name="Рисунок 11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236111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2" o:spid="_x0000_s2252" type="#_x0000_t75" style="position:absolute;z-index:258330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4" name="Рисунок 11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038260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3" o:spid="_x0000_s2253" type="#_x0000_t75" style="position:absolute;z-index:258331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5" name="Рисунок 11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813040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4" o:spid="_x0000_s2254" type="#_x0000_t75" style="position:absolute;z-index:258332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6" name="Рисунок 11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8608726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5" o:spid="_x0000_s2255" type="#_x0000_t75" style="position:absolute;z-index:258333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7" name="Рисунок 11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950753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6" o:spid="_x0000_s2256" type="#_x0000_t75" style="position:absolute;z-index:258334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8" name="Рисунок 11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618218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7" o:spid="_x0000_s2257" type="#_x0000_t75" style="position:absolute;z-index:258335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59" name="Рисунок 11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631508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8" o:spid="_x0000_s2258" type="#_x0000_t75" style="position:absolute;z-index:258336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0" name="Рисунок 11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244653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9" o:spid="_x0000_s2259" type="#_x0000_t75" style="position:absolute;z-index:258337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1" name="Рисунок 11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90802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0" o:spid="_x0000_s2260" type="#_x0000_t75" style="position:absolute;z-index:258338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3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2" name="Рисунок 11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499800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1" o:spid="_x0000_s2261" type="#_x0000_t75" style="position:absolute;z-index:258339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3" name="Рисунок 11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90356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2" o:spid="_x0000_s2262" type="#_x0000_t75" style="position:absolute;z-index:258340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4" name="Рисунок 11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56000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3" o:spid="_x0000_s2263" type="#_x0000_t75" style="position:absolute;z-index:258341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5" name="Рисунок 11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520664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4" o:spid="_x0000_s2264" type="#_x0000_t75" style="position:absolute;z-index:258342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6" name="Рисунок 11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2408225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5" o:spid="_x0000_s2265" type="#_x0000_t75" style="position:absolute;z-index:258343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7" name="Рисунок 11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732636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6" o:spid="_x0000_s2266" type="#_x0000_t75" style="position:absolute;z-index:258344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8" name="Рисунок 11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11401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7" o:spid="_x0000_s2267" type="#_x0000_t75" style="position:absolute;z-index:258345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69" name="Рисунок 11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271723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8" o:spid="_x0000_s2268" type="#_x0000_t75" style="position:absolute;z-index:258347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0" name="Рисунок 11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07984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9" o:spid="_x0000_s2269" type="#_x0000_t75" style="position:absolute;z-index:258348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4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1" name="Рисунок 11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019171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0" o:spid="_x0000_s2270" type="#_x0000_t75" style="position:absolute;z-index:258349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2" name="Рисунок 11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49803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1" o:spid="_x0000_s2271" type="#_x0000_t75" style="position:absolute;z-index:258350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35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3" name="Рисунок 11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771637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2" o:spid="_x0000_s2272" type="#_x0000_t75" style="position:absolute;z-index:258351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4" name="Рисунок 23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704214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3" o:spid="_x0000_s2273" type="#_x0000_t75" style="position:absolute;z-index:259597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5" name="Рисунок 23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747220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4" o:spid="_x0000_s2274" type="#_x0000_t75" style="position:absolute;z-index:259598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6" name="Рисунок 23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423638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5" o:spid="_x0000_s2275" type="#_x0000_t75" style="position:absolute;z-index:259599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7" name="Рисунок 23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643082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6" o:spid="_x0000_s2276" type="#_x0000_t75" style="position:absolute;z-index:259600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8" name="Рисунок 23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085463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7" o:spid="_x0000_s2277" type="#_x0000_t75" style="position:absolute;z-index:259601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79" name="Рисунок 23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922235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8" o:spid="_x0000_s2278" type="#_x0000_t75" style="position:absolute;z-index:259602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0" name="Рисунок 23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825792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9" o:spid="_x0000_s2279" type="#_x0000_t75" style="position:absolute;z-index:259603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1" name="Рисунок 23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35902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0" o:spid="_x0000_s2280" type="#_x0000_t75" style="position:absolute;z-index:259604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2" name="Рисунок 23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72774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1" o:spid="_x0000_s2281" type="#_x0000_t75" style="position:absolute;z-index:259605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3" name="Рисунок 23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640336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2" o:spid="_x0000_s2282" type="#_x0000_t75" style="position:absolute;z-index:259606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4" name="Рисунок 23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7215351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3" o:spid="_x0000_s2283" type="#_x0000_t75" style="position:absolute;z-index:259607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5" name="Рисунок 23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753692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4" o:spid="_x0000_s2284" type="#_x0000_t75" style="position:absolute;z-index:259608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0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6" name="Рисунок 23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058259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5" o:spid="_x0000_s2285" type="#_x0000_t75" style="position:absolute;z-index:259609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7" name="Рисунок 23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883429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6" o:spid="_x0000_s2286" type="#_x0000_t75" style="position:absolute;z-index:259610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8" name="Рисунок 23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529366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7" o:spid="_x0000_s2287" type="#_x0000_t75" style="position:absolute;z-index:259611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89" name="Рисунок 23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136097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8" o:spid="_x0000_s2288" type="#_x0000_t75" style="position:absolute;z-index:259612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0" name="Рисунок 23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631825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9" o:spid="_x0000_s2289" type="#_x0000_t75" style="position:absolute;z-index:259613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1" name="Рисунок 23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938775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0" o:spid="_x0000_s2290" type="#_x0000_t75" style="position:absolute;z-index:259614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2" name="Рисунок 23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41609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1" o:spid="_x0000_s2291" type="#_x0000_t75" style="position:absolute;z-index:259615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3" name="Рисунок 23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168785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2" o:spid="_x0000_s2292" type="#_x0000_t75" style="position:absolute;z-index:259616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4" name="Рисунок 23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0421093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3" o:spid="_x0000_s2293" type="#_x0000_t75" style="position:absolute;z-index:259617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5" name="Рисунок 23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37171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4" o:spid="_x0000_s2294" type="#_x0000_t75" style="position:absolute;z-index:259618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1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6" name="Рисунок 23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916660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5" o:spid="_x0000_s2295" type="#_x0000_t75" style="position:absolute;z-index:259619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7" name="Рисунок 23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443449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6" o:spid="_x0000_s2296" type="#_x0000_t75" style="position:absolute;z-index:259620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8" name="Рисунок 23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838029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7" o:spid="_x0000_s2297" type="#_x0000_t75" style="position:absolute;z-index:259621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299" name="Рисунок 23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366678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8" o:spid="_x0000_s2298" type="#_x0000_t75" style="position:absolute;z-index:259622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0" name="Рисунок 23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421039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9" o:spid="_x0000_s2299" type="#_x0000_t75" style="position:absolute;z-index:259623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1" name="Рисунок 23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914151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0" o:spid="_x0000_s2300" type="#_x0000_t75" style="position:absolute;z-index:259624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2" name="Рисунок 23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66304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1" o:spid="_x0000_s2301" type="#_x0000_t75" style="position:absolute;z-index:259625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3" name="Рисунок 23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766587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2" o:spid="_x0000_s2302" type="#_x0000_t75" style="position:absolute;z-index:259627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4" name="Рисунок 24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20526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3" o:spid="_x0000_s2303" type="#_x0000_t75" style="position:absolute;z-index:259628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2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5" name="Рисунок 24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29665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4" o:spid="_x0000_s2304" type="#_x0000_t75" style="position:absolute;z-index:259629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IPPON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Smart Winner 3000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бесперебойного питания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Выходная мощность 3000 ВА/2700 Вт.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iPad 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Планшетный компьютер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Операционная система iOS, процессор Apple A6X 1400 МГц, количество ядер 2, встроенная память 16 Гб, экран  9.7", 2048x1536, видеопроцессор  PowerVR SGX554MP4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AirExpress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Wi-Fi роутер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WiFi 802.11: a, b, g, 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Беспроводная передача данных (Мбит/сек): 100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Передача данных LAN (Мбит/сек): 10/100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Разъем LAN: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Разъем USB 2.0: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Microtic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Wi-Fi роутер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Аналоговые микшеры и сплиттеры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0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Midas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Venice 320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моно микрофонных/ линейных входа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стерео линейных или моно микрофонных входа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подгруппы (выходы на джеках) с разрывами,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посыла на эффекты (после фейдера, выходы на джеках),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мониторных посыла (до фейдера, выходы на XLR),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посыла, переключаемых до/после фейдера (выходы на XLR),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стерео возврата для эффектов,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основных выхода (XLR) с разрывами,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выхода Master B (XLR, переключаются моно/стерео и до/после фейдера),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выхода для двухдорожечного устройства (RCA),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прямые выходы на каждом канале (джеки),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контрольных выхода,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стерео выхода для наушников,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разъема для осветительных ламп (четырехконтактные XLR),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функции индивидуального прослушивания: моно (PFL) и стерео (AFL).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FBT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PICKUP 24 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микрофонных входов, 2 стерео-канала, 1 моно-выход, 1 линия эффектов, 24В, 16 программный DSP- мультиэффект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FBT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PICKUP 44 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микрофонных входов, 2 линейных, 2 стерео-канала, 1 моно-выход, 1 линия эффектов, 24В, 16 программный DSP- мультиэффект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FBT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PICKUP 64 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микрофонных входов, 2 линейных, 2 стерео-канала, 1 моно-выход, 1 линия эффектов, 24В, 16 программный DSP- мультиэффект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Whirlwind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SPC 82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аналоговый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S8 2Way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аналоговый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Radial OX8-r Signal-Splitter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Rack 5 </w:t>
            </w:r>
            <w:r>
              <w:rPr>
                <w:rFonts w:ascii="Arial" w:hAnsi="Arial" w:cs="Arial"/>
                <w:sz w:val="22"/>
                <w:szCs w:val="22"/>
              </w:rPr>
              <w:t xml:space="preserve">шт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аналоговый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40 входов - 40 выходов изолированных и 40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Приборы обработки звука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DBX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2231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Графический эквалайзер 2-канальный 1/3 октавный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 шумоподавления Type III™ на основе динамического фильтра, отключаемый обрезной НЧ-фильтр, режим обхода и изменяемый диапазон регулировок в каждой полосе (±6 дБ/ ±15 дБ), симметричные входы и выходы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DME64-N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процессор (DSP) для многоканальной обработки, маршрутизации и микширования аудио-сигнала. 4 слота расширения для интерфейсных карт MY8 / MY16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DME8o-ES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Высокопроизводительный процессор ввода/вывода для сети DME.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6" name="Рисунок 24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90281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5" o:spid="_x0000_s2305" type="#_x0000_t75" style="position:absolute;z-index:259728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7" name="Рисунок 24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879877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6" o:spid="_x0000_s2306" type="#_x0000_t75" style="position:absolute;z-index:259729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8" name="Рисунок 25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810534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7" o:spid="_x0000_s2307" type="#_x0000_t75" style="position:absolute;z-index:259730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09" name="Рисунок 25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529189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8" o:spid="_x0000_s2308" type="#_x0000_t75" style="position:absolute;z-index:259731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0" name="Рисунок 25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975108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9" o:spid="_x0000_s2309" type="#_x0000_t75" style="position:absolute;z-index:259732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1" name="Рисунок 25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710583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0" o:spid="_x0000_s2310" type="#_x0000_t75" style="position:absolute;z-index:259733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2" name="Рисунок 25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294121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1" o:spid="_x0000_s2311" type="#_x0000_t75" style="position:absolute;z-index:259734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3" name="Рисунок 25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084599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2" o:spid="_x0000_s2312" type="#_x0000_t75" style="position:absolute;z-index:259735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4" name="Рисунок 25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074187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3" o:spid="_x0000_s2313" type="#_x0000_t75" style="position:absolute;z-index:259736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5" name="Рисунок 25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119298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4" o:spid="_x0000_s2314" type="#_x0000_t75" style="position:absolute;z-index:259737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6" name="Рисунок 25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335241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5" o:spid="_x0000_s2315" type="#_x0000_t75" style="position:absolute;z-index:259738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3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7" name="Рисунок 25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8726505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6" o:spid="_x0000_s2316" type="#_x0000_t75" style="position:absolute;z-index:259739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8" name="Рисунок 25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513593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7" o:spid="_x0000_s2317" type="#_x0000_t75" style="position:absolute;z-index:259740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19" name="Рисунок 25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792654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8" o:spid="_x0000_s2318" type="#_x0000_t75" style="position:absolute;z-index:259741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20" name="Рисунок 25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649953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9" o:spid="_x0000_s2319" type="#_x0000_t75" style="position:absolute;z-index:259742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21" name="Рисунок 25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74253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0" o:spid="_x0000_s2320" type="#_x0000_t75" style="position:absolute;z-index:259743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2" name="Рисунок 25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427002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1" o:spid="_x0000_s2321" type="#_x0000_t75" style="position:absolute;z-index:2597447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3" name="Рисунок 25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913048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2" o:spid="_x0000_s2322" type="#_x0000_t75" style="position:absolute;z-index:2597457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4" name="Рисунок 25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041989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3" o:spid="_x0000_s2323" type="#_x0000_t75" style="position:absolute;z-index:2597468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5" name="Рисунок 25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237578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4" o:spid="_x0000_s2324" type="#_x0000_t75" style="position:absolute;z-index:2597478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6" name="Рисунок 25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970189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5" o:spid="_x0000_s2325" type="#_x0000_t75" style="position:absolute;z-index:2597488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4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7" name="Рисунок 25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708129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6" o:spid="_x0000_s2326" type="#_x0000_t75" style="position:absolute;z-index:25974988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8" name="Рисунок 25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882873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7" o:spid="_x0000_s2327" type="#_x0000_t75" style="position:absolute;z-index:25975091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29" name="Рисунок 25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220806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8" o:spid="_x0000_s2328" type="#_x0000_t75" style="position:absolute;z-index:25975193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0" name="Рисунок 25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475978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9" o:spid="_x0000_s2329" type="#_x0000_t75" style="position:absolute;z-index:25975296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1" name="Рисунок 25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215413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0" o:spid="_x0000_s2330" type="#_x0000_t75" style="position:absolute;z-index:25975398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2" name="Рисунок 25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509004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1" o:spid="_x0000_s2331" type="#_x0000_t75" style="position:absolute;z-index:25975500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3" name="Рисунок 25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45263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2" o:spid="_x0000_s2332" type="#_x0000_t75" style="position:absolute;z-index:25975603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4" name="Рисунок 25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442052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3" o:spid="_x0000_s2333" type="#_x0000_t75" style="position:absolute;z-index:25975705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5" name="Рисунок 25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157095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4" o:spid="_x0000_s2334" type="#_x0000_t75" style="position:absolute;z-index:25975808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5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6" name="Рисунок 25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363591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5" o:spid="_x0000_s2335" type="#_x0000_t75" style="position:absolute;z-index:2597591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37" name="Рисунок 25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460717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6" o:spid="_x0000_s2336" type="#_x0000_t75" style="position:absolute;z-index:2597601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38" name="Рисунок 25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335273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7" o:spid="_x0000_s2337" type="#_x0000_t75" style="position:absolute;z-index:259761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39" name="Рисунок 25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724546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8" o:spid="_x0000_s2338" type="#_x0000_t75" style="position:absolute;z-index:259762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0" name="Рисунок 25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292743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9" o:spid="_x0000_s2339" type="#_x0000_t75" style="position:absolute;z-index:259763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1" name="Рисунок 25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512776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0" o:spid="_x0000_s2340" type="#_x0000_t75" style="position:absolute;z-index:259764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2" name="Рисунок 25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64907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1" o:spid="_x0000_s2341" type="#_x0000_t75" style="position:absolute;z-index:259765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3" name="Рисунок 25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5604266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2" o:spid="_x0000_s2342" type="#_x0000_t75" style="position:absolute;z-index:259766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4" name="Рисунок 25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082226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3" o:spid="_x0000_s2343" type="#_x0000_t75" style="position:absolute;z-index:259767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5" name="Рисунок 25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243035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4" o:spid="_x0000_s2344" type="#_x0000_t75" style="position:absolute;z-index:259768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6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6" name="Рисунок 25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046838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5" o:spid="_x0000_s2345" type="#_x0000_t75" style="position:absolute;z-index:259769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7" name="Рисунок 25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892051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6" o:spid="_x0000_s2346" type="#_x0000_t75" style="position:absolute;z-index:259770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8" name="Рисунок 25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73225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7" o:spid="_x0000_s2347" type="#_x0000_t75" style="position:absolute;z-index:259771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49" name="Рисунок 25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70788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8" o:spid="_x0000_s2348" type="#_x0000_t75" style="position:absolute;z-index:259772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0" name="Рисунок 25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281278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9" o:spid="_x0000_s2349" type="#_x0000_t75" style="position:absolute;z-index:259773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1" name="Рисунок 25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243727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0" o:spid="_x0000_s2350" type="#_x0000_t75" style="position:absolute;z-index:259774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2" name="Рисунок 25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008660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1" o:spid="_x0000_s2351" type="#_x0000_t75" style="position:absolute;z-index:259775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3" name="Рисунок 25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67249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2" o:spid="_x0000_s2352" type="#_x0000_t75" style="position:absolute;z-index:259776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4" name="Рисунок 25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73077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3" o:spid="_x0000_s2353" type="#_x0000_t75" style="position:absolute;z-index:259777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5" name="Рисунок 25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864401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4" o:spid="_x0000_s2354" type="#_x0000_t75" style="position:absolute;z-index:259778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7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6" name="Рисунок 25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394815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5" o:spid="_x0000_s2355" type="#_x0000_t75" style="position:absolute;z-index:259779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7" name="Рисунок 25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410766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6" o:spid="_x0000_s2356" type="#_x0000_t75" style="position:absolute;z-index:259780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8" name="Рисунок 25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10580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7" o:spid="_x0000_s2357" type="#_x0000_t75" style="position:absolute;z-index:259781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59" name="Рисунок 25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77621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8" o:spid="_x0000_s2358" type="#_x0000_t75" style="position:absolute;z-index:259782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0" name="Рисунок 25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414071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9" o:spid="_x0000_s2359" type="#_x0000_t75" style="position:absolute;z-index:259783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1" name="Рисунок 25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61274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0" o:spid="_x0000_s2360" type="#_x0000_t75" style="position:absolute;z-index:259784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2" name="Рисунок 25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934212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1" o:spid="_x0000_s2361" type="#_x0000_t75" style="position:absolute;z-index:259785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3" name="Рисунок 25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046533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2" o:spid="_x0000_s2362" type="#_x0000_t75" style="position:absolute;z-index:259786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4" name="Рисунок 25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52495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3" o:spid="_x0000_s2363" type="#_x0000_t75" style="position:absolute;z-index:259787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5" name="Рисунок 25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63627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4" o:spid="_x0000_s2364" type="#_x0000_t75" style="position:absolute;z-index:259788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8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6" name="Рисунок 25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57624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5" o:spid="_x0000_s2365" type="#_x0000_t75" style="position:absolute;z-index:259789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7" name="Рисунок 25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833136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6" o:spid="_x0000_s2366" type="#_x0000_t75" style="position:absolute;z-index:259790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8" name="Рисунок 25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350267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7" o:spid="_x0000_s2367" type="#_x0000_t75" style="position:absolute;z-index:259791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69" name="Рисунок 25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653392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8" o:spid="_x0000_s2368" type="#_x0000_t75" style="position:absolute;z-index:259792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0" name="Рисунок 25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712923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9" o:spid="_x0000_s2369" type="#_x0000_t75" style="position:absolute;z-index:259793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1" name="Рисунок 25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20699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0" o:spid="_x0000_s2370" type="#_x0000_t75" style="position:absolute;z-index:259794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2" name="Рисунок 25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878733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1" o:spid="_x0000_s2371" type="#_x0000_t75" style="position:absolute;z-index:259795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3" name="Рисунок 25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18328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2" o:spid="_x0000_s2372" type="#_x0000_t75" style="position:absolute;z-index:2597969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4" name="Рисунок 25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245640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3" o:spid="_x0000_s2373" type="#_x0000_t75" style="position:absolute;z-index:2597980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9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5" name="Рисунок 25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198651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4" o:spid="_x0000_s2374" type="#_x0000_t75" style="position:absolute;z-index:259799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6" name="Рисунок 25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830324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5" o:spid="_x0000_s2375" type="#_x0000_t75" style="position:absolute;z-index:259800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7" name="Рисунок 25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93861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6" o:spid="_x0000_s2376" type="#_x0000_t75" style="position:absolute;z-index:259801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8" name="Рисунок 25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32862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7" o:spid="_x0000_s2377" type="#_x0000_t75" style="position:absolute;z-index:259802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79" name="Рисунок 25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453184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8" o:spid="_x0000_s2378" type="#_x0000_t75" style="position:absolute;z-index:259803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0" name="Рисунок 25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298670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9" o:spid="_x0000_s2379" type="#_x0000_t75" style="position:absolute;z-index:259804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1" name="Рисунок 25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713590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0" o:spid="_x0000_s2380" type="#_x0000_t75" style="position:absolute;z-index:259805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2" name="Рисунок 25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0591643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1" o:spid="_x0000_s2381" type="#_x0000_t75" style="position:absolute;z-index:259806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3" name="Рисунок 25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65507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2" o:spid="_x0000_s2382" type="#_x0000_t75" style="position:absolute;z-index:259807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4" name="Рисунок 25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1938933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3" o:spid="_x0000_s2383" type="#_x0000_t75" style="position:absolute;z-index:259808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0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385" name="Рисунок 25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927610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4" o:spid="_x0000_s2384" type="#_x0000_t75" style="position:absolute;z-index:259809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86" name="Рисунок 25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110246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5" o:spid="_x0000_s2385" type="#_x0000_t75" style="position:absolute;z-index:25981030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87" name="Рисунок 25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206153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6" o:spid="_x0000_s2386" type="#_x0000_t75" style="position:absolute;z-index:25981132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88" name="Рисунок 25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5968237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7" o:spid="_x0000_s2387" type="#_x0000_t75" style="position:absolute;z-index:25981235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89" name="Рисунок 25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546905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8" o:spid="_x0000_s2388" type="#_x0000_t75" style="position:absolute;z-index:25981337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0" name="Рисунок 25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038170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9" o:spid="_x0000_s2389" type="#_x0000_t75" style="position:absolute;z-index:25981440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1" name="Рисунок 25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290145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0" o:spid="_x0000_s2390" type="#_x0000_t75" style="position:absolute;z-index:25981542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2" name="Рисунок 25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83943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1" o:spid="_x0000_s2391" type="#_x0000_t75" style="position:absolute;z-index:25981644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3" name="Рисунок 25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892627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2" o:spid="_x0000_s2392" type="#_x0000_t75" style="position:absolute;z-index:25981747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4" name="Рисунок 25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502112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3" o:spid="_x0000_s2393" type="#_x0000_t75" style="position:absolute;z-index:25981849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1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5" name="Рисунок 25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588113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4" o:spid="_x0000_s2394" type="#_x0000_t75" style="position:absolute;z-index:25981952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6" name="Рисунок 25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79775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5" o:spid="_x0000_s2395" type="#_x0000_t75" style="position:absolute;z-index:25982054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7" name="Рисунок 25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2800659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6" o:spid="_x0000_s2396" type="#_x0000_t75" style="position:absolute;z-index:259821568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8" name="Рисунок 25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992499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7" o:spid="_x0000_s2397" type="#_x0000_t75" style="position:absolute;z-index:259822592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399" name="Рисунок 25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467735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8" o:spid="_x0000_s2398" type="#_x0000_t75" style="position:absolute;z-index:259823616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400" name="Рисунок 25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561055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9" o:spid="_x0000_s2399" type="#_x0000_t75" style="position:absolute;z-index:259824640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28575"/>
                      <wp:effectExtent l="0" t="0" r="0" b="0"/>
                      <wp:wrapNone/>
                      <wp:docPr id="2401" name="Рисунок 25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233968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0" o:spid="_x0000_s2400" type="#_x0000_t75" style="position:absolute;z-index:259825664;o:allowoverlap:true;o:allowincell:true;mso-position-horizontal-relative:text;margin-left:0.0pt;mso-position-horizontal:absolute;mso-position-vertical-relative:text;margin-top:0.0pt;mso-position-vertical:absolute;width:2.2pt;height:2.2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AD 8 входов 24bit/ 48kHz(1/4 Jack х 8)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MY8-ADDA96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8 аналоговых входов 8 аналоговых выходов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I/O 8ADx8DA 24бит/96кГц, Euroblock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MY8-AD96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AD 8 входов 24bit/ 96kHz(D-sub 25pin x1)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MY8-DA96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DA 24bit/ 96kHz 8out (D-sub 25pin x1)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Акустические системы, усилители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STM M46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2-х полосный элемент линейного массива, НЧ-СЧ: 4 x 6.5” (17cm) 16 Ом динамик с мембраной плоской формы и с большим ходом диффузора. ВЧ: 4 x 2.5” звуковая кату</w:t>
            </w:r>
            <w:r>
              <w:rPr>
                <w:rFonts w:ascii="Arial" w:hAnsi="Arial" w:cs="Arial"/>
                <w:sz w:val="22"/>
                <w:szCs w:val="22"/>
              </w:rPr>
              <w:t xml:space="preserve">шка, 1.4” горло 16 Ом неодимовый драйвер, Кептоновая полимерная диафрагма. Диапазон воспроизводимых часто]: 85Гц – 19кГц ±3Дб. Используемыи? диапазон @-6Дб: 80Гц – 20кГц, Чувствительность 1Вт на 1м: 110Дб SPL номинал. Номинальное максимальное звуковое давл</w:t>
            </w:r>
            <w:r>
              <w:rPr>
                <w:rFonts w:ascii="Arial" w:hAnsi="Arial" w:cs="Arial"/>
                <w:sz w:val="22"/>
                <w:szCs w:val="22"/>
              </w:rPr>
              <w:t xml:space="preserve">ение (Nominal Peak SPL) @ 1м: 145Дб. Частота раздела кроссовера: 1.5кГц. Номинальныи? импеданс: НЧ-СЧ:16? (12?min) – ВЧ: 16? (12?min). Дисперсия: 90° горизонтальная x 0-10° вертикальная. Вмонтированные 3-х точечное крепления для подвесного монтажа и стыков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ки в кластере, корректировка межмодульных уголов от 0,2 ° до 10 ° в логарифмических шагов. Конструкция корпуса: Полиуритановыи? композит низкой плотности — полиуритановое на водной основе покрытием. Размеры не более: 350 x 575 x 715 мм, вес не более 59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STM-B112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 линейного массива, бас-модуль: НЧ: 1 x 12” (30см) 3000Вт с большим ходом диффузора, неодимовый динамик, 16 Ом. Диапазон воспроизводимых частот: 63Гц – 200Гц ±3Дб. Используемыи? диапазон</w:t>
            </w:r>
            <w:r>
              <w:rPr>
                <w:rFonts w:ascii="Arial" w:hAnsi="Arial" w:cs="Arial"/>
                <w:sz w:val="22"/>
                <w:szCs w:val="22"/>
              </w:rPr>
              <w:t xml:space="preserve"> @-6Дб: 55Гц – 250Гц. Чувствительность 1Вт на 1м: 107Дб SPL Nominal. Номинальное максимальное звуковое давление (Nominal Peak SPL) @ 1м: 141Дб Peak. Номинальныи? импеданс: 16? (12?min). Вмонтированные 3-х точечное крепления для подвесного монтажа и стыковк</w:t>
            </w:r>
            <w:r>
              <w:rPr>
                <w:rFonts w:ascii="Arial" w:hAnsi="Arial" w:cs="Arial"/>
                <w:sz w:val="22"/>
                <w:szCs w:val="22"/>
              </w:rPr>
              <w:t xml:space="preserve">и в кластере, корректировка межмодульных уголов от 0,2 ° до 10 ° в логарифмических шагов. Конструкция корпуса: Полиуритановыи? композит низкой плотности — полиуритановое на водной основе покрытие. Размеры не более: 350 x 575 x 715 мм, Вес не более: 59 кг.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STM M28 Omni Module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 линейного массива, омни-модуль. 2 х 8-дюймовые НЧ драйверы, 4 х 4 дюйма MF Драйверы, 1 х ВЧ компрессионный драйвер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140 дБ SPL пик Частотный диапазон: 60 Гц-20 кГц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STT-BCOUP2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Бампер для подвеса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STT-BTBumper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Бампер для подвеса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STT-LBumper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Бампер для подвеса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GEO S1210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2-полосный элемент линейного массива. Passive: 900 Watt, Active: HF: 425 Watt into 8 Ω, MF/LF: 850 Watts into 8 Ω; Дисперсия: Configurable 90°-120° х 10°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GEO S1230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2-полосный элемент линейного массива. Passive: 900 Watt, Active: HF: 425 Watt into 8 Ω, MF/LF: 850 Watts into 8 Ω; Дисперсия: Configurable 90°-120° х 30°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GPT-FLG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Губки для увеличения горизонтальнеой дисперсии GEO S. 120° Dispersion Flanges.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RS18 CT Carpeted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Низкочастотный элемент линейного массива(субвуфер) 3300 Watts into 8 Ω.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LS 1200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Пассивный </w:t>
            </w:r>
            <w:r>
              <w:rPr>
                <w:rFonts w:ascii="Arial" w:hAnsi="Arial" w:cs="Arial"/>
                <w:sz w:val="22"/>
                <w:szCs w:val="22"/>
              </w:rPr>
              <w:t xml:space="preserve">субвуфер. НЧ драйвер 18’’. Максимальный уровень звукового давления 135Дб@1м. АЧХ 29Гц-130Гц. Разъемы: Speakon 4poles. Вмонтированные крепления для подвесного монтажа.  Отделка: черное полиуретановое покрытие. Размеры: 791 х 597 х 515 (высота)мм. Вес 45кг.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LS18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</w:t>
            </w:r>
            <w:r>
              <w:rPr>
                <w:rFonts w:ascii="Arial" w:hAnsi="Arial" w:cs="Arial"/>
                <w:sz w:val="22"/>
                <w:szCs w:val="22"/>
              </w:rPr>
              <w:t xml:space="preserve">ивный субвуфер. НЧ драйвер 18’’. Максимальный уровень звукового давления 140Дб@1м. АЧХ 32Гц-130Гц. Разъемы: Speakon 4poles. Вмонтированные крепления для подвесного монтажа.  Отделка: черное полиуретановое покрытие. Размеры: 510 х 675 х 775 мм. Вес 55,5кг.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E-M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2-полосная акустическая система СЧ/ВЧ Active: MF: 700 Watts into 8 Ω, HF:  300 watts into 8 Ω.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B1-18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Акустическая СЧ/НЧ система  1400 Watts into 6Ω.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S2 SubBass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Акустическая НЧ система, 2 x 18", 2400 Watts into 3 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RS15 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Низкочастотный элемент линейного массива(субвуфер) 1200 Watts into 8 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Custom by NEXO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1/2 RS15 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</w:t>
            </w:r>
            <w:r>
              <w:rPr>
                <w:rFonts w:ascii="Arial" w:hAnsi="Arial" w:cs="Arial"/>
                <w:sz w:val="22"/>
                <w:szCs w:val="22"/>
              </w:rPr>
              <w:t xml:space="preserve">убвуфер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1/2 RS15, 900 Watts into 8 </w:t>
            </w:r>
            <w:r>
              <w:rPr>
                <w:rFonts w:ascii="Arial" w:hAnsi="Arial" w:cs="Arial"/>
                <w:sz w:val="22"/>
                <w:szCs w:val="22"/>
              </w:rPr>
              <w:t xml:space="preserve">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Мониторная система, 1х8'' +1" драйвер, 500 Вт, 8 Ω.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Мониторная система, 1х10'' +1" драйвер, 500 to 1250 W, 8 Ω.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PS8 AMP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Профессиональный 2(3)-х канальный усилитель мощности:LSub Off, 2 channels: 2 x 850W/4 Ohms (2 x PS8 per channel); LSub On, 3 channels: 2 x 430W/8 Ohms, 1 x 850W/4 Ohms. Встроенный контроллер PS8 TD.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PS15 R2 L/R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Мониторная система, 1х15''+ 2'' драйвер, 1650Вт.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NXAMP 4x1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Профессиональный 4(2)-х канальный усилитель мощности: 4 x 600W/8 Ом, 4 x 900W/4 Ом, 4(2) x 1300W/2Ом. Встроенный процессор.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NXAMP 4x4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Профессиональный 4(2)-х канальный усилитель мощности: 4 x 1900W/8 Ом, 4 x 3300W/4 Ом, 4 x 4000W/2Ом. Встроенный процессор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NX.ES104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Карта интерфейса EtherSound для усилителей NXAMP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NX.ES4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Ethersound digital network card + Additional Resources &amp; Memory for NX242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NX 242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Цифровой процессор, оснащенный функ</w:t>
            </w:r>
            <w:r>
              <w:rPr>
                <w:rFonts w:ascii="Arial" w:hAnsi="Arial" w:cs="Arial"/>
                <w:sz w:val="22"/>
                <w:szCs w:val="22"/>
              </w:rPr>
              <w:t xml:space="preserve">циями защиты драйвера + кроссовер, DRG (Dinamic Gain Ranging), система выравнивания. Конфигурация процессора поддерживает модели семейства PS8, PS10, PS15, Alpha E, Alpha. 2 аудио входа/4 аудио выхода, задержка 150м с шагом 10см. 10 позиций памяти настроек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Camco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TECTON 32.4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Усилитель мощности: 2 x 918W/8 Ом, 2 x 1595W/4 Ом.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Camco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TECTON 38.4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Усилитель мощности: 2 x 1136W/8 Ом, 2 x 1900W/4 Ом.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Camco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VORTEX 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Усилитель мощности: 2 x 1350W/8 Ом, 2 x 2300W/4 Ом, 2 x 3300W/2Ом.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GEO S12 GPT-BUMPER (Main Bumper)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подвесного монтажа линейного массива серии GEO S12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GEO S12 GPT-XBOW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Элементы системы подвесного монтажа линейного массива серии GEO S12.  GEO S1210/1230 Mini Crossbow.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LST-XBOW18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подвесного монтажа в кдастер линейного массива серии GEO сабвуферов LS18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VXT-BL820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 системы подвесного монтажа линейного массива серии GEO S12.  GEO S805/830/1210/1230, RS15-C/P Quick Release Pin.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Ground stack Accessories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Кронштейн крепления для напольной установки систем Nexo RS18+S12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Ground stack Accessories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Площадка крепления для напольной установки систем Nexo RS18+S12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Alpha ALT-XBOW (Main Bumper)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монтажа АС серии Alpha в подвесной кластер.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Alpha Crossbow Fly Frame. Complete System including links to the first cabinet and to the next XBOW.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Замок крепления по задней стороне акустических систем NEXO Alpha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Alpha Rope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Трос с замками крепления по передней стороне акустических систем NEXO Alpha.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ALT-EMFR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Набор крепежных планок для системы подвеса акустических систем NEXO Alpha EM. Rails / Fly Kit for one Alpha EM.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ALT-VFR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Набор крепежных планок для системы подвеса акустических систем NEXO Alpha  B1-18. Rails / Fly Kit for one Alpha B1-18.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DXR-12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Активная 2-полосная акустическая система.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НЧ - 600 Вт, ВЧ - 100 Вт; максимальное звуковое давление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132 дБ SPL; диапазон воспроизводимых частот 52-20000 Гц; Bi-amping; линейный вход x 2, балансный вход; размеры (ШхВхГ) 362x601x350 мм; вес 19.3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FBT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ProMaxX 14A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Активная 2-полосная акустическая система. Встроенный усилитель мощностью 600 + 300 Ватт.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Трансляционные акустические системы, усилители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Roxton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AA360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Трансляционный радиоузел 360 Вт., 3 микрофонных входа, 2 Aux, выход 70В., 100В.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Roxton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MA360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Трансляционный радиоузел 360 Вт., 3 микрофонных входа, 2 Aux, выход 70В., 100В.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Roxton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CS 830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Всепогодная трансляционная акустическая система, звуковая колонна, 30 Вт., вход 70В.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Источники сигнала, ди-джейское оборудование, звуковые карты, караоке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SL1210 MK2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Проигрыватель виниловых дисков с прямым приводом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Скорости 33 и 45 об/мин, электронное переключение скоростей, без встроенного фонокорректора, крышка в комплекте, автоматизированное проигрывание, материал диска: алюминий, уровень детонации 0.01 %, соотношение сигнал/шум 78 дБ, вес 12.5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CDJ 2000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Мультиформатный профессиональный DJ-проигрыватель, Front Load CD, Jog Wheel, Loop, Wave Display, Reverse, 3 Hot Cue, </w:t>
            </w:r>
            <w:r>
              <w:rPr>
                <w:rFonts w:ascii="Arial" w:hAnsi="Arial" w:cs="Arial"/>
                <w:sz w:val="22"/>
                <w:szCs w:val="22"/>
              </w:rPr>
              <w:t xml:space="preserve">Master Tempo, BPM, CD Text, Legato Link, Pitch +/-100% (CD)+70/-100 (MP3), CD, CD-R, CD-RW, DVD±R, DVD±RW, DVD±R-DL, USB, полная совместимость с приложением Rekordbox™ для iPhone, iPod touch и iPad, а также смартфонов и планшетов на базе Android по Wi-Fi.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CDJ 3000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Мультиформатный профессиональный DJ-проигрыватель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DJM-900NXS2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4-канальный профессиональный цифровой DJ микшер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3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DJM 2000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 для ди-джеев с эффектором и сэмплером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канала, раздельный регулируемый мо</w:t>
            </w:r>
            <w:r>
              <w:rPr>
                <w:rFonts w:ascii="Arial" w:hAnsi="Arial" w:cs="Arial"/>
                <w:sz w:val="22"/>
                <w:szCs w:val="22"/>
              </w:rPr>
              <w:t xml:space="preserve">ниторинг Cue/Master, Auto BPM, световой индикатор бита, Fader Start, 3-х полосный эквалайзер на каждый канал -26дБ / +12дБ, частотный диапазон: 20Гц-20кГц, регулировка НЧ/СЧ/ВЧ: -26 -  / +12дБ, соотношение Сигнал/Шум: 107дБ (Line), 98дБ (Phono), 90дБ (Mic)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D/A конвертер: 32 бит, A/D конвертер: 24 бит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Частота дискретизации: 96 kHz, уровень гармонических искажений: менее 0,04%, или ниже; соотношение сигнал/шум: 107 dB (LINE);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Входные разъемы: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 x CD/Line (RCA)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x Phono (RCA)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1x Digital (Coaxial)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Mic (XLR и 6,3 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Выходные разъемы: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x Мaster (RCA и XLR)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Booth (6,3 Jack Phone)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Rec (RCA)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1x Digital (Coaxial)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разъемы: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Монитор на наушники (6,3 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Send (6,3 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Return (6,3 Jack))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MIDI Out (5-pin DIN)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Control (3,5 Mini 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USB-B Port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Link Terminal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 питания: AC 110/220-230/240В, 50/60Гц, потребляемая мощность: 42Вт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 (Ш x В x Г): 430 x 410 x 110мм, цвет: черный, вес: 8,4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CDJ 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Проигрыватель CD, ди-джейский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Битрейт MPEG1 Layer3: 32-320Кб/сек 32кГц, 44,1кГц, 48кГц;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Битрейт MPEG2 Layer3: 16-160Кб/сек 16кГц, 22,05кГц, 24кГц;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типы носителя: CD-R/RW;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Диапазон воспроизводимых частот: 4Гц – 20кГц;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Отношение сигнал/шум: 110дБ (JEITA);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"Гармоники": 0,006% (JEITA);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Рабочая температура: от +5C до +35C;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Влажность: от 5% до 85%;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AC 220-240В, 50/60Гц;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Энергопотребление: 16Вт.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DJM 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Микшерный пульт для ди-джеев с эффектором и сэмплером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Частотные хар-ки: 20 Гц – 20 кГц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PHONO/LINE x 2 (RCA), MIC/LINEx2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MASTER OUT x 2 (RCA x 2), HEADPHONE MONITOR OUT x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Соотношение сигналшум: 97 дБ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AC 120  (60Hz)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мощность: 13W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Размер, мм: 223 x 305 x 106,6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3,2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5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Tascam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CD-01 PRO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CD/MP3 - плэйер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1-высотный монтируемый в рэкстойку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CD-R/RW / MP3 воспроизведение дисков, в том числе 12 см и 8 см CD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20-секундный RAM буфер для защиты от вибраций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Slot-loading CD транспорт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RCA небалансные аналоговые выходы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S/PDIF оптический цифровой выход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Repeat, Single-Play и Program режимы воспроизведения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±12.5% pitch контроль скорости воспроизведения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Auto Ready и Auto Cue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Fade In/Out функция (до 10 секунд с шагом в 1/2 секунды)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Eject block функция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Порт управления RS-232C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Беспроводной пульт управления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XLR балансные аналоговые выходы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XLR AES/EBU цифровые выходы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Параллельный порт управления на 15-pin D-sub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Tascam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MD-CD1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 проигрыватель + MD рекордер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Evolution Pro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Караоке-система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Операционная система «Linux Evolution», поддержка Full HD караоке;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базы песен в форматах Pro, Lite, CDG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FOCUSRITE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Scarlett 2i2 USB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USB аудио интерфейс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bit / 96 kHz, 2 входа / 2 выхода, выход на наушники, ПО Ableton Live Lite 8, комплект плагинов Scarlett, совместим с Pro Tools 9.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Tascam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US-366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USB аудио интерфейс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bit / 192 kHz, 2 входа RCA, 2 входа jack 6.3 мм, 2 входа XLR,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фантомное питание, инструментальный вход Hi-Z, коаксиальный вход, оптический вход, коаксиальный выход, оптический выход, поддержка ASIO v. 2.0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Микрофоны инструментальные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C547BL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Микрофон граничного слоя конденсаторный гиперкардиоидный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Направленность: гиперкардиоидная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30 Гц - 18 кГц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Чувствительность: 8,5 мВ / Па, (-42 дБВ)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Максимальныйуровень звукового давления: при 1% искажений, 133 дБ SPL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Эквивалентный уровень шума: 22 дБ-А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Соотношениесигнал / шум: 72 дБ-А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Импеданс: 400 Ом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Рекомендованная нагрузка:&gt; 1000 Ом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9-52 В фантомне живлення згідно з нормою DIN 45596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Потребление тока: &lt;2 мА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Разъем: 3-х пин. XLR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185 х 120 х 20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Вес, чистый /с упаковкой: 160 г/420 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AE2500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микрофон для бас-бочки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2-х элементный конденсаторный/динамический кардиоид. микрофон, 20Гц-17кГц (конденс.) 30Гц-10кГц (динамич.), 2,8 mV/Pa (конденс.) 1,9 mV/Pa (динамич.), HPF 80 Hz, 10dB pad, 148 dB SPL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AE3000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конденсаторный микрофон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Идеален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источников с высоким уровнем звукового давления таких, как гитарные комбо, томы, тарелки, литавры, Диаграмма направленности: кардиоида. Диапазон частот: 20-20,000 Гц. Чувствительность: –43 дБ (7 мВ) 1В на 1 Pa. Динамический диапазон: 137 дБ, подвес АТ8449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AE5100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конденсаторный кардиоидный микрофон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Большая диафрагма, 20Гц-20кГц, 15,8 mV/Pa, HPF 80 Hz, 10dB pad, 148 dB SPL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AT3031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Студийный кардиоидный  конденсаторный микрофон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Диапазон частот: 30Гц-20кГц, 19,9 mV/Pa, HPF 80 Hz, 10dB pad, 148 dB SPL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AT4041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Студийный кардиоидный бестрансформаторный микрофон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Идеален для применения: ударные overheads, акустическая гитара, пиано,духовые, малый барабан и т.д., Диапазон частот: 20Гц-20кГц, Чувствительность: 15,8 мВ Фильтр отсечки нижних частот: 80 Гц, Уровень звукового давления: 145 дБ,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 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AT8035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Узконаправленный конденсаторный микрофон-пушка. Может использоваться в качестве накамерного. Предназначен для профессиональной записи, теле-, радио-, кино-, видео производства. Минимальная частота, Гц 40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Направленность кардиоида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кабеля XLR - Mini Jack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Чувствительность (1В на 1 Pa) фантом -38 дБ (12.5 мВ) батарейка -39 дБ (11.2 мВ)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частота, Гц 20000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Сопротивление, Ом 250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Соотношение сигнал/шум, дБ 72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1.5В AA/UМ3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ATM31a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Вокал./инструм.кардиоид. микр., 30Гц-20кГц, 6,3 mV/Pa,137 dB SPL, питание батарея или фантом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ATM250DE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Двухэлементный инструментальный микрофон. Неодимовый динаический элемент передает атаку, а конденсаторный - весь спектр аудио; Фильтр отсечки нижних частот 80 и ослабление10 дБ (конденсаторный элемент)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ATM350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Кардиоидный конденсаторный петл</w:t>
            </w:r>
            <w:r>
              <w:rPr>
                <w:rFonts w:ascii="Arial" w:hAnsi="Arial" w:cs="Arial"/>
                <w:sz w:val="22"/>
                <w:szCs w:val="22"/>
              </w:rPr>
              <w:t xml:space="preserve">ичный микрофон для озвучивания духовых инструментов, фортепиано, струнных (скрипки, виолончели, контрабасы), малых барабанов и томов ударных установок. Крепление на инструмент ТА8418 UniMount®, TА8468 violin mount. Диаграмма направленности: кардиоида. Диап</w:t>
            </w:r>
            <w:r>
              <w:rPr>
                <w:rFonts w:ascii="Arial" w:hAnsi="Arial" w:cs="Arial"/>
                <w:sz w:val="22"/>
                <w:szCs w:val="22"/>
              </w:rPr>
              <w:t xml:space="preserve">азон частот: 40 Гц-20 кГц, чувствительность: –49 дБ, сопротивление: 50 Ом, максимальный уровень входного сигнала: 149 дБ, соотношение сигнал/шум: 67 дБ, динамический диапазон: 122 дБ, отсечка нижних частот: 80 Гц, 12 дБ на октаву, фантомное питание: 11-52В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 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AT8542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фантомного питания для микрофона ATM350, фильтр отсечки НЧ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ATM450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конденсаторный, кардиоидный микрофон для инструментов c высоким давлением (brass, piano, acoustic bass, snare, toms и т.д.), 40Гц-20кГц, 8,9 mV/Pa, 152 dB SPL, питание фантом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ATM650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Гиперкардиоидный инструментальный микрофон. Диапазон частот: 80-16,000 Гц. Чувствительность: –56 дБ (1.5 мВ) 1В на 1 Pa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ADX90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Transducer type: condenser (pre-polarized)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Frequency response: 50Hz-18kHz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Кардиоидный микрофон с креплением на обод барабана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Выходное сопротивление: 250 ohms; питание: 9-52V phantom; maximum SPL: 135dB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60-19000 Гц, 150 Ом, 144 dB, идеален для малого барабана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60-19000 Гц, 150 Ом, 144 dB, идеален для малого барабана.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40-19000 Гц, 150 Ом, 144 dB, идеален для томов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50-19000 Гц, 150 Ом, 144 dB, идеален для гитарных кабинетов и комбиков, для малого барабана (сверху).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40-19000 Гц, 150 Ом, 144 dB, идеален для бас-томов.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гиперкардиоидный микрофон, мембрана VLM-С, гиперкардиоидный, 30-15000 Гц, 150 Ом, 144 dB, идеален для "бочки"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Micro 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Миниатюрный конденсаторный гиперкардиоидный микрофон на гусиной шее с креплением на обод барабана, назначение: ударные и медные духовые. </w:t>
            </w:r>
            <w:r>
              <w:rPr>
                <w:rFonts w:ascii="Arial" w:hAnsi="Arial" w:cs="Arial"/>
                <w:sz w:val="22"/>
                <w:szCs w:val="22"/>
              </w:rPr>
              <w:t xml:space="preserve">40 - 20.000 Hz, 250 Ohm, 140 dB SPL max., Mini-XLR connector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C-Duker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CQS8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Клмплект из 2-х контактных микрофонов для акустических инструментов: гитары, смычковые, ударные, фортепиано и т.д. Выходной импеданс 600 Oм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разъёма: XLR, симетричный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25 Гц – 50 кГц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Выходной уровень (max): 1.5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Сигнал/шум: 83 dB/A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Искажения: &lt; 0.05%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DIN 45596 48 В фантомное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C-Duker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CX SIX DRUM tape mic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Клмплект из 6-и контактных микрофонов 6-и канального предусилителя для акустических инструментов: ударные, фортепиано и т.д. Выходной импеданс 600 Oм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разъёма: XLR, симетричный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25 Гц – 50 кГц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Выходной уровень (max): 1.5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Сигнал/шум: 83 dB/A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Искажения: &lt; 0.05%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DIN 45596 48 В фантомное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Equitek E100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Конденсаторный студийно-концертный микрофон.Тип микрофона конденсаторный. Диаграмма направленности суперкардиоида. Частотный диапазон 40Hz до 18KHz. Чувствительность -30dBV (14mV) @ 1 Па. Сопротивление 150 Ом. Максимальный SPL 150dB, THD 1%. </w:t>
            </w:r>
            <w:r>
              <w:rPr>
                <w:rFonts w:ascii="Arial" w:hAnsi="Arial" w:cs="Arial"/>
                <w:sz w:val="22"/>
                <w:szCs w:val="22"/>
              </w:rPr>
              <w:t xml:space="preserve">Собственный Шум 3,7 dBA. Питание 48 V. Подходит для самых разных областей студийного и концертного применения, от озвучивания вокала до работы с любым типом инструментов, включая системы гитарного и бас-гитарного усиления, большой барабан и другие ударные.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VO 4099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Конденсаторный суперкардиоидный инструментальный микрофон. Диапазон частот 20 — 20000 Гц; чувствительность, номинально, ± 3 дБ6 мВ/Па, -44,5 дБ при</w:t>
            </w:r>
            <w:r>
              <w:rPr>
                <w:rFonts w:ascii="Arial" w:hAnsi="Arial" w:cs="Arial"/>
                <w:sz w:val="22"/>
                <w:szCs w:val="22"/>
              </w:rPr>
              <w:t xml:space="preserve"> 1 В/Па; эквивалентный уровень шума, средневзвешенный 23 дБ(А) при 20 µПа (макс. 26 дБ(А)); соотношение сигнал/шум71 дБ при 1 кГц на 1 Па (94 дБ SPL); коэффициент нелинейных искажений&lt; 1% до 120 дБ SPL (пиковый до 123 дБ SPL); динамический диапазон 100 дБ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4099C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виолончели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4099B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контрабасса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4099V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скрипки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4099T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медных духовых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4099UC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фагота, гобоя, кларнета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DPA DC4099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микрофона DPA VO 4099 для барабанров, на обод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Earthworks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Kick Pad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Кабельный переходник с встроенным пассивным эквалайзером/копрессором для подключения микрофонов в линию озвучки ударных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e602-II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микрофон с кардиоидной характеристикой направленности. Предназначен главным образом для озву</w:t>
            </w:r>
            <w:r>
              <w:rPr>
                <w:rFonts w:ascii="Arial" w:hAnsi="Arial" w:cs="Arial"/>
                <w:sz w:val="22"/>
                <w:szCs w:val="22"/>
              </w:rPr>
              <w:t xml:space="preserve">чивания большого барабана, басовых кабинетов, тубы и других низкочастотных инструментов. Частотный диапазон 20 - 16000 Гц. Чувствительность в свободном поле без нагрузки 0,25 мВ/Па. Номинальный импеданс 350 Ом. Минимальный импеданс для согласования 1000 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e606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суперкардиоидный микрофон для записи и озвучивания гитарных кабинетов и комбоусилителей с близкого расстояния. Микрофон не боится высоких уровней громкости(до 160дБ)           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Диапазон частот: 40 – 15000 Гц, чувствительность: 1,5 мВ/Па, номинальное сопротивление: 350 Ом, минимальное оконечное сопротивление: 1000 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e914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Конденсаторный микрофон с постоянной поляризацией капсюля (электретный)/ Основные области примене</w:t>
            </w:r>
            <w:r>
              <w:rPr>
                <w:rFonts w:ascii="Arial" w:hAnsi="Arial" w:cs="Arial"/>
                <w:sz w:val="22"/>
                <w:szCs w:val="22"/>
              </w:rPr>
              <w:t xml:space="preserve">ния – озвучивание акустических гитар, тарелок, хай-хэта, барабанов в позиции overhead, оркестров, хоров, фортепиано/роялей и т. д. Микрофон оборудован 3-х позиционным переключателем чувствительности и 3-х позиционным переключателем среза/подъёма по НЧ. Час</w:t>
            </w:r>
            <w:r>
              <w:rPr>
                <w:rFonts w:ascii="Arial" w:hAnsi="Arial" w:cs="Arial"/>
                <w:sz w:val="22"/>
                <w:szCs w:val="22"/>
              </w:rPr>
              <w:t xml:space="preserve">тотный диапазон 20 – 20000 Гц. Чувствительность в свободном поле без нагрузки 7,0 мВ/Па. Номинальный импеданс 100 Ом. Минимальный импеданс для согласования 1000 Ом. Максимальное звуковое давление (пассивное) 137/147/157 дБ. Фантомное питание 48 В / 2,2 мА.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MD504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микрофон с креплением типа Clamp для озвучивания с близкой дистанции барабанов и ме</w:t>
            </w:r>
            <w:r>
              <w:rPr>
                <w:rFonts w:ascii="Arial" w:hAnsi="Arial" w:cs="Arial"/>
                <w:sz w:val="22"/>
                <w:szCs w:val="22"/>
              </w:rPr>
              <w:t xml:space="preserve">дных духовых инструментов. Направленность - кардиоидная. Тип - динамический. Диапазон частот - 40 – 18000 Гц. Чувствительность - 1,8 мВ/Па. Номинальное сопротивление - 350 Ом. Минимальное оконечное сопротивление - 1000 Ом. Габариты - 33 х 59 мм. Вес - 60 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Beta 52A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суперкардиоидный микрофон для большого барабана. Диапазон частот 20 Гц – 10 кГц. Специально для работы с бас-барабанами, ударными, перкуссией или другого источника звука, обладающего высоким уровнем звукового давления (SPL) на низких частотах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Beta 91A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Электретный конденсаторный микрофон полукардиоидной направленности. Частотный диапазон: 20 Гц – 20 кГц. Максимальный SPL: 1000 Ом – 151дБ, 2500 Ом</w:t>
            </w:r>
            <w:r>
              <w:rPr>
                <w:rFonts w:ascii="Arial" w:hAnsi="Arial" w:cs="Arial"/>
                <w:sz w:val="22"/>
                <w:szCs w:val="22"/>
              </w:rPr>
              <w:t xml:space="preserve"> - 155дБ. Разъем: трехконтактный XLR. Вес: 470 г. Внешний адаптер фаномного питания и кабель. Специально для работы с бас-барабанами, ударными, перкуссией или другого источника звука, обладающего высоким уровнем звукового давления (SPL) на низких частотах.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Beta 98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Миниатюрный суперкардиоидный конденсаторный микрофон c уровнем звукового давления до 161 дБ. Компактное исполнение. Частотный диапазон: от 20 до 20 000 Гц.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KSM137-SL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Студийный конденсаторный микрофон. Идеален при озвучивании вокаль</w:t>
            </w:r>
            <w:r>
              <w:rPr>
                <w:rFonts w:ascii="Arial" w:hAnsi="Arial" w:cs="Arial"/>
                <w:sz w:val="22"/>
                <w:szCs w:val="22"/>
              </w:rPr>
              <w:t xml:space="preserve">ных ансамблей, акустического фортепиано, акустических гитар, банджо, скрипки, флейты, тарелок и хай-хэта. Ааттенюатор 3-х позиционный:  0 дБ -15 дБ, -25 дБ. сопротивление 150 Ом, частотный диапазон: 20 Гц — 20 кГц, кардиоидная характеристика направленности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SM57-LCE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кардиоидный инструментальный микрофон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40 Гц — 15000 Гц, выходное сопротивление: 150 Ом, уровень выходного сигнала: 75,5 дБ, чувствительность (частота 1 кГц): –56 dBV/Pa, размер: 47 х 166 х 47 мм, вес: 0,284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SM81-LC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конденсаторный кардиоидный микрофон. Идеален при озвучивании вокальных ансамблей, акустического фортепиано</w:t>
            </w:r>
            <w:r>
              <w:rPr>
                <w:rFonts w:ascii="Arial" w:hAnsi="Arial" w:cs="Arial"/>
                <w:sz w:val="22"/>
                <w:szCs w:val="22"/>
              </w:rPr>
              <w:t xml:space="preserve">, акустических гитар, банджо, скрипки, флейты, тарелок и хай-хэта. Аттенюатор: -10 дБ, сопротивление 150 Ом, частотный диапазон: 20 Гц — 20 кГц, кардиоидная характеристика направленности, уровень выходного сигнала -65 дБ, 0.56 мВ, фантомное питание: 11-52В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Директ-боксы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 – импеданс 250 кОм - несимметричные запараллеленные два &amp; frac14 джека и XLR. Выход – симметрич</w:t>
            </w:r>
            <w:r>
              <w:rPr>
                <w:rFonts w:ascii="Arial" w:hAnsi="Arial" w:cs="Arial"/>
                <w:sz w:val="22"/>
                <w:szCs w:val="22"/>
              </w:rPr>
              <w:t xml:space="preserve">ный XLR. Устройство размещается в стальном корпусе, трансформатор имеет дополнительный пермаллоевый экран. Разъемы XLR позолочены. Диапазон частот при нагрузке 600 Ом 10 Гц - 45 кГц. Динамический диапазон &gt;105 дБ. Вес 0,8 кг. Размер – 1/3 рэковой единицы.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BSS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AR133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Одноканальный активный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Небалансные входы - 2 параллельных 1/4" Jack и 1 XLR. Выход - 1 XLR балансный (трансформатор). Питание - батарейка 9В (Крона) или фантомное питание 20-48B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Klark Technik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DN100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Одноканальный активный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 параллельных входных разъёма 2 x TRS Jack и 1 XLR, выход - 1 XLR балансный (трансформатор). Питание - фантомное питание 48B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Klark Technik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DN200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Двухканальный активный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RCA, Jack, XLR; выходы: Jack, XLR, фантомное питание от 24 В до 48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Radial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J+4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Двухканальный пассивный Di-box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RCA вход 2 Jack вход 2 XLR выход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Radial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Пассивный Di-box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Radial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 AV1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Мультимедиа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Входы/ thru 1/8" , 1/4" TRS, 2x RCA, 1x XLR, выход 1x XLR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Radial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 D2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Двухканальный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2x 1/4"TRS, сквозной 2x 1/4" TRS, выход 2 x XLR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Radial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 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Одноканальный Di-box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1x 1/4"TRS, сквозной 1x 1/4" TRS, выход 1 x XLR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 Pro Audio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DI8E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8-канальный DI-бокс/микшер (рэковый 1U)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Входы/выходы: 8 x Line, 8 x XLR, 2 х стерео TS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Whirlwind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Director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Пассивный Di-box одноканальный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Несимметричные вход и сквозной выход на джеках, выключатель аттенюатора (30 дБ), переключатель заземления, симметричный выход (XLR). Встроенный фильтр низких частот, действующий совместно с аттенюатором, имеет выключатель.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 Pro Audio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DI8E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канальный DI Box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Регулятор Master Volume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Усилитель для наушников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Стерео Line выход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Каждый вход имеет соединение и сбалансированный выход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Стерео Link вход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Заземление на канал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Внутренний блок питания 110v-220v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20dB прокладка на канал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45 х 482 х 152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 управление на канал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Simple Way D1 mini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Активный Di-box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Simple Way J2 st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Активный Di-box стерео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Микрофоны вокальные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AKG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C535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Вокальный конденсаторный кардиоидный микрофон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Частотная характеристика: 20 - 20000 Гц, чувствительность: 7 мВ / Па, сопротивление: 200 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AE3300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Вокальный конденсаторный кардиоидный микрофон. Диапазон частот: 30-18,000 Гц, чувствительность: –42 дБ (7.9 мВ) 1В на 1 Pa, сопротивление: 1</w:t>
            </w:r>
            <w:r>
              <w:rPr>
                <w:rFonts w:ascii="Arial" w:hAnsi="Arial" w:cs="Arial"/>
                <w:sz w:val="22"/>
                <w:szCs w:val="22"/>
              </w:rPr>
              <w:t xml:space="preserve">50 Om,  макс. уровень звукового давления 1 kГц,T.H.D. 1%: 147 дБ, 157 дБ, с ослаблением 10 дБ, соотношение сигнал/шум: 75 дБ, динамический диапазон (1кГц): 128 дБ. Шум: 19 дБ,  отсечка нижних частот: 80 Гц, 12 дБ/октаву, фантомное питание: 11-52В DC, 3 мА.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ATM510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вокальный кардиоидный микрофон. Диапазон частот: 90-18,000 Гц, чувствительность: –55 дБ (1,7 мВ) 1В на 1 Pa, сопротивление: 300 Om.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Audio-Technica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U857Q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Кардиоидный конденсаторный микрофон "гусиная шея".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Behringer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XM1800S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микрофон с выключателем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Beyerdinamic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Opus 69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вокальный суперкардиоидный микрофон.Частотный диапазон: 35 Гц- 16 кГц, чувствительность: 2.5 мВ/Па, сопротивление: 290 Ом, сопротивление нагрузки: 1000 Ом, тип разъема: XLR, размер: длина-180 мм, диаметр-45 мм, вес: 320 г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C195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Конденсаторный вокальный суперкардиоидный микрофон.Частотный диапазон: 55Hz до 20KHz, чувствительность:-35dBV (18mV) @ 1 Па,  сопротивление: 500 Ом, максимальный SPL: 132dB, THD 1%, собственный шум: 22 Dba, питание: 48 V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вокальный кардиоидный микрофон с выключателем. Частотный диапазон микрофона: 80 Гц — 14 кГц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Импеданс (на 1 кГц) — 150 Ом (реально 180 Ом)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Чувствительность (на 1 кГц) -76 дБ (0.16 мВ)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0 дБ = 1 В/мбар.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Beta 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вокальный суперкардиоидный микрофон. Частотный диапазон: 50Hz - 16kHz, чувствительность: -51,5dB, сопротивление: 290 Ом.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Динамический вокальный кардиоидный микрофон. Частотный диапазон: 50Hz - 15kHz, чувствительность: -54,5 dBV/Pa (1.85 mV), сопротивление: 150 Ом.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Микрофонные стойки, пюпитры,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Samson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K&amp;M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K&amp;M chrome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СССР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MS7702TB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MS9701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MSA7500CB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Комбинированная стрела для микр. стойки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MSA8020B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Крепление на стойку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Hercules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MS202B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прямая с круглым основанием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NN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прямая с круглым основанием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Hercules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MS120B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малая "журавль", литое круглое основание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MS9417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малая "журавль", литое круглое основание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Quik Lock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малая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NN short black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малая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MS7411B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микрофонная малая "журавль"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Music Stand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Пюпитр, площадка 35х30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Подсветка пюпитра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Радиосистемы и компоненты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AKG WMS 470 Vocal Set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UHF-радиосистема с "ручным" передатчиком с динамическим капсюлем D5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Диапазон несущих частот: 650 – 863 MHz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Максимальное количество каналов: 16 каналов одновременно в той же полосе частот и с 48 каналами с использованием нескольких частотных диапазонов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BLX1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портативный поясной передатчик. Максимальный уровень входного аудиосигнала: -16 дБВ, входное сопротивление: 1 Ом, выходная мощность: 10 мВт,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BLX2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динамич</w:t>
            </w:r>
            <w:r>
              <w:rPr>
                <w:rFonts w:ascii="Arial" w:hAnsi="Arial" w:cs="Arial"/>
                <w:sz w:val="22"/>
                <w:szCs w:val="22"/>
              </w:rPr>
              <w:t xml:space="preserve">еский кардиоидный передатчик с капсюлем динамического микрофона Beta 58. Частотный диапазон капсюля: 60 - 15 000 Гц, диапазон несущих частот: 606-638  мГц, чувствительность: - 53 дБ/Па, размеры: длина 224 x диаметр 53 мм, вес: 321 г.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BLX4R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приемник сигнала. Диапазон несущих частот: 606-638 МГц, до 12 совместимых систем в полосе частот (регион-зависимых), двухцветный индикатор аудио-состояния, разъемы: XLR и 1/4 ", выходной сигнал: регулируемый.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UHF U1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портативный поясной передатчик. Разъем TA4F.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UHF U2/BETA58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динамический кардиоидный передатчик с капсюлем динамического микрофона BETA58.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UHF U2/SM58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динамический кардиоидный передатчик с капсюлем динамического микрофона SM58.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UHF U4S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радиоистемы - приемник сигнала. Диапазон несущих частот: 554–862 MHz, дальность действия: до 487,6 м., диапазон аудио-частот 50–15,000 Hz, +2 dB,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ULXD1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поясной передатчик для совместной работы с системой ULX-D, диапазон: G51 (470-534 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6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2" name="Рисунок 1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426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1" o:spid="_x0000_s2401" type="#_x0000_t75" style="position:absolute;z-index:257369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3" name="Рисунок 1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8224452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2" o:spid="_x0000_s2402" type="#_x0000_t75" style="position:absolute;z-index:257370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4" name="Рисунок 1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074321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3" o:spid="_x0000_s2403" type="#_x0000_t75" style="position:absolute;z-index:257371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5" name="Рисунок 1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893934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4" o:spid="_x0000_s2404" type="#_x0000_t75" style="position:absolute;z-index:257372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6" name="Рисунок 1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7825691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5" o:spid="_x0000_s2405" type="#_x0000_t75" style="position:absolute;z-index:257373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7" name="Рисунок 1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726409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6" o:spid="_x0000_s2406" type="#_x0000_t75" style="position:absolute;z-index:257374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8" name="Рисунок 2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979843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7" o:spid="_x0000_s2407" type="#_x0000_t75" style="position:absolute;z-index:257375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09" name="Рисунок 2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4237588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8" o:spid="_x0000_s2408" type="#_x0000_t75" style="position:absolute;z-index:257376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0" name="Рисунок 2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47026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9" o:spid="_x0000_s2409" type="#_x0000_t75" style="position:absolute;z-index:257377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1" name="Рисунок 2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26839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0" o:spid="_x0000_s2410" type="#_x0000_t75" style="position:absolute;z-index:257378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7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2" name="Рисунок 2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6767427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1" o:spid="_x0000_s2411" type="#_x0000_t75" style="position:absolute;z-index:257379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3" name="Рисунок 2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023322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2" o:spid="_x0000_s2412" type="#_x0000_t75" style="position:absolute;z-index:257380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4" name="Рисунок 2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244783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3" o:spid="_x0000_s2413" type="#_x0000_t75" style="position:absolute;z-index:257381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5" name="Рисунок 2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153032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4" o:spid="_x0000_s2414" type="#_x0000_t75" style="position:absolute;z-index:257382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6" name="Рисунок 2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51371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5" o:spid="_x0000_s2415" type="#_x0000_t75" style="position:absolute;z-index:257383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7" name="Рисунок 2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3965317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6" o:spid="_x0000_s2416" type="#_x0000_t75" style="position:absolute;z-index:257384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8" name="Рисунок 14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2587160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7" o:spid="_x0000_s2417" type="#_x0000_t75" style="position:absolute;z-index:2586470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19" name="Рисунок 14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113275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8" o:spid="_x0000_s2418" type="#_x0000_t75" style="position:absolute;z-index:2586480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4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0" name="Рисунок 14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853334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9" o:spid="_x0000_s2419" type="#_x0000_t75" style="position:absolute;z-index:2586490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1" name="Рисунок 14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0456048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0" o:spid="_x0000_s2420" type="#_x0000_t75" style="position:absolute;z-index:2586501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2" name="Рисунок 14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64659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1" o:spid="_x0000_s2421" type="#_x0000_t75" style="position:absolute;z-index:2586511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3" name="Рисунок 14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428629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2" o:spid="_x0000_s2422" type="#_x0000_t75" style="position:absolute;z-index:2586521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4" name="Рисунок 14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489375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3" o:spid="_x0000_s2423" type="#_x0000_t75" style="position:absolute;z-index:2586531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5" name="Рисунок 14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73099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4" o:spid="_x0000_s2424" type="#_x0000_t75" style="position:absolute;z-index:2586542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6" name="Рисунок 14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1990171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5" o:spid="_x0000_s2425" type="#_x0000_t75" style="position:absolute;z-index:2586552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7" name="Рисунок 14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30426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6" o:spid="_x0000_s2426" type="#_x0000_t75" style="position:absolute;z-index:2586562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8" name="Рисунок 14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590934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7" o:spid="_x0000_s2427" type="#_x0000_t75" style="position:absolute;z-index:2586572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29" name="Рисунок 14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04386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8" o:spid="_x0000_s2428" type="#_x0000_t75" style="position:absolute;z-index:2586583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5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0" name="Рисунок 14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356659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9" o:spid="_x0000_s2429" type="#_x0000_t75" style="position:absolute;z-index:2586593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1" name="Рисунок 14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965058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0" o:spid="_x0000_s2430" type="#_x0000_t75" style="position:absolute;z-index:2586603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2" name="Рисунок 14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9657970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1" o:spid="_x0000_s2431" type="#_x0000_t75" style="position:absolute;z-index:2586613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3" name="Рисунок 14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1768395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2" o:spid="_x0000_s2432" type="#_x0000_t75" style="position:absolute;z-index:2586624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ULXD2/B58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4" name="Рисунок 2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778194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3" o:spid="_x0000_s2433" type="#_x0000_t75" style="position:absolute;z-index:257385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5" name="Рисунок 2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7534867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4" o:spid="_x0000_s2434" type="#_x0000_t75" style="position:absolute;z-index:257386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6" name="Рисунок 2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597092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5" o:spid="_x0000_s2435" type="#_x0000_t75" style="position:absolute;z-index:257387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7" name="Рисунок 2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875243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6" o:spid="_x0000_s2436" type="#_x0000_t75" style="position:absolute;z-index:257388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8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8" name="Рисунок 2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354895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7" o:spid="_x0000_s2437" type="#_x0000_t75" style="position:absolute;z-index:257389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39" name="Рисунок 2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200858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8" o:spid="_x0000_s2438" type="#_x0000_t75" style="position:absolute;z-index:257390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0" name="Рисунок 2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985631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9" o:spid="_x0000_s2439" type="#_x0000_t75" style="position:absolute;z-index:257391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1" name="Рисунок 2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7853077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0" o:spid="_x0000_s2440" type="#_x0000_t75" style="position:absolute;z-index:257392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2" name="Рисунок 2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136409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1" o:spid="_x0000_s2441" type="#_x0000_t75" style="position:absolute;z-index:257393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3" name="Рисунок 2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365832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2" o:spid="_x0000_s2442" type="#_x0000_t75" style="position:absolute;z-index:257394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4" name="Рисунок 2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668304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3" o:spid="_x0000_s2443" type="#_x0000_t75" style="position:absolute;z-index:257395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5" name="Рисунок 2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384878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4" o:spid="_x0000_s2444" type="#_x0000_t75" style="position:absolute;z-index:257396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6" name="Рисунок 2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632176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5" o:spid="_x0000_s2445" type="#_x0000_t75" style="position:absolute;z-index:257397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7" name="Рисунок 2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347399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6" o:spid="_x0000_s2446" type="#_x0000_t75" style="position:absolute;z-index:257398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39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8" name="Рисунок 2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189639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7" o:spid="_x0000_s2447" type="#_x0000_t75" style="position:absolute;z-index:257399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49" name="Рисунок 2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441839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8" o:spid="_x0000_s2448" type="#_x0000_t75" style="position:absolute;z-index:257400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0" name="Рисунок 14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301246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9" o:spid="_x0000_s2449" type="#_x0000_t75" style="position:absolute;z-index:2586634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1" name="Рисунок 14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87857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0" o:spid="_x0000_s2450" type="#_x0000_t75" style="position:absolute;z-index:2586644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2" name="Рисунок 14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209986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1" o:spid="_x0000_s2451" type="#_x0000_t75" style="position:absolute;z-index:2586654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3" name="Рисунок 14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732168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2" o:spid="_x0000_s2452" type="#_x0000_t75" style="position:absolute;z-index:2586664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4" name="Рисунок 14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318788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3" o:spid="_x0000_s2453" type="#_x0000_t75" style="position:absolute;z-index:2586675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5" name="Рисунок 14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480539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4" o:spid="_x0000_s2454" type="#_x0000_t75" style="position:absolute;z-index:2586685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6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6" name="Рисунок 14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740381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5" o:spid="_x0000_s2455" type="#_x0000_t75" style="position:absolute;z-index:2586695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7" name="Рисунок 14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8323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6" o:spid="_x0000_s2456" type="#_x0000_t75" style="position:absolute;z-index:2586705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8" name="Рисунок 14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880955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7" o:spid="_x0000_s2457" type="#_x0000_t75" style="position:absolute;z-index:258671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59" name="Рисунок 14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082931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8" o:spid="_x0000_s2458" type="#_x0000_t75" style="position:absolute;z-index:258672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0" name="Рисунок 14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592021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9" o:spid="_x0000_s2459" type="#_x0000_t75" style="position:absolute;z-index:258673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1" name="Рисунок 14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126667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0" o:spid="_x0000_s2460" type="#_x0000_t75" style="position:absolute;z-index:258674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2" name="Рисунок 14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8390778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1" o:spid="_x0000_s2461" type="#_x0000_t75" style="position:absolute;z-index:258675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3" name="Рисунок 14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98691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2" o:spid="_x0000_s2462" type="#_x0000_t75" style="position:absolute;z-index:258676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4" name="Рисунок 14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350012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3" o:spid="_x0000_s2463" type="#_x0000_t75" style="position:absolute;z-index:258677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5" name="Рисунок 14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744739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4" o:spid="_x0000_s2464" type="#_x0000_t75" style="position:absolute;z-index:258678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передатчик ULXD2 с микрофонным капсюлем Beta 58A для совместной работы с системой ULX-D, диапазон: G51 (470-534 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ULXD4D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двухканальный цифровой приемник для профессионального использования серии ULX-D, диапазон: G51 (470-534 МГц)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портативный поясной передатчик. Диапазон несущих частот 606 - 642 MHz, разъем TA4F.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ULX2/BETA 87A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динамический передатчик с капсюлем суперкардиоидного микрофона Beta 87A.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ULX2/Beta 58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динамический кардиоидный передатчик с капсюлем динамического микрофона Beta 58.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ULXP24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приемник сигнала. Динамический диапазон: &gt;100 дБ, А-взвешенный, подавление пиковых шумов: 105 дБ, чувствительность: 1,26 мкВ при 12 дБ, диапазон несущих частот 606 - 642 MHz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UA844SWB-E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Активный сплиттер для приемников серии ULX, SLX, QLXD, BLX4R (470-890MHz)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UA845US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Активный сплиттер для приемников серии UC и UHF (500-900 MHz)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UA874WB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Активная направленная антенна UHF в диапазоне частот 470 - 900 MHz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JTS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UDA-49P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Антенна выносная, направленная, пассивная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JTS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UDA-49A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Антенна выносная, направленная, активная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EM 500 G3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радиоистемы - приемник сигнала. Диапазон несущих частот: 626-668 MHz, дальность действия: до 50 м., диапазон аудио-частот 25 Гц - 18 000Гц,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SKM 500-965 G3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ручной передатчик SKM 500 с кондесаторным микрофонным капсюлем e965 для совместной работы с системой EW500 G3, диапазон: 626-668 MHz.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ASA 1 SENNHEISER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Антенный сплиттер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 2003-UHF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Антенна выносная, направленная, пассивная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Микрофоны петличные и головные гарнитуры для радиосистем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Countryman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W5 -Isomax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Гиперкардиоидная конденсаторная головная гарнитура. Разъем TA4-Female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Samson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SE50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Всенаправленная конденсаторная головная гарнитура.Адаптеры для совместимости -  Shure, AKG, AT, и Sennheiser в комплекте.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 – телесный, частотный диапазон - 20 Гц-20 кГц, макс SPL - 140 дБ SPL, вес - 13г.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PGA31-TQG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Кардиоидная электретная головная гарнитура.Частотный диапазон: 60 Гц - 20 000 Гц, выходное сопротивление при 1 кГц (типичное): 600 Ом, уровень выходного аудиосигнала: -50 дБВ/Па, отношение сигнал-шум при 1 кГц</w:t>
            </w:r>
            <w:r>
              <w:rPr>
                <w:rFonts w:ascii="Arial" w:hAnsi="Arial" w:cs="Arial"/>
                <w:sz w:val="22"/>
                <w:szCs w:val="22"/>
              </w:rPr>
              <w:t xml:space="preserve">: 66 дБ, максимальный уровень звукового давления при 1000 Ом нагрузки, 3% THD: 145 дБ, динамический диапазон (1 кГц, 1000 Ом нагрузка): 117 дБ, требования к питанию: +5 В постоянного тока (номинальное), максимум 10 В (постоянного смещения), кабель: 1,3 м,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разъем: TA4F, вес: 45 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WBH53Т Beta 53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Всенаправленный конденсаторный микрофон телесного цвета с </w:t>
            </w:r>
            <w:r>
              <w:rPr>
                <w:rFonts w:ascii="Arial" w:hAnsi="Arial" w:cs="Arial"/>
                <w:sz w:val="22"/>
                <w:szCs w:val="22"/>
              </w:rPr>
              <w:t xml:space="preserve">безлатексным двойным заушным креплением и съемной стрелой с микрофоном. Частотный диапазон: 20 Гц – 20 кГц, звуковое давление до 150,5 дБ. Коннектор TA4F, экранированный кабель 1.5 метра, усиленная защита от радиочастотных помех, антикоррозийная обработка.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WL183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sz w:val="22"/>
                <w:szCs w:val="22"/>
              </w:rPr>
              <w:t xml:space="preserve">етличный конденсаторный всенаправленный микрофон. Частотный диапазон 50-17000 Гц, выходное сопротивление 150 Ω, соотношение сигнал/шум 73.5 dB, собственный шум 20.5 dB, максимальное звуковое давление 116.7 дБ, чувствительность –27.5 dB (42.2 mV), вес 1.7 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WL93T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Петличный конденсаторный всенаправленный микрофон. Сопротивление – 150 Ом, уровень звукового давления (максимум) – 120 дБ, эквивалентный выходной шум 18 дБ, диапазон частот в пределах 50 – 20 000 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MKE 2 GOLD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Петличный конденсаторный всенаправленный микрофон. Сопротивление – 150 Ом, уровень звукового давления (максимум) – 120 дБ, эквивалентный выходной шум 18 дБ, диапазон частот в пределах 50 – 20 000 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 Ear мониторинг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 Audio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WS-850IMS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Комплект: система персонального ушного мониторинга in-ear.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Несущая частота: 760-790 МГц, диапазон аудио частот: 80 Гц - 18 кГц, количество каналов</w:t>
            </w:r>
            <w:r>
              <w:rPr>
                <w:rFonts w:ascii="Arial" w:hAnsi="Arial" w:cs="Arial"/>
                <w:sz w:val="22"/>
                <w:szCs w:val="22"/>
              </w:rPr>
              <w:t xml:space="preserve">: 16, отношение сигнал/шум: 95 дБ, коэффициент нелинейных искажений: 1%, чувствительность: -94 дБ, рабочая область: 150 м, мощность передатчика: 10 мВт, 100 мВт, питание передатчика: 2 x AA 1.5 В, разъем для гарнитуры: stereo mini-Jack, приемник вес: 700 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A1031U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Дополнительный компонент радиосистемы - пассивная ненаправленная антенна с полосой пропускания 450-960 мГц.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AC3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активны</w:t>
            </w:r>
            <w:r>
              <w:rPr>
                <w:rFonts w:ascii="Arial" w:hAnsi="Arial" w:cs="Arial"/>
                <w:sz w:val="22"/>
                <w:szCs w:val="22"/>
              </w:rPr>
              <w:t xml:space="preserve">й антенный комбайнер для подключения до 4 передатчиков SR 300 IEM G3 к одной общей передающей антенне в многоканальных беспроводных системах персонального мониторинга. Питание передатчиков осуществляется с помощью BNC-кабелей, входящих в комплект поставки.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SR 300 IEM G3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</w:t>
            </w:r>
            <w:r>
              <w:rPr>
                <w:rFonts w:ascii="Arial" w:hAnsi="Arial" w:cs="Arial"/>
                <w:sz w:val="22"/>
                <w:szCs w:val="22"/>
              </w:rPr>
              <w:t xml:space="preserve">- стереопередатчик системы персонального ушного мониторинга in-ear. Полоса пропускания 42 МГц (1680 настраиваемых частот), Ethernet - интерфейс для управления многоканальными системами с помощью программы Wireless Systems Manager, РЧ-диапазон 566-608 МГц,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Sennheiser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EK 300 IEM G3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Компонент радиосистемы - портативный поясной стереоприемник системы персонального ушного мониторинга in-ear. Разъем: стерео-джек 3,5 мм, батарея - 2 x AA 1.5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PSM1000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P10T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Беспроводной двухканальный передатчик системы персонального мониторинга PSM1000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Широкий выбор рабочих частот (72 МГц)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RF фильтрация и сетевой контроль с помощью Shure Wireless Workbench 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Прочный, ультратонкий и компактный алюминиевый корпус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790 - 822 МГц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Высококонтрастный ЖК-дисплей со сгруппированными элементами меню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Интеграция с программным обеспечением Wireless Workbench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Коммутация: сбалансированные разъемы ¼” и XLR, loop out, два порта Ethernet, 1/8" выход для наушников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Переключаемая выходная мощность 10/50/100 МВт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Выходное сопротивление 50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483х343х44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4.7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Shure PSM1000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P10R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Беспроводной поясной приемник системы персонального мониторинга PSM1000.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Широкий выбор рабочих частот (72 МГц)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RF фильтрация и сетевой контроль с помощью Shure Wireless Workbench 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Прочный, ультратонкий и компактный алюминиевый корпус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Частотный диапазон: 626 - 698 МГц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Соотношение сигнал/шум: 90 дБ(A) typical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Высококонтрастный ЖК-дисплей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нетто: 196 г (с элементами питания)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99 x 66 x 23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 8 ч непрерывной работы на одном заряде литий-ионных батарей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Интеграция с программным обеспечением Wireless Workbench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6" name="Рисунок 12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7902853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5" o:spid="_x0000_s2465" type="#_x0000_t75" style="position:absolute;z-index:258417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7" name="Рисунок 12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511056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6" o:spid="_x0000_s2466" type="#_x0000_t75" style="position:absolute;z-index:258418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8" name="Рисунок 12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6883630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7" o:spid="_x0000_s2467" type="#_x0000_t75" style="position:absolute;z-index:258419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69" name="Рисунок 12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529976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8" o:spid="_x0000_s2468" type="#_x0000_t75" style="position:absolute;z-index:258420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0" name="Рисунок 12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2732192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9" o:spid="_x0000_s2469" type="#_x0000_t75" style="position:absolute;z-index:258421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1" name="Рисунок 12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681246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0" o:spid="_x0000_s2470" type="#_x0000_t75" style="position:absolute;z-index:258422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2" name="Рисунок 12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04865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1" o:spid="_x0000_s2471" type="#_x0000_t75" style="position:absolute;z-index:258423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3" name="Рисунок 12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871600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2" o:spid="_x0000_s2472" type="#_x0000_t75" style="position:absolute;z-index:258424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4" name="Рисунок 12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07205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3" o:spid="_x0000_s2473" type="#_x0000_t75" style="position:absolute;z-index:258425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5" name="Рисунок 12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138501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4" o:spid="_x0000_s2474" type="#_x0000_t75" style="position:absolute;z-index:258426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6" name="Рисунок 12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091657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5" o:spid="_x0000_s2475" type="#_x0000_t75" style="position:absolute;z-index:258427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7" name="Рисунок 12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129341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6" o:spid="_x0000_s2476" type="#_x0000_t75" style="position:absolute;z-index:258428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8" name="Рисунок 12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892780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7" o:spid="_x0000_s2477" type="#_x0000_t75" style="position:absolute;z-index:258429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79" name="Рисунок 12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901391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8" o:spid="_x0000_s2478" type="#_x0000_t75" style="position:absolute;z-index:258430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0" name="Рисунок 12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50236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9" o:spid="_x0000_s2479" type="#_x0000_t75" style="position:absolute;z-index:258432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1" name="Рисунок 12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409921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0" o:spid="_x0000_s2480" type="#_x0000_t75" style="position:absolute;z-index:258433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2" name="Рисунок 24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961779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1" o:spid="_x0000_s2481" type="#_x0000_t75" style="position:absolute;z-index:2596956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3" name="Рисунок 24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260935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2" o:spid="_x0000_s2482" type="#_x0000_t75" style="position:absolute;z-index:2596966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4" name="Рисунок 24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176206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3" o:spid="_x0000_s2483" type="#_x0000_t75" style="position:absolute;z-index:2596976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5" name="Рисунок 24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116056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4" o:spid="_x0000_s2484" type="#_x0000_t75" style="position:absolute;z-index:259698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69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6" name="Рисунок 24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8361505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5" o:spid="_x0000_s2485" type="#_x0000_t75" style="position:absolute;z-index:259699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7" name="Рисунок 24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206989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6" o:spid="_x0000_s2486" type="#_x0000_t75" style="position:absolute;z-index:259700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8" name="Рисунок 24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201396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7" o:spid="_x0000_s2487" type="#_x0000_t75" style="position:absolute;z-index:259701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89" name="Рисунок 24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92249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8" o:spid="_x0000_s2488" type="#_x0000_t75" style="position:absolute;z-index:259702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0" name="Рисунок 24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64120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9" o:spid="_x0000_s2489" type="#_x0000_t75" style="position:absolute;z-index:259703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1" name="Рисунок 24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402910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0" o:spid="_x0000_s2490" type="#_x0000_t75" style="position:absolute;z-index:259704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2" name="Рисунок 24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889194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1" o:spid="_x0000_s2491" type="#_x0000_t75" style="position:absolute;z-index:259705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3" name="Рисунок 24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6613390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2" o:spid="_x0000_s2492" type="#_x0000_t75" style="position:absolute;z-index:259706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4" name="Рисунок 24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2081685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3" o:spid="_x0000_s2493" type="#_x0000_t75" style="position:absolute;z-index:259707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5" name="Рисунок 24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943861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4" o:spid="_x0000_s2494" type="#_x0000_t75" style="position:absolute;z-index:259708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0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6" name="Рисунок 24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630113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5" o:spid="_x0000_s2495" type="#_x0000_t75" style="position:absolute;z-index:259709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7" name="Рисунок 24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101996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6" o:spid="_x0000_s2496" type="#_x0000_t75" style="position:absolute;z-index:259710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Гитары, гитарное звукоусиление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404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8" name="Рисунок 12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5696406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7" o:spid="_x0000_s2497" type="#_x0000_t75" style="position:absolute;z-index:25843404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507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499" name="Рисунок 12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5732310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8" o:spid="_x0000_s2498" type="#_x0000_t75" style="position:absolute;z-index:25843507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609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0" name="Рисунок 12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3279616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9" o:spid="_x0000_s2499" type="#_x0000_t75" style="position:absolute;z-index:25843609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712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1" name="Рисунок 12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567914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0" o:spid="_x0000_s2500" type="#_x0000_t75" style="position:absolute;z-index:25843712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814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2" name="Рисунок 12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85368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1" o:spid="_x0000_s2501" type="#_x0000_t75" style="position:absolute;z-index:25843814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3916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3" name="Рисунок 12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233831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2" o:spid="_x0000_s2502" type="#_x0000_t75" style="position:absolute;z-index:25843916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019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4" name="Рисунок 12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4486547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3" o:spid="_x0000_s2503" type="#_x0000_t75" style="position:absolute;z-index:25844019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121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5" name="Рисунок 12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198425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4" o:spid="_x0000_s2504" type="#_x0000_t75" style="position:absolute;z-index:25844121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224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6" name="Рисунок 12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678925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5" o:spid="_x0000_s2505" type="#_x0000_t75" style="position:absolute;z-index:25844224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326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7" name="Рисунок 12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065683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6" o:spid="_x0000_s2506" type="#_x0000_t75" style="position:absolute;z-index:25844326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428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8" name="Рисунок 12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3748333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7" o:spid="_x0000_s2507" type="#_x0000_t75" style="position:absolute;z-index:25844428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531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09" name="Рисунок 12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46070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8" o:spid="_x0000_s2508" type="#_x0000_t75" style="position:absolute;z-index:25844531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633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0" name="Рисунок 12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968221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9" o:spid="_x0000_s2509" type="#_x0000_t75" style="position:absolute;z-index:25844633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736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1" name="Рисунок 12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823011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0" o:spid="_x0000_s2510" type="#_x0000_t75" style="position:absolute;z-index:25844736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838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2" name="Рисунок 12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446846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1" o:spid="_x0000_s2511" type="#_x0000_t75" style="position:absolute;z-index:25844838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44940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3" name="Рисунок 12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817878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2" o:spid="_x0000_s2512" type="#_x0000_t75" style="position:absolute;z-index:25844940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200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4" name="Рисунок 24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430927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3" o:spid="_x0000_s2513" type="#_x0000_t75" style="position:absolute;z-index:25971200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302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5" name="Рисунок 24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01752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4" o:spid="_x0000_s2514" type="#_x0000_t75" style="position:absolute;z-index:25971302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404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6" name="Рисунок 24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904736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5" o:spid="_x0000_s2515" type="#_x0000_t75" style="position:absolute;z-index:25971404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507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7" name="Рисунок 24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358504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6" o:spid="_x0000_s2516" type="#_x0000_t75" style="position:absolute;z-index:25971507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609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8" name="Рисунок 24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905201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7" o:spid="_x0000_s2517" type="#_x0000_t75" style="position:absolute;z-index:25971609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712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19" name="Рисунок 24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440675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8" o:spid="_x0000_s2518" type="#_x0000_t75" style="position:absolute;z-index:25971712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814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0" name="Рисунок 24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4828599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9" o:spid="_x0000_s2519" type="#_x0000_t75" style="position:absolute;z-index:25971814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1916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1" name="Рисунок 24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3859794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0" o:spid="_x0000_s2520" type="#_x0000_t75" style="position:absolute;z-index:25971916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019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2" name="Рисунок 24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947035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1" o:spid="_x0000_s2521" type="#_x0000_t75" style="position:absolute;z-index:25972019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121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3" name="Рисунок 24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6315373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2" o:spid="_x0000_s2522" type="#_x0000_t75" style="position:absolute;z-index:25972121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224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4" name="Рисунок 24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746195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3" o:spid="_x0000_s2523" type="#_x0000_t75" style="position:absolute;z-index:25972224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3264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5" name="Рисунок 24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51729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4" o:spid="_x0000_s2524" type="#_x0000_t75" style="position:absolute;z-index:259723264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4288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6" name="Рисунок 24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349186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5" o:spid="_x0000_s2525" type="#_x0000_t75" style="position:absolute;z-index:259724288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5312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7" name="Рисунок 24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92972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6" o:spid="_x0000_s2526" type="#_x0000_t75" style="position:absolute;z-index:259725312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6336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8" name="Рисунок 24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647550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7" o:spid="_x0000_s2527" type="#_x0000_t75" style="position:absolute;z-index:259726336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727360" behindDoc="0" locked="0" layoutInCell="1" allowOverlap="1">
                      <wp:simplePos x="0" y="0"/>
                      <wp:positionH relativeFrom="column">
                        <wp:posOffset>-4429125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29" name="Рисунок 24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872918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8" o:spid="_x0000_s2528" type="#_x0000_t75" style="position:absolute;z-index:259727360;o:allowoverlap:true;o:allowincell:true;mso-position-horizontal-relative:text;margin-left:-348.8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Takamine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PT-106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Акустическая гитара, встроенный Takamine Parametric Equalizer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Fujigen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JJB-5R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Бас-гитара. Корпус : Липа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Гриф : Клён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Накладка : Палисандр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Мензура : 864mm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Лады : 20, технология C.F.S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Колки : GOTOH GB-1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Бридж : FUJIGEN TP-J6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Звукосниматели : 62J-F , 62J-R (FUJIGEN original)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Темблоблок : 2 громкости , 1 тембр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 : Black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Чехол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Производитель : Япония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Fishman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PRO-LBX-EX3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Комбоусилитель для акустической гитары 130Вт. , 2канала,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2x6.5''+4''+2x1''драйвера, 2канала (инструм+микроф.)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AC30C2X + Footswitch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 комбо-усилитель, ламповый, двух-канальный, выходная мощность 30 Вт, динамики 2х12"  Celestion Alnico Blue, 16 Om, каналы: Normal и Top Boost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Fender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'65 Super Reverb + Footswitch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комбо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усилитель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ламповый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двух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выходная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45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динамики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10" Jensen® P10R with Alnico Magnet, 2 Om,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каналы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Normal </w:t>
            </w:r>
            <w:r>
              <w:rPr>
                <w:rFonts w:ascii="Arial" w:hAnsi="Arial" w:cs="Arial"/>
                <w:sz w:val="22"/>
                <w:szCs w:val="22"/>
              </w:rPr>
              <w:t xml:space="preserve">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Vibrato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Fender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TWIN RED KNOBS + Footswitch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комбо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усилитель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ламповый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двух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выходная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100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динамики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12" Eminence 8 ohm, </w:t>
            </w:r>
            <w:r>
              <w:rPr>
                <w:rFonts w:ascii="Arial" w:hAnsi="Arial" w:cs="Arial"/>
                <w:sz w:val="22"/>
                <w:szCs w:val="22"/>
              </w:rPr>
              <w:t xml:space="preserve">эффекты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Reverb, Channel switching, Effects Loop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Marshall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JCM2000 TSL 100 + 1Footswitch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 усилитель, ламповый, трех-канальный, выходная мощность 120 Вт, каналы: Clean, Crunch, Lead.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MESA BOOGIE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Dual Rectifier (without Footswitch)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усилитель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ламповый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трех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выходная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100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каналы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Ch. 1 = Clean or Pushed, Channel 2 &amp; 3 = Raw, Vintage High Gain or Modern High Gain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MESA BOOGIE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Dual Rectifier Roadster + Footswitch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усилитель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ламповый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четырех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выходная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100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каналы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Ch. 1 &amp; 2 = Clean or Pushed, Channel 3 &amp; 4 = Raw, Vintage High Gain or Modern High Gain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MESA BOOGIE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4x12 Recto Standard OS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кабинет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динамики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12" Celestion Vintage 30s, </w:t>
            </w:r>
            <w:r>
              <w:rPr>
                <w:rFonts w:ascii="Arial" w:hAnsi="Arial" w:cs="Arial"/>
                <w:sz w:val="22"/>
                <w:szCs w:val="22"/>
              </w:rPr>
              <w:t xml:space="preserve">сопротивление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8 Ohm Mono / 4 Ohm Stereo,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240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MESA BOOGIE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4x12 Recto Traditional Slant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Гитарный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кабинет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динамики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12" Celestion Vintage 30s, </w:t>
            </w:r>
            <w:r>
              <w:rPr>
                <w:rFonts w:ascii="Arial" w:hAnsi="Arial" w:cs="Arial"/>
                <w:sz w:val="22"/>
                <w:szCs w:val="22"/>
              </w:rPr>
              <w:t xml:space="preserve">сопротивление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8 Ohm Mono / 4 Ohm Stereo,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240 </w:t>
            </w:r>
            <w:r>
              <w:rPr>
                <w:rFonts w:ascii="Arial" w:hAnsi="Arial" w:cs="Arial"/>
                <w:sz w:val="22"/>
                <w:szCs w:val="22"/>
              </w:rPr>
              <w:t xml:space="preserve">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Eden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WT1205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Бас-гитарный усилитель, два независимых канала, выходная мощность 2 х 500/600 Вт, частотный диапазон 10Hz-20KHz ±2dB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D410XLT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Бас-гитарный кабинет, динамики 4х10" Eden cast frame speakers, сопротивление 8 / 4 Ohm, мощность 700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Trace Elliot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1210 COMBO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Бас-гитарны</w:t>
            </w:r>
            <w:r>
              <w:rPr>
                <w:rFonts w:ascii="Arial" w:hAnsi="Arial" w:cs="Arial"/>
                <w:sz w:val="22"/>
                <w:szCs w:val="22"/>
              </w:rPr>
              <w:t xml:space="preserve">й комбо-усилитель, ламповый, двух-канальный, мощность 600 ватт (при использовании с дополнительным динамиком), сопротивление 4 Ом, ламповый предусилитель, 12-полосный графический эквалайзер, выход для дополнительного динамика 8 Ом, динамики 2x10" Celestion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Trace Elliot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1048H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Бас-гитарный кабинет, динамики 4х10" Celestion, сопротивление 8 Ohm, мощность 800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Hercules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GS412B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гитары с автозахватом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Guitar Stand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гитары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Quik Lock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Combo stand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гитарного комбо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Штиль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АТ220/110-1.0-50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Понижающий трансформатор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220 - входное напряжение, 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110 - выходное напряжение, 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1,0 - номинальная мощность, кВА;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50 - частота питающей сети, 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Штиль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АТ220/110-0,4-50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Понижающий трансформатор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220 - входное напряжение, 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110 - выходное напряжение, В;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0,4 - номинальная мощность, кВА;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50 - частота питающей сети, 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Клавишные инструменты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Clavia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Nord Stage 2 HA88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Цифровое фортепиано, 88 клавиш взвешенного типа, молоточковая механика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Clavia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Nord Stage 3 HA88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Цифровое фортепиано, 88 клавиш взвешенного типа, молоточковая механика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Roland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RD-2000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Цифровое фортепиано, 88 клавиш взвешенного типа, молоточковая механика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Motif XS-8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Клавишная рабочая станция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Молоточковая механика, 88 полноразмерных клавиш, тембров 1633, мультитембральность 16 тембров одновременно, полифония 128, арпеджиатор, сэмплер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Roland DP-10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сустейна для клавишных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Roland EV-5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экспрессии для клавишных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NN Keyboard Stand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клавишных одинарная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Force Keyboard Stand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клавишных двойная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Proel Keyboard Stand 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клавишных тройная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On-Stage Platform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плоская для клавишных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K&amp;M 18860-000-35 Spider Pro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клавишных тройная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Ударные инструменты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BASS DRUM 24х18"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бочка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18",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BASS DRUM 22x18"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бочка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22</w:t>
            </w:r>
            <w:r>
              <w:rPr>
                <w:rFonts w:ascii="Arial" w:hAnsi="Arial" w:cs="Arial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18",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10x7"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10x7",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10x8"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10x8",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12x8"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12x8",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RACK-TOM 12x9" DW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12x9",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13x10"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13x10",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14x11"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14x11",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15X13"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15x13",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RACK-TOM 16X14"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16x14",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FLOOR-TOM 16x16"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16x16",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FLOOR-TOM 18x16"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18x16",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SNARE 12x5"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барабан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12x5",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SNARE 14x6"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барабан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14x6",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Collector’s Series®,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Broken glass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SNARE 14x6"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барабан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 x 6",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DW Collector`s TOP EDGE maple snare drum 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Natural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22 х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Бас-бочка серии YAMAHA Absolute Maple custom Nouveau, цвет White Mica, размер 22 х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10 х 8"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 том серии YAMAHA Absolute Maple custom Nouveau, цвет White Mica, размер 10 х 8"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х 9"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Подвесной том серии YAMAHA Absolute Maple custom Nouveau, цвет White Mica, размер 12 х 9"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14 х 14"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Напольный том серии YAMAHA Absolute Maple custom Nouveau, цвет White Mica, размер 14 х 14"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16 х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Напольный том серии YAMAHA Absolute Maple custom Nouveau, цвет White Mica, размер 16 х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SNARE 14x6,5"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барабан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14x6,5",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YAMAHA Absolute Maple custom Nouveau, </w:t>
            </w:r>
            <w:r>
              <w:rPr>
                <w:rFonts w:ascii="Arial" w:hAnsi="Arial" w:cs="Arial"/>
                <w:sz w:val="22"/>
                <w:szCs w:val="22"/>
              </w:rPr>
              <w:t xml:space="preserve">цвет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Natural wood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SNARE 14x6,5"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барабан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14x6,5", BRASS, </w:t>
            </w:r>
            <w:r>
              <w:rPr>
                <w:rFonts w:ascii="Arial" w:hAnsi="Arial" w:cs="Arial"/>
                <w:sz w:val="22"/>
                <w:szCs w:val="22"/>
              </w:rPr>
              <w:t xml:space="preserve">серия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Pearl Free Floatin System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Mainl HC512VSB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Conga 11х28"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Перкуссионный ударный инструмент конга, 11х28", цвет VINTAGE SUNBURST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Mainl HC512VSB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Conga 12х28"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Перкуссионный ударный инструмент конга, 12х28", цвет VINTAGE SUNBURST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Paiste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Hi-Hat 14" 2002 Sound Edge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Тарелки хай-хэт, пара, 14"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Paiste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Crash 16" 2002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Paiste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Crash 18" 2002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18"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Paiste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Ride 22" 2002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райд, 22"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Sabian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AAXtreme Chinese 15"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чайна, 15"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Hi-Hat 14" 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Тарелки хай-хэт, пара, 14"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Splash 8"  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сплэш, 8"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Splash 12"A-Custom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сплэш, 12"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Crash 16" 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Crash 16" Avedis THIN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16"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Crash 18" 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18"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Zildjian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Crash 20" Avedis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крэш, 20"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Zildjian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Ride 20" A-Custom Series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Тарелка райд, 20"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Ковер для ударных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Напольное покрытие для ударной установки, 2 х 2 м. цвет серый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 для ударных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 звукоизолирующий для акустических ударных, размер щитов 1500х560мм., толщина стекла 6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Стойки и кронштейны для ударных инструментов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DW9000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для бас-бочки одиночная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DW9002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для бас-бочки двойная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HP900PTW Iron Cobra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для бас-бочки двойная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P-2002C Eliminator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Педаль для бас-бочки двойная, двойная цепь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DW9300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малого барабана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CP5300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малого барабана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HT330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Стул для барабанщика, винтовой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Mapex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T770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Стул для барабанщика винтовой, со съемной спинкой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S-1000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под малый барабан (12-14"), GyroLock system для более удобной регулировки наклона, высота 450-630мм, три двойные ноги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Eliminator H-2000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хай-хэта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HH905N Iron Cobra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хай-хэта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HS950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хай-хэта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MXA63EN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закрытого хай-хэта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DW9700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тарелки, журавль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BС900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тарелки, журавль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Pearl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CH2000S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Дополнительное плечо с держателем на стойку-журавль для тарелки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CS845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тарелки, журавль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CS740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тарелки, прямая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 Кронштейн для 1-ого подвесного тома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Кронштейн для 1-ого подвесного тома DW Clamp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 Кронштейн для 2-ух подвесных томов 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Кронштейн для 2-ух подвесных томов DW Clamp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DW9900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для подвесных томов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 Ноги для напольного барабана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Ноги для напольного барабана DW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TH-945B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Держатель для двух томов с короткими стержнями (для системы Yamaha YESS). Третье отверстие, закрытое пластиковой заглушкой, позволяет установить держатель для тарелки.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Weber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Напольная стойка с креплением для двух подвесных томов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Weber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Мульти-клэмп с верхней частью стойки для тарелки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YAMAHA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HXR4LD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Рама для электронных / акустических ударных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Комплектация: Pillar (CL) x 1, Pillar (CR) x 1, Pillar (L) x 1, Pillar (R) x 1, Center pipe (L) x 1, Center pipe (C) x 1, Center pipe (R) x 1, Clamp rod x 4, Drum key x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Сигнальная коммутация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 3,5 -&gt; 2xJack 6?3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межблочный, длина 1,8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Jack-Jack, 1-3м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кабель несимметричный, разъемы Jack 6,3 мм., длина 1-3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Jack-Jack,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кабель несимметричный, разъемы Jack 6,3 мм., длина 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Jack-Jack,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кабель несимметричный, разъемы Jack 6,3 мм.,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Jack-Jack,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Инструментальный кабель несимметричный, разъемы Jack 6,3 мм.,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1,7м (link B1-18)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кабель, разъемы Speacon 4х4, длина 1,7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Speacon 1,7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(link Alpha-E)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кабель, разъемы Speacon 8х8 , длина 1,7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16м (Alpha-E)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кабель, разъемы Speacon 8х4 , длина 16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16м (B1-18)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кабель, разъемы Speacon 4х4, длина 16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16м (S2)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кабель, разъемы Speacon 4х4, длина 16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Speacon 4x4, 0,5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(Link Geo-S)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 4х4, длина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3,5м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3,5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4x4, 24м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4 х 4, разъемы Speacon, длина 24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Speacon 8x8,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Спикерный кабель 8 х 8, разъемы Speacon,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6-7м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6-7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8-10м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8-10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12м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12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XLR,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Коммутационный (микрофонный) кабель симметричный, разъемы XLR3/M-XLR3/F, длина 50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4ch,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4 посыла,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4ch,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4 посыла,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4ch,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4 посыла,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4ch,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4 посыла, длина 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4ch,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4 посыла,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8ch,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8 посылов,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8ch,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8 посылов,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8ch,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8 посылов, длина 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8ch,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8 посылов, длина 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8ch/4, 12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FORCE MSB-02/12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8 посылов/4 возврата, длина 12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12ch, 3,5м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12 посылов, длина 3,5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 16ch/4,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16 посылов/4 возврата, длина 50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18ch/4, 12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FORCE MSB-03/12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18 посылов/4 возврата, длина 12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Мультикор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24ch/8, 30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Proel EBN2408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Многожильный кабель коммутационный экранированный, 24 посыла/8 возвратов,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BNC-BNC, 50м.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Коаксиальный кабель с разъемами BNC, длина 50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BNC-BNC, 75м.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Коаксиальный кабель с разъемами BNC, длина 75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UTP (Витая пара),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Экранированный кабель витая пара CAT5e/6 с разъемами 8P8C, длина 50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UTP (Витая пара), 75м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Экранированный кабель витая пара CAT5e/6 с разъемами 8P8C, длина 75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Силовая коммутация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32А-32А,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63А-63А,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 =&gt; 6xShuko,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- блок розеток, длина 3м.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 =&gt; 6xShuko, 24м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- блок розеток, длина 24м.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длина 40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сетевой на катушке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на катушке,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 сетевой на катушке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Сетевой удлинитель 220 В, на катушке,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32А,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CEE17 (IEC 60309) на клеммы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63А,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CEE17 (IEC 60309) на клеммы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силовой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32А =&gt; 32А+6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силовой вводной автомат 32А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силовой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 =&gt; 3х32А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Вводной автомат 63А, 3 группы 3-фазные, автоматы по 40А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силовой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 =&gt; 3х32А+18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Вводной автомат 63А, 3 группы 3-фазные, автоматы по 40А, 9 групп 1-фазных по 16А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0" name="Рисунок 2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72487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9" o:spid="_x0000_s2529" type="#_x0000_t75" style="position:absolute;z-index:257401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1" name="Рисунок 2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461887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0" o:spid="_x0000_s2530" type="#_x0000_t75" style="position:absolute;z-index:257402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2" name="Рисунок 2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2308162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1" o:spid="_x0000_s2531" type="#_x0000_t75" style="position:absolute;z-index:257403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3" name="Рисунок 2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570350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2" o:spid="_x0000_s2532" type="#_x0000_t75" style="position:absolute;z-index:257404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4" name="Рисунок 2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08296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3" o:spid="_x0000_s2533" type="#_x0000_t75" style="position:absolute;z-index:257405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5" name="Рисунок 2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676140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4" o:spid="_x0000_s2534" type="#_x0000_t75" style="position:absolute;z-index:257406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6" name="Рисунок 2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420621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5" o:spid="_x0000_s2535" type="#_x0000_t75" style="position:absolute;z-index:257408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0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7" name="Рисунок 2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690427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6" o:spid="_x0000_s2536" type="#_x0000_t75" style="position:absolute;z-index:257409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8" name="Рисунок 2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124559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7" o:spid="_x0000_s2537" type="#_x0000_t75" style="position:absolute;z-index:257410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39" name="Рисунок 2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118351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8" o:spid="_x0000_s2538" type="#_x0000_t75" style="position:absolute;z-index:257411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0" name="Рисунок 2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4115056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9" o:spid="_x0000_s2539" type="#_x0000_t75" style="position:absolute;z-index:257412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1" name="Рисунок 2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7892013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0" o:spid="_x0000_s2540" type="#_x0000_t75" style="position:absolute;z-index:257413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2" name="Рисунок 2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964490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1" o:spid="_x0000_s2541" type="#_x0000_t75" style="position:absolute;z-index:257414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3" name="Рисунок 2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12841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2" o:spid="_x0000_s2542" type="#_x0000_t75" style="position:absolute;z-index:257415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4" name="Рисунок 2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766023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3" o:spid="_x0000_s2543" type="#_x0000_t75" style="position:absolute;z-index:257416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5" name="Рисунок 2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301646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4" o:spid="_x0000_s2544" type="#_x0000_t75" style="position:absolute;z-index:257417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6" name="Рисунок 2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737560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5" o:spid="_x0000_s2545" type="#_x0000_t75" style="position:absolute;z-index:257418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1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7" name="Рисунок 2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718137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6" o:spid="_x0000_s2546" type="#_x0000_t75" style="position:absolute;z-index:257419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8" name="Рисунок 2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3439335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7" o:spid="_x0000_s2547" type="#_x0000_t75" style="position:absolute;z-index:257420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49" name="Рисунок 2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1198480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8" o:spid="_x0000_s2548" type="#_x0000_t75" style="position:absolute;z-index:257421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0" name="Рисунок 2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955016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9" o:spid="_x0000_s2549" type="#_x0000_t75" style="position:absolute;z-index:257422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1" name="Рисунок 2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347398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0" o:spid="_x0000_s2550" type="#_x0000_t75" style="position:absolute;z-index:257423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2" name="Рисунок 2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2796693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1" o:spid="_x0000_s2551" type="#_x0000_t75" style="position:absolute;z-index:257424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3" name="Рисунок 2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68926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2" o:spid="_x0000_s2552" type="#_x0000_t75" style="position:absolute;z-index:257425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4" name="Рисунок 2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2450437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3" o:spid="_x0000_s2553" type="#_x0000_t75" style="position:absolute;z-index:257426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5" name="Рисунок 2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83606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4" o:spid="_x0000_s2554" type="#_x0000_t75" style="position:absolute;z-index:257427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6" name="Рисунок 2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681944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5" o:spid="_x0000_s2555" type="#_x0000_t75" style="position:absolute;z-index:257428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2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7" name="Рисунок 2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742780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6" o:spid="_x0000_s2556" type="#_x0000_t75" style="position:absolute;z-index:257429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8" name="Рисунок 2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257801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7" o:spid="_x0000_s2557" type="#_x0000_t75" style="position:absolute;z-index:257430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59" name="Рисунок 2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046984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8" o:spid="_x0000_s2558" type="#_x0000_t75" style="position:absolute;z-index:257431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0" name="Рисунок 2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739929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9" o:spid="_x0000_s2559" type="#_x0000_t75" style="position:absolute;z-index:257432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743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1" name="Рисунок 2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708930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0" o:spid="_x0000_s2560" type="#_x0000_t75" style="position:absolute;z-index:257433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7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2" name="Рисунок 14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516271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1" o:spid="_x0000_s2561" type="#_x0000_t75" style="position:absolute;z-index:258679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3" name="Рисунок 14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794875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2" o:spid="_x0000_s2562" type="#_x0000_t75" style="position:absolute;z-index:258680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4" name="Рисунок 14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406455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3" o:spid="_x0000_s2563" type="#_x0000_t75" style="position:absolute;z-index:258681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5" name="Рисунок 14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77335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4" o:spid="_x0000_s2564" type="#_x0000_t75" style="position:absolute;z-index:258682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6" name="Рисунок 14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483413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5" o:spid="_x0000_s2565" type="#_x0000_t75" style="position:absolute;z-index:258683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7" name="Рисунок 14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968052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6" o:spid="_x0000_s2566" type="#_x0000_t75" style="position:absolute;z-index:258684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8" name="Рисунок 14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405040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7" o:spid="_x0000_s2567" type="#_x0000_t75" style="position:absolute;z-index:258685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69" name="Рисунок 14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6918210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8" o:spid="_x0000_s2568" type="#_x0000_t75" style="position:absolute;z-index:258686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0" name="Рисунок 14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5206134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9" o:spid="_x0000_s2569" type="#_x0000_t75" style="position:absolute;z-index:258688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8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1" name="Рисунок 14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8107321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0" o:spid="_x0000_s2570" type="#_x0000_t75" style="position:absolute;z-index:258689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2" name="Рисунок 14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497737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1" o:spid="_x0000_s2571" type="#_x0000_t75" style="position:absolute;z-index:258690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3" name="Рисунок 14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8650117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2" o:spid="_x0000_s2572" type="#_x0000_t75" style="position:absolute;z-index:258691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4" name="Рисунок 14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1924700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3" o:spid="_x0000_s2573" type="#_x0000_t75" style="position:absolute;z-index:258692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5" name="Рисунок 14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3289889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4" o:spid="_x0000_s2574" type="#_x0000_t75" style="position:absolute;z-index:258693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6" name="Рисунок 14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0238727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5" o:spid="_x0000_s2575" type="#_x0000_t75" style="position:absolute;z-index:258694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7" name="Рисунок 14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965483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6" o:spid="_x0000_s2576" type="#_x0000_t75" style="position:absolute;z-index:258695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8" name="Рисунок 149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3461802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7" o:spid="_x0000_s2577" type="#_x0000_t75" style="position:absolute;z-index:258696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79" name="Рисунок 149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91126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8" o:spid="_x0000_s2578" type="#_x0000_t75" style="position:absolute;z-index:258697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0" name="Рисунок 149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742570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9" o:spid="_x0000_s2579" type="#_x0000_t75" style="position:absolute;z-index:258698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69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1" name="Рисунок 149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98165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0" o:spid="_x0000_s2580" type="#_x0000_t75" style="position:absolute;z-index:258699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2" name="Рисунок 14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4656130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1" o:spid="_x0000_s2581" type="#_x0000_t75" style="position:absolute;z-index:258700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3" name="Рисунок 14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50880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2" o:spid="_x0000_s2582" type="#_x0000_t75" style="position:absolute;z-index:258701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4" name="Рисунок 14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591108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3" o:spid="_x0000_s2583" type="#_x0000_t75" style="position:absolute;z-index:258702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5" name="Рисунок 14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849783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4" o:spid="_x0000_s2584" type="#_x0000_t75" style="position:absolute;z-index:258703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6" name="Рисунок 14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96418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5" o:spid="_x0000_s2585" type="#_x0000_t75" style="position:absolute;z-index:258704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7" name="Рисунок 14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1657442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6" o:spid="_x0000_s2586" type="#_x0000_t75" style="position:absolute;z-index:258705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8" name="Рисунок 15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036654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7" o:spid="_x0000_s2587" type="#_x0000_t75" style="position:absolute;z-index:258706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89" name="Рисунок 15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44194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8" o:spid="_x0000_s2588" type="#_x0000_t75" style="position:absolute;z-index:258707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0" name="Рисунок 15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52067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9" o:spid="_x0000_s2589" type="#_x0000_t75" style="position:absolute;z-index:258708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0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1" name="Рисунок 15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518522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0" o:spid="_x0000_s2590" type="#_x0000_t75" style="position:absolute;z-index:258709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2" name="Рисунок 15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289917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1" o:spid="_x0000_s2591" type="#_x0000_t75" style="position:absolute;z-index:258710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871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3" name="Рисунок 15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2972801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2" o:spid="_x0000_s2592" type="#_x0000_t75" style="position:absolute;z-index:258711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Средства связи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Vertex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VZ9-G6-1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портативная LPD радиостанция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передатчика, Вт: 0,5 (4)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сетки, кГц: 12.5 / 25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 каналов: 128 в 8 банках + 25 FM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антенны, разъем на радиостанции: съемная / SMA-мама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Motorola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MDPMMN4008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Выносной динамик-микрофон для портативных радиостанций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Режим работы – прием/передача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Видеомикшеры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6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Blackmagic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ATEM 1 M/E Production Switcher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SDI: 4 x10-бит, SD/HD, переключаемые.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SDI: 1 x10-бит, SD/HD, переключаемый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HDMI: 4 xHDMI1.4a, 10-бит, SD/HD, переключаемые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HDMI: 4 xHDMI1.4a, 10-бит, SD/HD, переключаемые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видеовыход: 1 x10-бит, компонентный/S-Video/композитный,компонентный переключаемый SD/HDвыход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аудивыход: 2 канала аналогового аудио с XLR-разъемами на breakout-кабеле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Аналоговые программные выходы: 1 x компонентный переключаемый SD/HD и 1 композитный NTSC/PAL-выход с постоянной понижающей конверсией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Программные SDI-выходы с понижающей конверсией: 1 x 10-бит, SDI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Композитные выходы с понижающей конверсией: 1 x NTSC/PAL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SDI-выходы предварительного просмотра: 1 x10-бит, SD/HD, переключаемый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SDI-выходы: 3 x10-бит, SD/HD, переключаемый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 подключения к компьютеру: 1 xUSB3.0 соединенный с первым Aux-выходом. В комплект входит программное обеспечение Media Express для Windows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SDI-аудиовыходы: 2 канала, эмбедированных в SDI-вывод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Аналоговые аудиовыходы: 2 канала аналогового аудио с XLR-разъемами на breakout-кабеле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1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Blackmagic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ATEM 1 M/E Broadcast Panel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Выносной контроллер для видеомикшера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SDI-видеовход: 10 x 10-битных SD/HD/Ultra HD 4K-входа (с возможностью переключения). 2 канала эмбедированного аудио.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HDMI-видеовход: 1 x HDMI типа A, 10-битный SD/HD/Ultra HD 4K-входы (с возможностью переключения). 2 канала эмбедированного аудио.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аудиовыход: 2 x XLR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SDI-аудиовыход: 2 канала, эмбедированных в SDI-вывод.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Аудиовходы: 2 x XLR. 2 x RCA.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Синхровход: Стандарт синхронизации Tri-Sync или Blackburst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Внутренние кадровые синхронизаторы: 10. На всех входах.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Программный SDI-выход: 2 x 10-битные SD/HD/Ultra HD 4K-выход (с возможностью переключения).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Программный HDMI-выход: 1 x HDMI типа A, 10-битный SD/HD/Ultra HD 4K-выход (с возможностью переключения).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Программный SDI-выход с понижающей конверсией: 1 x 10-битный HD-выход (Ultra HD 4K понижается до HD)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Предпросмотровый SDI-выход: 1 x 10-битный SD/HD/Ultra HD 4K-выход (с возможностью переключения).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Дополнительные SDI-выходы: 3 x 10-битные SD/HD/Ultra HD 4K-выход (с возможностью переключения).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Мультиоконные выходы: 1 x SDI и 1 x HDMI.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форматы: SD, HD, Ultra HD 4k, SDI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81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Blackmagic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ATEM Television Studio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SDI: 4 x10-бит, SD/HD, переключаемые.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SDI: 2 x10-бит, SD/HD, переключаемый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HDMI: 4 xHDMI1.4a, 10-бит, SD/HD, переключаемые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HDMI: 4 xHDMI1.4a, 10-бит, SD/HD, переключаемые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аудивыход: 1 x AES/EBU. НебалансныйсBNC-разъемом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 подключения к компьютеру: Порт USB2.0 для кодирования сигнала с программного выхода в формат H.264. В комплект входит программное обеспечение Media Express для MacOS X и Windows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SDI-аудиовыходы: 2 канала, эмбедированных в SDI-вывод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Panasonic MX70 Видеопульт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компонент : BNC x 4 (входы 1/2/3/4), Y: 1.0 В (размах) 75 Ом,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Pb/Pr : 0.7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композит: BNC x 8 (входы 1 - 8), 1.0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S-Video: Mini-DIN4 x 4 (входы 1/2/3/4), Y: 1.0 В (размах), 75 Ом,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C: 0.3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External Fill: BNC x 1 (Y/Pb/Pr), аналоговый компонент , Y: 1.0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Pb/Pr: 0.7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External Key : BNC x 1, 1.0 В (размах), 75 Ом, Аналоговый композит или Y+Sync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внешней опоры Genlock: BNC x 1 (с проходным выходом), 1.0 В (размах) 75Ом On/Off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 (доп. опция) : BNC x 4 (вх. 1/2/3/4), SMPTE 259M-C/EBU Tech.3267-E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компонент :BNC x 2, Y: 1.0 В (размах) 75 Ом,Pb/Pr : 0.7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Аналоговый композит:BNC x 2, 1.0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S-Video:Mini-DIN4 x 2, Y: 1.0 В (размах), 75 Ом,C: 0.3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AUX:BNC x1, 1.0 В (размах) 75 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Внешняя синхронизация Advanced Reference:BNC x 1, 75 Ом,Sync: 0.3 В (размах)Burst: 0.3 В (размах)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SDI (доп. опция):BNC x 1, SMPTE 259M-C/EBU Tech.3267-E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WJ-MX30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видео: 3 композитных (BNC) + 3 S-video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аудио: 3 х 2RCA + 1 х микрофон (jack)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видео(программа): 2 композитных (BNC) + 2 S-video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Возврат видео(монитор): 1 композитный (BNC) (предпросмотр)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аудио: 2 х 2RCA + 1 х наушники (jack)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Контроль: 1 х RS232C, 1 x GPI (BNC)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Эффекты: микс, шторки (107 видов), PiP, кеинг по яркости и цвету, цветокоррекция, ч/б, стоп-кадр, строб, мозаика, рисунок, негатив, помеха, AV триггер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Прочее: память (8 событий), звук следует за видео при переходе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Система: PAL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480 x 308 x 132 mm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4.7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0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WJ-MX50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видео: 4 композитных (BNC) + 4 S-video + 1 x BNC и 1 x S-video (альфа-канал)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аудио: 4 х 2RCA + 2 x 2XLR + 1 микрофон (jack)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видео(программа): 2 композитных (BNC) + 2 S-video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Возврат видео(монитор): 1 композитный (BNC) (предпросмотр)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аудио: 1 х 2RCA + 1 x 2XLR + 1 x наушники (jack)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Контроль: 1 х RS422/RS232C (переключаемый), 1 x GPI (BNC)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Эффекты: микс, шторки (287 видов), PiP, кеинг по яркости и цвету, цветокоррекция, ч/б, стоп-кадр, строб, мозаика, рисунок, негатив, повторение (trail), полиэкран, AV триггер и др.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Прочее: память (8 событий)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Система: PAL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480 x 396 x 164 mm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6.8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AG-MX70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Видеомикшер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DEXP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850ВА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 бесперебойного питания, мощность 850ВА/510Вт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Компьютеры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Prology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HDTV-850WNS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Цветной переносной с TFT ЖК-экраном размером 215 мм. Мультисистемный телеприемник с памятью на 256 телепрограмм. Диагональ 9", разрешение (макс.) 800 x 600, формат экрана 16:9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VITEK 7’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VT-5009SR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Экран 7", формат 16:9, телескопическая антенна, адаптер питания на 220 В, собственный аккумулятор, пульт ДУ,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FM-трансмиттер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DNS 15'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G160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Диагональ экрана 15.6", максимальное разрешение 1366x768, технология изготовления матрицы TN, технические характеристики экрана, время отклика пикселя 5 мс, видеоинтерфейсы DVI,VGA (D-Sub)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ACER 17'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AL1716F (V173)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Технология TFT TN, диагональ 17", разрешение (макс.) 1280 x 1024, формат экрана 4:3, яркость 300 кд/м², ширина (с подставкой) 37.7 см, высота (с подставкой) 39.3 см, глубина (с подставкой) 18.2 см, вес (с подставкой) 4.6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DNS 22'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E22A12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Диагональ экрана 22" (55 см), разрешение экрана 1920х1080, стандарт HDTV Full HD 1080p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Samsung 17'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SyncMaster 750B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матрицы экрана TFT TN, разрешение 1280x1024, подключение: VGA, яркость 300 кд/м2, контрастность 700:1, время отклика 8 мс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Видеосервер, рэковый блок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Resolume Arena 6.1.3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Resolume Arena 6.1.3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Видео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GeForce 1060 6 </w:t>
            </w:r>
            <w:r>
              <w:rPr>
                <w:rFonts w:ascii="Arial" w:hAnsi="Arial" w:cs="Arial"/>
                <w:sz w:val="22"/>
                <w:szCs w:val="22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процессор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Видеосервер, рэковый блок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Resolume Arena 7.1.4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Видеосервер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Resolume Arena 7.1.4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Видео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GeForce 1060 6 </w:t>
            </w:r>
            <w:r>
              <w:rPr>
                <w:rFonts w:ascii="Arial" w:hAnsi="Arial" w:cs="Arial"/>
                <w:sz w:val="22"/>
                <w:szCs w:val="22"/>
              </w:rPr>
              <w:t xml:space="preserve">Гб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процессор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Звуковая карта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Звуковая карта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Logitech Wireless Presenter R400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Кликер, переносное устройство для дистанционного переключения слайдов на презентации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Genius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FSUGMZJP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Кликер, переносное устройство для дистанционного переключения слайдов на презентации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FOCUSRITE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Scarlett 2i2 USB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USB аудио интерфейс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 bit / 96 kHz, 2 входа / 2 выхода, выход на наушники, ПО Ableton Live Lite 8, комплект плагинов Scarlett, совместим с Pro Tools 9.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Клавиатура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Клавиатура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Мышь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Мышь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Мобильный компьютер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Светодиодные видео-панели и аксессуары серии Absen D2 с шагом пикселя 2,9 мм.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пикселя 2,9 мм. (SMD2121), яркость 1000 kd/sq.m, частота обновления 3840 Гц, угол обзора по горизонтали 150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  <w:t xml:space="preserve">, угол обзора по вертикати 140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  <w:t xml:space="preserve">, класс защиты IP40 (rear IP21), максимальная потребляемая мощность 540 Вт/м.кв, габариты 500 х 500 х 95 мм. (168х168 pixel), вес 7,6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 D2,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 D2,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 D2,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Ethernet cable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витая пара для передачи видеосигнала между LED-панелями Absen D2,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Ethernet cable 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витая пара для передачи видеосигнала между LED-панелями Absen D2,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Балка 0,5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Стальной элемент для подвеса экрана Absen D2, длина 0,5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 D2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Балка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Стальной элемент для подвеса экрана Absen D2, длина 1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Светодиодные видео-панели и аксессуары серии Dicolor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D-480.1 с шагом пикселя 4,8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Dicolor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D-480.1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 прямая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пикселя 4.81мм (SMD1820). Размер кабинета 1х0,5м. Исполнение Outdoor. Вес 12,5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Dicolor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D-480.2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LED-панель, угол 0-15 гр.; 90 гр.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пикселя 4.81мм (SMD1820). Размер кабинета 1х0,5м. Исполнение Outdoor. Вес 12,5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Dicolor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D-480.3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LED-панель, угол 0-15 гр.; 90 гр.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пикселя 4.81мм (SMD1820). Размер кабинета 0,5х0,5м. Исполнение Outdoor. Вес 8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Dicolor Floor Dance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Защитное покрытие для напольного монтажа, 1м х0.5м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Dicolor 0.5м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Балка 0.,5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Светодиодные видео-панели и аксессуары серии Viss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P10.416 с шагом пиксела 10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P10.416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 с нерегулируемым углом монтажа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SMD3535  LED Lamps  from Nationstar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Яркость: ≥3800cds/sqm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Частота обновления: ≥1200Hz(MBI5043)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Плотность пикселей 9216/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㎡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Габариты(мм)  500(Ш)x1000(В)х75(Г)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Масса  13Kg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Разрешение  48x96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 модуля(мм)  250(Ш)x83(В)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Разрешение модуля  24x8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Потребление 210Вт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P10.416.2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 с регулируемым углом монтажа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SMD3535  LED Lamps  from Nationstar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Яркость: ≥3800cds/sqm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Частота обновления: ≥1200Hz(MBI5043)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Плотность пикселей 9216/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㎡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Габариты(мм)  500(Ш)x1000(В)х75(Г)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Масса  13Kg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Разрешение  48x96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 модуля(мм)  250(Ш)x83(В)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Разрешение модуля  24x8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Потребление 210Вт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Ethernet 0,4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витая пара для передачи видеосигнала между LED-панелями VISS, длина 0,4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Ethernet 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витая пара для передачи видеосигнала между LED-панелями VISS,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Ethernet 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витая пара для передачи видеосигнала между LED-панелями VISS,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0,4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VISS, длина 0,4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1,5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VISS,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VISS,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Стяжка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Стяжка для монтажа экрана VISS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Балка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Стальной элемент для подвеса экрана VISS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Светодиодные видео-панели и аксессуары серии Absen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A1089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 с шагом пиксела 10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A1089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Светодиодная LED-панель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пикселя 10,66 мм., яркость 8000 nits, частота обновления 1200 Гц, угол обзора по гиризонтали 120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  <w:t xml:space="preserve">, угол обзора по вертикати 60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  <w:t xml:space="preserve">, класс защиты IP54, максимальная потребляемая мощность 620 Вт, габариты 1024 х 768 х 180 мм., вес 76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0,5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Absen, длина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cable 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 питания для LED-панели Absen,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Видео-процессоры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Novastar MCTRL 4K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Передающая карта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Площадь управления 9200K (W≤3840,H≥1920)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Входные каналы 2xDVI, HDMI, DP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Выходные каналы DVI, VGA, 16xEth., 4xFib.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ЖК дисплей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Входное напряжение 100-240V~50/60Hz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 ≤10В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Novastar MCTRL CVT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Принимающая карта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Площадь управления 9200K (W≤3840,H≥1920)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Входные каналы 2xDVI, HDMI, DP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Выходные каналы DVI, VGA, 16xEth., 4xFib.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ЖК дисплей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Входное напряжение 100-240V~50/60Hz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 ≤10В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RGBLink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VSP 5162 (1 generation)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Видеоконтроллер для передачи аудио/видео сигналов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: 4 - композитных; 4 - VGA(SD/HD) ; 4 – DVI;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 : 2 – DVI ; 1 –VGA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VD WALL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LVP 603S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Видеопроцессор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HDMI 1.3a с поддержкой HDCP, вход HD 1080p; SDI / HD-SDI / 3G-SDI (1080p)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1920 x 1080 р или 1600 x 1200 для одного устройства отображения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7-канальный источник входного сигнала, управляемый кнопками на фронтальной панели , в том числе:1 х SDI / HD-SDI 1 х HDMI (с поддержкой HDCP) 1 х DVI,1 х VGA 1 х DP (DisplayPort) 2 х CVBS;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 канала могут быть сконфигурированы для подключения внешнего стерео аудио, а также DP, HDMI и аудио SDI;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Имеется 5-канальный аудио канал с синхронным переключением.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VD WALL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LVP 605S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Видеопроцессор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3×Composite, 1×S-Video, 1×YPbPr, 2×VGA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（</w:t>
            </w:r>
            <w:r>
              <w:rPr>
                <w:rFonts w:ascii="Arial" w:hAnsi="Arial" w:cs="Arial"/>
                <w:sz w:val="22"/>
                <w:szCs w:val="22"/>
              </w:rPr>
              <w:t xml:space="preserve">RGBHV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）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1×HDMI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（</w:t>
            </w:r>
            <w:r>
              <w:rPr>
                <w:rFonts w:ascii="Arial" w:hAnsi="Arial" w:cs="Arial"/>
                <w:sz w:val="22"/>
                <w:szCs w:val="22"/>
              </w:rPr>
              <w:t xml:space="preserve">1.3a with HDCP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）</w:t>
            </w:r>
            <w:r>
              <w:rPr>
                <w:rFonts w:ascii="Arial" w:hAnsi="Arial" w:cs="Arial"/>
                <w:sz w:val="22"/>
                <w:szCs w:val="22"/>
              </w:rPr>
              <w:t xml:space="preserve">, 1×DVI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（</w:t>
            </w:r>
            <w:r>
              <w:rPr>
                <w:rFonts w:ascii="Arial" w:hAnsi="Arial" w:cs="Arial"/>
                <w:sz w:val="22"/>
                <w:szCs w:val="22"/>
              </w:rPr>
              <w:t xml:space="preserve">HDMI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）</w:t>
            </w:r>
            <w:r>
              <w:rPr>
                <w:rFonts w:ascii="Arial" w:hAnsi="Arial" w:cs="Arial"/>
                <w:sz w:val="22"/>
                <w:szCs w:val="22"/>
              </w:rPr>
              <w:t xml:space="preserve">, 1×EXT.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（</w:t>
            </w:r>
            <w:r>
              <w:rPr>
                <w:rFonts w:ascii="Arial" w:hAnsi="Arial" w:cs="Arial"/>
                <w:sz w:val="22"/>
                <w:szCs w:val="22"/>
              </w:rPr>
              <w:t xml:space="preserve">Extended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）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Datapath x4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Автономный контроллер видео-стен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Соединение на выходе: 4 x single-link DVI или аналоговые RGB: до 165 Mpixel/s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Обновление ПО через USB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USB 2.0: Поддерживается работа на полной скорости (12Мбит/с)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Входные разрешения: Максимум 4k x 4k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Выходные разрешения: До 2.5 Mpixel (max 2048 pixels в любом направлении)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x dual-link DVI: до 330 Mpixel/s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Произвольный апскейлинг: х64 (от оригинала)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Рабочая температура: 0-35° C / 32-96 F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5V DC, 18W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235 x 175 x 44мм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Linsn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 xml:space="preserve">SB-8 LED Sender Box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Видеоконтроллер, встроенная карта посыла сигнала TS802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Novastar MCTRL 660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Передающая карта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 без ПК, прямое соединение с экраном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Регулировка яркости с панели управления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 бит/10 бит HDMI видео вход, DVI видео вход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HDMI выход для каскадного включения и контроля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HDCP Blue-ray вход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разрешения видео (8 бит): 2048×1152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，</w:t>
            </w:r>
            <w:r>
              <w:rPr>
                <w:rFonts w:ascii="Arial" w:hAnsi="Arial" w:cs="Arial"/>
                <w:sz w:val="22"/>
                <w:szCs w:val="22"/>
              </w:rPr>
              <w:t xml:space="preserve">1920×1200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，</w:t>
            </w:r>
            <w:r>
              <w:rPr>
                <w:rFonts w:ascii="Arial" w:hAnsi="Arial" w:cs="Arial"/>
                <w:sz w:val="22"/>
                <w:szCs w:val="22"/>
              </w:rPr>
              <w:t xml:space="preserve">2560×960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разрешения видео (12 бит/10 бит):1440×900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 для оптического сенсора, автоматическая регулировка яркости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Каскадный режим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Обработка и отображение 18 битной шкалы серого, 2,62 миллиона оттенков серого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видеофоматов:RGB,YCrCb4:2:2,YCrCb4:4:4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Независимое электропитание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Видео-проекторы и акусессуары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Panasonic LASER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 лазерный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20000 люмен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PT-EX16KU 16000 ANSI 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16000 люмен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изображения по диагонали: от 1.02 до 15.24 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Контрастность: 2500:1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системы вещания: PAL, SECAM, NTSC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форматы входного сигнала: 480i, 480p, 576i, 576p, 720p, 1080i, 1080p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VGA, DVI, HDMI, RGB (BNC), S-Video, композитный, компонентный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Интерфейсы: USB (тип B), RS-232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Коммуникации: Ethernet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Sanyo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PLC-XF47 15000 ANSI 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15000 люмен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Технология LCD x3, разрешение 1024x768, контрастность 2000:1, подключение по VGA (DSub), RGB (BNC), DVI, вес 36.5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Eiki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LC-XT3 10000 ANSI 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10000 люмен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Технология 3 x LCD, разрешение 1024x768, контрастность 1100 : 1, лампа 4 х 250 Вт, входы: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DVI-I, компонентный видео, S-video. Размеры: 581 x 250 x 792 мм, вес 37.00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Sanyo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PLC-XF20 7000 ANSI lm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Видео-проектор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поток 7000 люмен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ET-ELW03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Объектив для видео-проектора, проекционное отношение 0.8:1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ET-ELS02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Объектив для видео-проектора, проекционное отношение 2-2.6:1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Panasonic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LNS-M01E 3,5-4,6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Объектив для видео-проектора, проекционное отношение 3,5-4,6:1 (аренда)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Установочный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Рама под проектор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Дорога раздвижного видео-экрана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Длина направляющих, м. пог.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Проекционные экраны и полотна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х 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Проекционная сетка для прямой проекции, просветная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х 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Проекционное полотно для прямой проекции, диагональ 16,97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х 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Проекционное полотно для обратной проекции, диагональ 14,76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х 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Проекционное полотно для обратной проекции, диагональ 7,21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TIPTOP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TP-D10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сброса занавеса (Kabuki stage curtain power drop), управление подачей питания или DMX-512 (1 ch).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нагрузка 35 кг., вес 2 кг, потребление 100Вт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Плазменные и ЖК панели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iFFALCON 75H720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Телевизор, диагональ 75" (190 см), QLED, 4K UltraHD, 3840x2160, DLNA, Wi-Fi, 60 Гц, Google TV, HDMI х 3, USB х 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DEXP 55" плазменная панель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SAMSUNG 42"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PPM42M6HS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Плазменная панель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Диагональ (дюйм): 42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Формат экрана: 16:9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Разрешение: 1024x768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Яркость: 1300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Контрастность: 10000:1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обзора: 160/160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 (Разъемы): 12Bit GC, Multi PiP, DNIe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под плазменную панель, напольная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Видео-рекордеры, видео-плейеры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SONY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HVR-S270E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видеокамера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FUJINON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XT20sx4.7BRM-K1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Объектив для видеокамеры, zoom х20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MANFROTTO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545GB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Штатив для видеокамеры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SWIT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CW-S300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Профессиональная технология WHDI (MIMO/OFDM)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Передача 3G/HD-SDI без компрессии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Два канала встроенного в SDI/HDMI звука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Дистанция передачи до 300 метров (прямая видимость)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Задержка сигнала менее 1мс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Рабочий диапазон 5.1-5.9ГГц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Выбор рабочего диапазона из банка частот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Групповая работа - 1 передатчик, несколько приемников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излучения до 100 мВт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Кодировка AES 256bit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Прочный металлический корпус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HOLLILAND Cosmo C1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0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Blackmagic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HYPERDECK Studio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Видео-рекордер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Видеовходы SDI: 1 x 10-битный, SD/HD/3 Gb/s SDI, переключаемый.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Видеовыходы SDI: 2 x 10-битные, SD/HD/3 Gb/s SDI, переключаемые,1 x 10-битный, SD/HD/3 Gb/s SDI, переключаемый, сквозной, 1 x 10-битный, SD/HD/3 Gb/s SDI, переключаемый, мониторный.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Видеовход HDMI: 1 x HDMI, разъем типа 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Видеовыход HDMI: 1 x HDMI, разъем типа 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Аудиовход SDI: 16 каналов, эмбедированных в SD- и HD-видео, для файлов QuickTime, 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Аудиовыход HDMI: 16 каналов, эмбедированных в SD- и HD-видео, для файлов QuickTime,2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Аудиовход HDMI: 8 каналов, эмбедированных в SD- и HD-видео, для файлов QuickTime, 2 канала для файлов Avid DNxHD MXF.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Аудиовыход HDMI: 2 канала, эмбедированных в SD- и HD-сигнал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стандарты: SD, HD, SDI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DAEWOO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DH-5105K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DVD-рекордер, HDD-рекордер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Форм-фактор: настольный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(ШxГxВ) 435x55x343 мм, вес 4.3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Pioneer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DV 600 AV-k 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DVD-плейер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носители: DVD, DVD R, DVD RW, CD, CD-R, CD-RW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форматы: MP3, WMA, MPEG4, DivX Ultra, VideoCD, SVCD, DVD-Audio, SACD, JPEG, Picture CD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композитный, S-video, компонентный, SCART, HDMI, аудио 5.1CH, аудио оптический, аудио коаксиальный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Интерфейсы: USB Type A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XORO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HSD 2140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DVD-плейер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носители:  CD; DVD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Поддерживаемые форматы: DVD-Video; CD-Audio; JPEG; Kodak Picture CD; MP3; MPEG4; SVCD; Video CD; WMA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аудио цифровой коаксиальный; видео компонентный; видео композитный; аудио 5.1CH; видео S-video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микрофон; SCART; USB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Коммутационное оборудование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D-Link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DGS – 1008D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Настольный сетевой коммутатор, 8 портов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Коммутационная матрица: 10 Гбит/с, автоматическое определение MDI/MDIX на всех портах, метод коммутации: Store-and-forwa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rd , Ethernet/Fast Ethernet: полный дуплекс/полудуплекс , управление потоком IEEE 802.3x, Jumbo-фреймы 9216 байт , поддержка IEEE 802.1p QoS (4 очереди, Strict Mode), поддержка функции диагностики кабеля, функция Plug-and-play, пассивная система охлаждения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D-Link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DGS-1005D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Настольный сетевой коммутатор, 5 портов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Коммутационная матрица: 10 Гбит/с, автоматическое определение MDI/MDIX на всех портах, метод коммутации: Store-and-forwa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rd , Ethernet/Fast Ethernet: полный дуплекс/полудуплекс , управление потоком IEEE 802.3x, Jumbo-фреймы 9216 байт , поддержка IEEE 802.1p QoS (4 очереди, Strict Mode), поддержка функции диагностики кабеля, функция Plug-and-play, пассивная система охлаждения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Dr.HD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EX 100 SC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 удлинитель по коаксиальному кабелю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Длина передачи сигнала: 576i — до 300 метров, 720i — до 200 метров, 1080i — до 100 метров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Количество выходов: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Передатчик (Transmitter) - 2 выхода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Приемник (Receiver) - 1 выход + Loop канал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Dr.HD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EX 100 SCR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Конвертер SDI в HDMI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Используется для конвертации сигналов HD-SDI в HDMI. Длина передачи сигнала: 576i — до 300 метров, 720i — до 200 метров, 1080i — до 100 метров. Ширина полосы пропускания: 225 МГц,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передачи: до 6,75 Гб/с, количество выходов: 1 выход + Loop канал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Dr.HD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CV 713 AH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Мультиформатный конвертер ALL TO HDMI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Преобразует аудио- и видео сигнал из CVBS, YPbPr, V</w:t>
            </w:r>
            <w:r>
              <w:rPr>
                <w:rFonts w:ascii="Arial" w:hAnsi="Arial" w:cs="Arial"/>
                <w:sz w:val="22"/>
                <w:szCs w:val="22"/>
              </w:rPr>
              <w:t xml:space="preserve">GA, HDMI и USB (до 720p / 1080p) в HDMI. Предназначен для подключения устройств (DVD-плеер, игровая консоль, ПК, камера, USB-устройств и т.д.) через HDMI к ТВ-панелям. Сигнал со всех входов преобразуется в формат высокой четкости с разрешением до 1920х1080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Extender RX/TX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HDMI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Удлинитель-конвертер сигнала HDMI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Набор из передатчика и приемника для передачи сигнала HDMI на большие дистанции посредством витой пары UTP / STP CAT5e/6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Matrox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TripleHead 2GO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Мульти-дисплейный адаптер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Внешний блок для подкючения до трёх мониторов к ноутбуку или настольному компьютеру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Kramer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VP-103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Линейный усилитель, преобразователь сигналов VGA/XGA/UXGA (разъемы BNC)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1 аналоговый RGB, 0,7 В/75 Ом, проходное гнездо, вертикальный и горизонтальный синхроимпульсы, уровень ТТЛ, разъем HD15F.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 аналоговых R, G (G/синхро), B, 0,7 В/75 Ом, вертик. и горизонт. синхроимпульсы, уровень ТТЛ (высокоомная нагрузка) или уровень (75 Ом нагрузки), (BNC). 1 синхросигнал, уровень ТТЛ (высокоомная нагрузка) или уровень (нагрузка 75 Ом)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7503M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Конвертер RCA-VGA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Конвертация информации с НЧ видео, S-VIDEO и VGA видеовходов в VGA сигнал (VGA-выход)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PC-to-TV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Преобразователь VGA-RCA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Активный конвертер HDMI &gt; YPbPr + VGA + S/PDIF + Stereo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AV-BOX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3TP2-300RT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Удлинитель-конвертер сигнала VGA + RS232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Набор из передатчика и приемника для передачи сигнала VGA+ RS232 сигнала на большие дистанции посредством витой пары UTP / STP CAT5e/6 ) вместо VGA и кабеля передачи данных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AV-BOX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3TP2-300RTAA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Удлинитель-конвертер сигнала VGA + стерео-аудио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Набор из передатчика и приемника для передачи сигнала VGA+ стерео-аудио сигнала на большие дистанции посредством витой пары UTP / STP CAT5e/6 ) вместо VGA и звукового кабеля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Kramer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TR-3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Заземляющая гальваническая развязка трансформаторного типа для CV и стерео аудио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Разрывает паразитные связи и устраняют помехи, постоянные смещения в сигналах и для подавляет синфазный шум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Lilin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PIH-6002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Сплиттер-разветвитель сигнала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Разъемы BNC: 1 видеовход, 4 видеовыхода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TVD 1006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BNC 6 портов,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видеовход BNC, 6 видеовыходов BNC, Максимальное увеличение видеосигнала 1 дБ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HDMI-splitter 1x4 3D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Сплиттер HDMI 4 порта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видеовход HDMI, 4 видеовыхода HDMI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MVS-104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Сплиттер VGA 4 порта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 видеовход BNC, 4 видеовыхода BNC,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HDMI 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Переходник - усилитель сигнала HDMI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LENKENG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LKV372A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передатчик/приемник для передачи сигнала HDMI по витой паре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OSNOVO TLN-HiKM/1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передатчик/приемник для передачи сигнала HDMI по витой паре. Дальность передачи в режиме «точка-точка» HDMI+USB+ИК –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200м при разрешении 1600х900 (возможно удлинение еще на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100м через коммутатор, без ограничения по количеству);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HDMI 1.3, HDCP 1.2;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Максимальное разрешение HDMI до 1080р/60Гц/36бит (макс. расстояние 180м);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Аудио DTS/HD/Dolby-trueHD/LPCM7.1/DTS/Dolby-AC3/DSD;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работы 1 передатчика TLN-HiKM/1(ver.2) с 253 приемниками RLN-HiKM/1(ver.2) через гигабитный L2+ коммутатор;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передачи сигналов USB-клавиатуры, мыши;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Поддержка передачи ИК-управления;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Работа с HDMI и DVI-D устройствами (требуется кабель DVI-D – HDMI);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Рекомендованный кабель: UTP/STP CAT5e/CAT6.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Blackmagic Optical Fiber 12G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Конвертер SDI-Optical-SDI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Blackmagic UpDownCross HD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Кросс-конвертер SD/HD</w:t>
            </w:r>
            <w:r>
              <w:rPr>
                <w:rFonts w:ascii="Arial" w:hAnsi="Arial" w:cs="Arial"/>
                <w:sz w:val="22"/>
                <w:szCs w:val="22"/>
              </w:rPr>
              <w:t xml:space="preserve">→</w:t>
            </w:r>
            <w:r>
              <w:rPr>
                <w:rFonts w:ascii="Arial" w:hAnsi="Arial" w:cs="Arial"/>
                <w:sz w:val="22"/>
                <w:szCs w:val="22"/>
              </w:rPr>
              <w:t xml:space="preserve">SD/HD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Оптическая коммутация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Opticis Stretch DVI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 xml:space="preserve">M1-201SA-TR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Комплект приемник+передатчик для передачи DVI сигнала по оптическому кабелю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Kramer 610R/T , DVI, 1920x1200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500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Волоконно-оптические передатчик и приемник Kramer для сигнала DVI с отсоединяемым кабелем (комплект), длина линии передачи до 500 м, совместимы с HDTV. (610R/T)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NTSS-FOAMG-4-50-LC/U-LC/U-80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Оптическая сборка кабельная 4pc, LC/UPC-LC/UPC 50/125mm, длина 80 м., выводы 0.3 м., буфер 3,0mm (FO-D-IN/OUT-50-4-LSZH) в барабане 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NTSS-FOAMG-4-50-LC/U-LC/U-100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Оптическая сборка кабельная 4pc, LC/UPC-LC/UPC 50/125mm, длина 100 м., выводы 0.3 м., буфер 3,0mm (FO-D-IN/OUT-50-4-LSZH) в барабане 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NTSS-FOAMG-4-50-LC/U-LC/U-150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Оптическая сборка кабельная 4pc, LC/UPC-LC/UPC 50/125mm, длина 150 м., выводы 0.3 м., буфер 3,0mm (FO-D-IN/OUT-50-4-LSZH) в барабане 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NTSS-FOAMG-4-50-LC/U-LC/U-200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Оптическая сборка кабельная 4pc, LC/UPC-LC/UPC 50/125mm, длина 200 м., выводы 0.3 м., буфер 3,0mm (FO-D-IN/OUT-50-4-LSZH) в барабане №3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Сигнальная коммутация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BNC-BNC 60м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60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BNC-BNC 70м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70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BNC-BNC 80м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80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BNC-BNC 110м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для передачи аналогового композитного видео, длина 110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BNC-RCA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BNC-RCA  для передачи аналогового композитного видео,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BNC-RCA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BNC-RCA для передачи аналогового композитного видео,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BNC-RCA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BNC-RCA для передачи аналогового композитного видео,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BNC-RCA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BNC-RCA для передачи аналогового композитного видео,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BNC-BNC + XLR-XLR,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+ симметричный кабель с разъемами XLR,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BNC-BNC + XLR-XLR,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BNC + симметричный кабель с разъемами XLR, длина 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40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50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70м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70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SDI-SDI 100м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Коаксиальный кабель с разъемами SDI для передачи аналогового и цифрового видео форматов PAL, SDI, HD-SDI, 3G-SDI и HDTV, длина 100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DVI-DVI 0,4м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0,4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DVI-DVI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DVI-DVI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DVI-DVI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DVI-DVI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DVI-DVI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HDMI-HDMI 1m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HDMI-HDMI 1,5m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HDMI-HDMI 5m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HDMI-HDMI 10m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HDMI-HDMI 20m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3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7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10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15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20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30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40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50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70м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70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80м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80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UTP 100м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Экранированный кабель витая пара CAT5e/6 с разъемами 8P8C, длина 100 м.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bookmarkStart w:id="0" w:name="undefined"/>
            <w:r>
              <w:rPr>
                <w:rFonts w:ascii="Arial" w:hAnsi="Arial" w:cs="Arial"/>
                <w:sz w:val="22"/>
                <w:szCs w:val="22"/>
              </w:rPr>
            </w:r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20м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VGA-VGA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Видео-кабель с разъемами VGA для подключения аналоговых мониторов, длина 45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Силовая коммутация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125Ах380В=&gt;2х63Ах380В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125Ах380В=&gt;4х32Ах380В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26м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26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30м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CEE17 (IEC 60309) 5-pin, сечение 5х2,5мм., номинальный ток 32A, номинальное напряжение 380 В, длина 45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1НР х 32А/380В +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5Shuko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Вход: 32А/380В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Выходы: 1НР х 32А/380В + 5Shuko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Разветвитель питания, раздача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Разъемы CEE17 (IEC 60309) 5-pin =&gt; 6хShuko 220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8Shuko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Разветвитель питания, раздача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Разъемы CEE17 (IEC 60309) 5-pin =&gt; 8хShuko 220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32А/380В CEE 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 х 16А/220В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Дистрибьютер-распределитель питания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Разъемы CEE17 (IEC 60309) 5-pin =&gt; 6хCEE17 (IEC 60309) 5-pin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1НР х 32А/380В +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5Shuko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Вход: 32А/380В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Выходы: 1НР х 32А/380В + 5Shuko х 16А/220В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63А/380В CEE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 х 32А/380В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Разветвитель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5м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7м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10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14м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14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17м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17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20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40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Сетевой удлинитель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с разъемами 220 В, длина 50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 хвост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для пофазного подключения к распределительным щитам, разъем CEE17 (IEC 60309) 5-pin,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 хвост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 для пофазного подключения к распределительным щитам, разъем CEE17 (IEC 60309) 5-pin, длина 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Программируемые лебедки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 V6 plus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 программируемая, грузоподъемность 1000 кг, длина цепи 25 м., скорость подъема 1-9,6 м/мин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 12-way Group controller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Контроллер программируемых лебедок 12-канальный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Cable for Flat control 18M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Удлинитель контрольного кабеля выносного пульта, длина 18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 V6 cable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питания для лебедки Mode V6 plus,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Control Cable 30M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Удлинитель кабеля питания для лебедки Mode V6 plus,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 V6 32А 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Вводной кабель 32А для питания системы Mode V6 plus, длина 30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Средства связи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Интерком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проводной связи режиссер/оператор. Вход XLR, 4 выхода XLR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Vertex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VZ9-G6-1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портативная LPD радиостанция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передатчика, Вт: 0,5 (4)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сетки, кГц: 12.5 / 25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 каналов: 128 в 8 банках + 25 FM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антенны, разъем на радиостанции: съемная / SMA-мама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Motorola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MDPMMN4008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Выносной динамик-микрофон для портативных радиостанций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Режим работы – прием/передача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Комплекты быстровозводимых металлоконструкции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 металлоконструкций из клиновых лесов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/>
              </w:rPr>
              <w:t xml:space="preserve">Vektor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Расчет стоимости по объему конструкции, 1 м. куб.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Элементы сборно-разборного подиума 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TM440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Сценический станок для создания сборно-разборных сцен и подиумов. Размеры: 200 х 100 (см)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Рама и ножки: алюминиевый сплав EN-AW 6082 T6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Панель: 21 мм берёзовая фанера (15-слойная)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Рама: 94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Пропитка панели: влагостойкая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Покрытие: нескользящее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 нагрузка: 1500 кг (750 кг/кв.м)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рамы и панели: 39,5 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Внешний профиль ножек: 50 х 50 (мм)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в собранном состоянии: 200 х 100 х 9,4 (см)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Соответствие стандартам: DIN 4112 NORMS UNE-EN 755, EN315, EN314-2 class 3, EN310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PTA-440/90-160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Телескопическая ножка для сценических станков GUIL. Регулируемая высота от 0,90 до 1,60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Fixed leg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Ножка для сценических станков GUIL. Фиксированная высота 0,2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Fixed leg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Ножка для сценических станков GUIL. Фиксированная высота 0,4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Fixed leg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Ножка для сценических станков GUIL. Фиксированная высота 0,6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Oktava 1200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Лестница сценическая, ширина ступеней 1200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ECP-04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Лестничная система, 4 ступени. Минимальная высота: 70 см., максимальная высота: 130 см, вес: 45 кг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ECP-06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Лестничная система, 6 ступеней. Минимальная высота: 90 см., максимальная высота: 180 см, вес: 56 кг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ECP перила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Перила для лестничных систем GUIL ECP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TMQ-01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Перила для 1 м стороны сценического станка с дополнительной нижней перемычкой для предотвращения соскальзывания оборудования со сцены. Высота: 1100 мм, ширина: 880 мм, вес: 6,18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TMU-06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Соединительный элемент для перил TMQ-01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Ступень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Ступень лестницы отдельная, высота 0,2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Лестница прозрачная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Стальной каркас, покрытие - оргстекло 10 мм., 6 ступеней, высота ступеней 0,25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Октава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Подиум секция круга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Сценический станок, секция круга, d3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Струбцина станка малая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Струбцина для межблочного соединения сценических станков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Струбцина станка большая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Струбцина для межблочного соединения сценических станков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Опоры и элементы крыши павильона 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ELC-505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Телескопический подъемник. Максимальная высота: 5,2 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нагрузка: 200 кг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Минимальная нагрузка: 20 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Размах опорных ножек: Ø 225 см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Тяговая нагрузка лебёдки: максимум 900 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Трос: Ø 5 мм, сопротивление 2150 кг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колеса Ø 100 мм для транспортировки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Пузырьковый уровень для точной установки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75 кг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в сложенном виде: 420 x 420 x 1700 (мм)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секций: 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чёрный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Plate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Площадка для установки световых приборов на телескопический подъемник ELC-505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Guil ADT-03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Адаптер регулируемый 23-50 мм. С трубой d 35 мм. для установки алюминиевых ферм на телескопический подъемник ELC-505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станина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Станина павильона в сборе с опорами, откосами и гусаком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каретка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Каретка подвижная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Oktava станина сталь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Станина павильона стальная в сборе с опорами, откосами и гусаком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Oktava каретка сталь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Каретка подвижная стальная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6x4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серый для односкатной крыши сценического павильона 6х4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6,15x4,05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темно-синий для односкатной крыши сценического павильона 6,15x4,05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5x7,5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серый для односкатной крыши сценического павильона 5х7,5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6x9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серый для односкатной крыши сценического павильона 6х9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Полог 6х9 двускатный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для двускатной крыши сценического павильона 6х9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10х10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для односкатной крыши павильона 10х10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Заглушка 10х10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Заглушка для односкатной крыши павильона 10х10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9х12 односкатный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для односкатной крыши павильона 9х12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10х12 двускатный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Полог для двухскатной крыши сценического павильона Prolyte 10х12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Тент 2х4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Тент для пультового дома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Тент 4х4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Тент для пультового дома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Тент 6х4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Тент для пультового дома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треугольного сечения 290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X30D-2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Triangle 290,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</w:t>
            </w:r>
            <w:r>
              <w:rPr>
                <w:rFonts w:ascii="Arial" w:hAnsi="Arial" w:cs="Arial"/>
                <w:sz w:val="22"/>
                <w:szCs w:val="22"/>
              </w:rPr>
              <w:t xml:space="preserve">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29-2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Triangle 290, 2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</w:t>
            </w:r>
            <w:r>
              <w:rPr>
                <w:rFonts w:ascii="Arial" w:hAnsi="Arial" w:cs="Arial"/>
                <w:sz w:val="22"/>
                <w:szCs w:val="22"/>
              </w:rPr>
              <w:t xml:space="preserve">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29-2,5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Triangle 290, 2,5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X30D-3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Triangle 290,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</w:t>
            </w:r>
            <w:r>
              <w:rPr>
                <w:rFonts w:ascii="Arial" w:hAnsi="Arial" w:cs="Arial"/>
                <w:sz w:val="22"/>
                <w:szCs w:val="22"/>
              </w:rPr>
              <w:t xml:space="preserve">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29-3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Triangle 290, 3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квадратного сечения 290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ISX29-50 Square 290,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ISX29-100 Square 290,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X30V-1 Square 290,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ISX29-150 Square 290,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X30V-2 Square 290,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Q29-2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290 2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ISX29-200 Square 290,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ISX29-250 Square 290,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ISX29-300 Square 290,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X30V-4 Square 290,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Involight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ISX MCB Square 290 cube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мм, куб 6 сторон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290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Треугольник крыши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стыковочный узел, треугольник крыши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290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Угол сварной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290х290 мм., стыковочный узел, угол сварной 90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Основание тотема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Элемент для вертикальной напольной установки ферм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квадратного сечения 390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H40V-0,5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0,5м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Prolyte H40V-0,5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0,5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  <w:t xml:space="preserve">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H40V-0,65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0,65м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0,65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1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H40V-1,5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2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Q39-2,5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2,5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H40V-3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390, 3 </w:t>
            </w:r>
            <w:r>
              <w:rPr>
                <w:rFonts w:ascii="Arial" w:hAnsi="Arial" w:cs="Arial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H40V-4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390,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 Т-образка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стыковочный узел, угол Т-образный 90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MDM Technology Q39-U017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Square 390 </w:t>
            </w:r>
            <w:r>
              <w:rPr>
                <w:rFonts w:ascii="Arial" w:hAnsi="Arial" w:cs="Arial"/>
                <w:sz w:val="22"/>
                <w:szCs w:val="22"/>
              </w:rPr>
              <w:t xml:space="preserve">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</w:rPr>
              <w:t xml:space="preserve">образка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300х300 мм., стыковочный узел, угол Т-образный 90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Square 390 угол крыши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квадратного сечения, 390х390 мм., стыковочный узел, угол крыши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Алюминиевые фермы квадратного сечения 760х520 мм., 400х400 мм., 300х300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3030-150D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760x520 площадка с клемпами коньковая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3030-150D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760x520 площадка с клемпами угловая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SB4-B30-4C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d=30 - 4-сторонний угол крыши(конечный)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SB4-B30-4T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d=30 - 4-сторонний угол крыши(проходный)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SB4-B30-5C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d=30 - 5-сторонний угол крыши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SB3030-100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Ферма прямая, 1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SB3030-250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Ферма прямая, 2,5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SB3030-300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Ферма прямая, 3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SB3030-350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d=30 - Ферма прямая, 3,5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SB4040--100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d=40 - Ферма прямая, 1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SB4040--300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d=40 - Ферма прямая, 3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d=40 забивка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d=40 Коннектор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d=40 Коннектор поворотный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SB52 76-200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d=76 - Ферма прямая, 2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SB52 76-300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 d=76 - Ферма прямая, 3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d=76 забивка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d=76 Коннектор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d=76 каретка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SB02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гусак павильона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HS01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Опора павильона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SSLB5276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Основание под ферму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Откос опоры павильона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Canopy 16x12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крыша 16х12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Фермовые конструкции радиальные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Oktava круг стальной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Круг стальной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Ферма круг d3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круг диаметром 3 м., неразборный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Ферма круг Imlight d6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Алюминиевая ферма треугольного сечения, 290х290 мм., круг диаметром 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Imlight T240 d8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Ферма алюминиевая квадратного сечения 290х290, круг диаметром 8 м., болтовое соединение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Oktava круг стальной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Круг стальной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Монтажные элементы алюминиевых ферм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Involight  ISX Забивка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588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 ISX Коннектор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Соеденитель Prolyte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Забивка Prolyte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627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Забивка Винт Prolyte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MDM Technology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лебедки MDM Technology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одиночная MDM Technology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Prolite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двойная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крыша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лебедки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Клайпа одиночная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Коннектор с изгибом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MDM Technology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Забивка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Prolyte цепь страховочная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Цепь для предотвращения деформации павильонов, снятия нагрузки с подъемных механизмов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Подъемные механизмы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Chainmaster MB 4.3/20T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грузоподъемность 1 т.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подъема 4 м/мин., энергопотребление 750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Mode 1000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грузоподъемность 1 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Prolyft PLE-12-026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грузоподъемность 1 т.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подъема 4 м/мин., энергопотребление 750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BALCANCAR 0,5т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грузоподьемность 0,5 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BALCANCAR 0,25т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электрическая, грузоподьемность 0,25 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TOR Industrial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HS-C ITX15M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с ручным приводом, грузоподъемность 1000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Yalle 500кг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Лебедка цепная с ручным приводом, грузоподъемность 500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Кабели питания и спансеты для электролебедок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16А-16А 3,3м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LODE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16А-16А 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LODE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16А-16А 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LODE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15м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19м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23м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16А-16А 25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LODE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28м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 16А-16А 30м Mode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33м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34м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35м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53м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55м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16А-16А 62м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хартинг 16А,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32А-32А 29м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силовой, 4 х 1,5, разъемы CEE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16А 4pin=&gt;5pin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1м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1м с карабином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Спансет КанПро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Стропа текстильные круглопрядные кольцевые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черные (металлический сердечник), длина 1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Спансет КанПро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Стропа текстильные круглопрядные кольцевые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черные (металлический сердечник), длина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2м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Спансет КанПро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Стропа текстильные круглопрядные кольцевые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черные (металлический сердечник), длина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3м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Спансет КанПро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Стропа текстильные круглопрядные кольцевые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черные (металлический сердечник), длина 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5м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6м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10м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10м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Спансет 22м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Чекель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Тельферный блок 2х16А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Тельферный блок 6х16А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Тельферный блок 8х16А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пульт (хартинг) на 8 лебедок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LODE раздача PST-8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LODE раздача на 4 лебедки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пульт управления 4ch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SB пульт управления 8ch.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Пульт управления лебедками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Ткани, полотна, покрытия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3х10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Юбка сцены синяя, м.пог.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Юбка сцены черная, м. пог.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2,5х8,5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4х8,5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2,8х8,5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3,8х8,5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4х8,5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4,5х8,5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4,8х8,5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7х8,5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Задник синие полосы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Задник синий 14х8,5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Кулисы универсальные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Газон зеленый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Газон искусственный, декоративный, пластиковый ворс длиной 3 см., м.кв.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Ковролин серый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Покрытие пола, прорезиненная основа, ширина рулона 4 м., м.кв.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Штанкета кулисная с тросом, 1,5м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Приспособление для подвеса кулис, длина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Бархат черный 3х10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Ткань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Tuechler DANCEFLOOR CONSOR 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х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Классический двухсторонний профессиональный линолеум для сцены и танцевального зала. Матовая, гладкая поверхность, оптимальная для работы с для освещения.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Технические характеристики: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Трудногорючий; EN 13501-1, Bfl-s1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KM2 (123-ФЗ РФ)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100% винил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Ширина 200см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2200 г/м2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Рулон 12 пог.м.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Толщина: 1,7мм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Ограждения, балласт, такелаж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Турникет, 2,5 х 1,2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Мобильное ограждение для ограничения движения фанатов, выделения секторов, для регулирования доступа и организации движения зрителей, выделения фанатских зон, а также для размещения баннеров на периметры ограждений.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Декоративное ограждение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Декоративные столбики с красным канатом a-fence 1,5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насыпной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для повышения устойчивости конструкций. Вес 400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малый бетонный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для повышения устойчивости конструкций. Вес 500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бетонный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 для повышения устойчивости конструкций. Вес 1000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Евро-куб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балластный, жидкостно-наливной. Объем 1000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Чехол блока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Чехол для балластного блока 1000 кг, цвет сниий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Страховочная обвязка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Стяжка груза длинная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Стяжка груза короткая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Таракан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Трос 1,5 м, d8, с коушами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Такеллаж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Прочее оборудование отдела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Палатка раздвижная 3х2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3х2 м., красная болонь, высота 2,7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Палатка сборная 3х3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3х3 м., синяя болонь, высота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белый 5х5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сборно-разборный 5х5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Колья стальные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Oktava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R-2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Балка стальная усиленная с 2-мя роликами, длина 2,5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Балка под АС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Монтажный элемент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Модуль подиума для авто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Модуль выставочного подиума для легкового автомобиля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Один подиум состоит из двух модулей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Пандус подиума для авто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Пандус для въезда авто на подиум в комплекте с фиксирующими штангами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Вышка-тура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Вышка-тура монтажная, максимальная высота 7,5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Средства связи отдела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Vertex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VZ9-G6-1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Профессиональная портативная LPD радиостанция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передатчика, Вт: 0,5 (4)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Шаг сетки, кГц: 12.5 / 25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Кол-во каналов: 128 в 8 банках + 25 FM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антенны, разъем на радиостанции: съемная / SMA-мама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Motorola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MDPMMN4008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Выносной динамик-микрофон для портативных радиостанций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Режим работы – прием/передача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Металлоконструкции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Горизонтальная диагональ 2070х1036 (2570),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Горизонтальная диагональ 2070х2070 (2940),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Диагональ 2070х1000,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Диагональ 2070х2000,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Домкрат регулируемый 600мм(d38),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Консоль 500,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Настил металический 2570х320,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Ригель 1036,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Ригель 2070,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Ригель балочный 2070,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Стартовый элемент 200мм,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вертикальная 48х3,2х1000,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вертикальная 48х3,2х1000 с пальцем,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вертикальная 48х3,2х2000,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вертикальная 48х3,2х2000 с пальцем,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Стойка вертикальная 48х3,2х500,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Vektor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Ферма 2070х500, ,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Щиты распределительные в сборе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ЩР-600 №1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600A/380В =&gt;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1НР х 400А/380В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3НР х 125А/380В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63А/380В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распределительный силовой рэковый Siemens,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Camlock Power Connector Socket 600A/380В,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1НР х 400А/380В + 3НР х 125А/380В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63А/380В + 6Shuko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ЩР-600 №2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600A/380В =&gt;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1НР х 400А/380В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3НР х 125А/380В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63А/380В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1НР х 16А/380В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3НР х 32А(СЕЕ)/220В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 Siemens,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 Camlock Power Connector Socket 600A/380В,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1НР х 400А/380В + 3НР х 125А/380В + 2НР х 63А/380В + 1НР х 32А/380В + 1НР х 16А/380В + 3НР х 32А(СЕЕ)/220В + 6Shuko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ЩР-125+125 №3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125А/380В+125А/380В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63А/380В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24ДИМ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125А/380В+125А/380В,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2НР х 63А/380В + 4НР х 32А/380В + 24ДИМ х 16А/220В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Spliter Imlight 1-6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Imlight Digital Dimming Pack PD12-3 (12ch-16A) – 2шт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Switching Pack SWITCH 12-3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Distribution PWD 4-5 (4ch-63A) – 1шт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ЩР-125+125 №4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125А/380В+125А/380В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63А/380В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36ДИМ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Входы: 125А/380В+125А/380В,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2НР х 63А/380В + 4НР х 32А/380В + 36ДИМ х 16А/220В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Spliter Imlight 1-6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Imlight Digital Dimming Pack PD12-3 (12ch-16A) – 3шт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Switching Pack SWITCH 12-3 – 2шт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Power Distribution PWD 4-5 (2ch-63A) – 1шт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ЩР-125 №5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125А/380В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6ДИМ х 25А/220В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125А/380В,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6НР х 32А/380В + 6ДИМ х 25А/220В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хартинг – 1 канал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Блок управления тельфером 6ch - 1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Диммерный блок Svetoch 6-25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Shuko – 9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ЩР-125 №6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125А/380В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12ДИМ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125А/380В,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4НР х 32А/380В + 12ДИМ х 16А/220В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Imlight Digital Dimming Pack PD12-3 (12ch-16A)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хартинг – 1 канал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ЩР-125 №7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125А/380В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12ДИМ х 16А/220В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6ДИМ х 25А/220В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125А/380В,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2НР х 32А/380В + 12ДИМ х 16А/220В + 6ДИМ х 25А/220В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9Shuko х 16А/220В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хартинг – 2 канала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Сплиттер Svetoch –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 Imlight 12x3 –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Блок управления тельфером 6ch - 1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 DDR 6x5кВт – 1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Shuko – 9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ЩР-63 №8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4НР х 32А/380В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12ДИМ х 25А/220В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63А/380В + 4НР х 32А/380В + 12ДИМ х 25А/220В + 9Shuko х 16А/220В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Диммер DDR 6x5кВт – 2 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Shuko – 9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ЩР-63 №9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24ДИМ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24ДИМ х 16А/220В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Демультиплексор Imlight electronix Demux-48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Dimmer GreenTown Lights 12ch-16A – 2шт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хартинг – 2шт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ЩР-63 №10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4НР х 32А/380В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4НР х 32А/380В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Imlight Digital Dimming Pack PD12-3 (12ch-16A) – 1шт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Shuko – 3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ЩР-63 №11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24ДИМ х 16А/220В +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распредельный силовой рэковый,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24ДИМ х 16А/220В + 3Shuko х 16А/220В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Компоненты: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Monastyr Custom inc. (12ch-16A) – 2шт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Розетка Shuko – 3 шт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ЩВР-400 №1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400А/380В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6НР х 63А/380В 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2НР х 32А/380В 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3Shuko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400А/380В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6НР х 63А/380В + 2НР х 32А/380В + 3Shuko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ЩВР-250 №2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250А/380В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250А/380В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250А/380В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Рубильник On/Off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Выход: 250А/380В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ЩВР-125 №3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125А/380В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125А/380В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Автомат 250А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ЩВР-125 №4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125А/380В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125А/380В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4НР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ЩВР-63 №5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Автомат 250А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2НР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ЩВР-63 №6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63А/380В 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1НР х 32А/380В 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3СЕЕ х 16А220В 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3Shuko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63А/380В + 1НР х 32А/380В + 3СЕЕ х 16А220В + 3Shuko х 16А/220В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ЩВР-63 №7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63А/380В =&gt;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6НР х 32А/380В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Щит вводно-распределительный, настенный,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Вход: 63А/380В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Выходы: 6НР х 32А/380В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Диммерные блоки, блоки прямых включений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Switch 8-1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прямых включений, 8 каналов по 5А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Imlight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Switch 12-3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 прямых включений, 12 каналов по 16А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Svetoch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DF3-25L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Темнитель, 3 канала по 5 кВт, замедляющие дросселя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Monastyr Custom inc.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Диммерный блок, 6 x 1 кВт, выходы: 6 х 220В Shuko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P810D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Диммерный блок, 8 х 2 кВт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Camco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Digital dimming unit 1210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Диммерный блок, 12 x 2,3 кВт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Светогор 12-3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Диммерный блок, 12 x 3 кВт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Силовая коммутация общего пользования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(КАПа) AdamHall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(КАПа) для прокладки и защиты коммутационных линий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(КАПа)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UC Stage  CR-2CHY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двухручьевой (КАПа) для прокладки и защиты коммутационных линий, длина 1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(КАПа)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UC Stage  CR-5CHY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Кабель-канал пятиручьевой (КАПа) для прокладки и защиты коммутационных линий, длина 0,75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 600А PLC Proel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 для силовой стойки с разъемом PROEL LOCK SERIES, длина 25 м., нагрузка 600А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 600А клемма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Ввод для силовой стойки  под клеммы, длина 25 м., нагрузка 600А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31м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31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40м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46м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46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48м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48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65м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65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70м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70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125Ах125А 75м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75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13м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13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25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30м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33м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33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38м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38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43м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43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45м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45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50м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50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58м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58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63Ах63А 100м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Силовой кабель, длина 100 м., разъемы CEE17 (IEC 60309) connector 5pin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полюсов: 3Р+РЕ+N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Раздача 125А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125А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125А 20м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125А 25м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63А 0,5м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Хвост 63А 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63А/380В  =&gt;  32А/380В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63А/380В  =&gt;  2 х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63А/380В  =&gt;  125А/380В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125А/380В  =&gt;  63А/380В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Кабель СИП - бухта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Силовой кабель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Автономные источники питания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DDE DPG6503E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Бензиновый генератор трех-фазный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Двойной стартер: электрический/ручной.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Активная мощность – 6 кВт.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Объем бензобака – 25 л.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фаз – 3.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Аппарат оборудован глушителем и колесами.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Есть вольтметр для контроля за напряжением.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Количество розеток – 2 шт. (220 В и 380 В).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Прочее оборудование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3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Элвин ЭК-1,5П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Тепловая пушка, электрокалорифер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Номинальная мощность 1,5 кВт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Номинальное напряжение 220 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Минимальная производительность 900 м3/ч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Увеличение температуры на выходе 40о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Диаметр крыльчатки 300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Угол атаки лопастей 22°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Стабилизатор воздушного потока есть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Автопродувка есть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Двигатель 18/25 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Коммутационное оборудование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Твердотельное реле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Промежуточное реле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РЭК-78/3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Тип ТЭН 190В10/3,0О220 х3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Габариты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Длина 540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Ширина 440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Высота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550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Масса, 19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Элвин ЭК-9П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Тепловая пушка, электрокалорифер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Номинальная мощность 9 кВт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Номинальное напряжение 380 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Минимальная производительность 900 м3/ч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Увеличение температуры на выходе 40о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Диаметр крыльчатки 300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Угол атаки лопастей 22°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Стабилизатор воздушного потока есть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Автопродувка есть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Двигатель 18/25 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Коммутационное оборудование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Твердотельное реле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Промежуточное реле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РЭК-78/3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Тип ТЭН 190В10/3,0О220 х3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Габариты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Длина 540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Ширина 440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Высота 550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Масса, 19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Ballu BHDP-50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Дизельная тепловая пушка прямого нагрева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Тепловая мощность, кВт 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 питания, В/Гц 220/50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мощность,Вт 230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Производительность по воздуху, м куб/ч 760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топлива дизель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Объём топливного бака 38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Непрерывное время работы, ч 9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Расход топлива, кг/ч 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Способ подачи топлива компрессор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 прибора (ШхВхГ), мм 860х460х380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 упаковки (ШxВxГ), мм 880х500х395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нетто / брутто, кг 22 / 24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 Electric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ACE-HD2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Тепловая пушка, электрическая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Максимальная потребляемая мощность 2 кВт,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Номинальное напряжение 220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Площадь обогрева до 25 м.кв.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 250х315х245 мм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 3,2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Kerona PID-90K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Дизельная тепловая пушка непрямого нагрева, 26 кВт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Максимальный расход топлива, л/ч 2,7 (дизель, керосин)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Вместимость бака, л 49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неприрывной работы, ч 18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Производительность, Кал/ч  22 700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Тепловая мощность, кВт  26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Площадь обогрева, м2 200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Наличие термостата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Диапазон температур 4...45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Температура на выходе температура окружающего воздуха +50 град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 питания,В 220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Масса, кг 30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Габаритные размеры 587x1205x850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Датчик перегрева Да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Шатры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Шатер-пагода (ШхГхВ): 5х5х4,6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5х5х4,6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белый, тентовая ткань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4,6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1 час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Шатер-пагода (ШхГхВ): 5х5х4,6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5х5х4,6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бежевый, тентовая ткань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4,6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1 час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4х8х3,85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4х8х3,85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белый, ткань Оксфорд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3,85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2,15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1 час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5х10х4,5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5х10х4,5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2 часа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10х10х4,5 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10х10х4,5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3 часа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10х15х4,5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10х15х4,5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(демонтажа)/бригада: 4 часа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10х20х4,5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10х20х4,5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4 часа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10х25х4,5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10х25х4,5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5 часов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10х30х4,5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10х30х4,5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(демонтажа)/бригада: 5 часа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10х35х4,5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10х35х4,5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4 часов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10х40х4,5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10х40х4,5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6 часов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10х45х4,5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10х45х4,5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6 часов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10х50х4,5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Шатер (ШхГхВ): 10х50х4,5 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Цвет: белый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в коньке: 4,5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Высота стен: 2,5 м.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мотнажа (демонтажа) / бригада: 6 часов / 4 чел.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Настил пола, м.кв.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Брус 50х150мм + фанера 15 мм.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Покрытие пола, м.кв.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Ковролин серый/черный бюджетный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Покрытие пола, м.кв.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Ковролин серый/черный новый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Генераторы 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SOLISTA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Bubble Machine B-200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мыльных пузырей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Мощность: 200Вт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Производительность: 500 м3/мин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Выброс пузырей: до 10м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Емкость для жидкости: 2,5 литра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Габаритные размеры (ШхВхГ), мм: 450х390х410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Масса, кг: 13,5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Antari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HZ-350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тумана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Мощность: 350 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Питание: 110/240В AC, 50/ 60Гц~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Выход дыма/ тумана: 57 м³/мин.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Управление: DMX, пульт ДУ (входит в комплект)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Потребляемая жидкость: Antari HZL-1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Емкость резервуара: 2.5 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Потребление жидкости: 21 час./л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Давление: 30 Паскаль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Antari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HZ-400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тумана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Мощность: 400 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Питание: 110/240В AC, 50/ 60Гц~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Выход дыма/ тумана: 79 м³/мин.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Управление: DMX, таймер, пульт ДУ (выборочно)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Потребляемая жидкость: Antari HZL-1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Емкость резервуара: 2.5 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Потребление жидкости: 16 час./л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Давление: 100 Паскаль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HZ2500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тумана (дымки, hazer)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Мощность нагревательного элемента: 1500 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Время нагрева: 1 мин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Производительность: 250 кубометров/мин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Применяемая жидкость: на водной основе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Управление: DMX512- 2 канала/встроенный дисплей с управлением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Объём канистры: 5 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Питание: 230 В, 50 Гц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Размеры: 470х250х250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Вес: 16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Antari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Snow S-100-II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снега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Мощность: 600 - 1130 Вт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Питание: 230/240 В AC, 50/ 60 Гц~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Макс. производительность: 140 мл/мин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Макс. расход жидкости: 10 мин./л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Емкость резервуара: 5 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Потребляемая жидкость: ANTARI SL-5 / SL-5A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MLB F-2000 Fogger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дыма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Питание 230В/50 Гц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Потребляемая мощность 1000Вт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Выброс струи дыма до 10м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Емкость резервуара  2,5л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Martin LeMaitre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 низкого дыма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 220/230В 50/60Гц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5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Robe FOG 1500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дыма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Напряжение питания: 230/240V, 50/60 Гц.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Нагреватель: 1,500W.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Производительность: 570 куб.м/мин.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Время разогрева: 11 мин.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Потребляемый объем жидкости: 1 л./13 мин. (при 100% выходе).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Объем канистры: 6 литров.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Индикатор низкого уровня жидкости: Синий LED.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Пульт управления (входит в комплект): Управление по DMX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ANTARI Z-3000 II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 дыма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Нагреватель: 3000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Производительность: 1130 куб.м/мин/p&gt;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Вместимость бака: 6 л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Время нагрева: 12 мин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Подача: 5 мин/литр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Пульт управления( в комплекте): Z-20 ( ВКЛ/ВЫКЛ, таймер 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14 кг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Габариты: 735 х 310 х 192 мм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Solutions VIPER NT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Генератор дыма, управление DMX512, встроенный таймер, мощность 1300 Вт. Габариты: 470 x 230 x 240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Вентилятор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BV-3.45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Вентилятор сценический d45 см., 90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 Windy fun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Генератор ветра, 135 Вт, 1670 м.куб./ч.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Jem Hydra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Многоствольный генератор дыма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Стробоскопы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Atomic 3000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Стробоскоп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3000 Вт, DMX-512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Тип лампы: ксеноновая лампа Philips XOP 15 -OF или XOP 7 - OF Xenon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Стробирующие эффекты: 0-650 мсек (50 Гц), 0-530 (60 Гц)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Скорость стробирующего эффекта: 0-25 вспышек/сек. (50 Гц), 0-30 вспышек/сек. (60 Гц)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Эффект ослепления: продолжительный с автозатемнением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Интенсивность стробирования: максимальное затемнение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Специальные эффекты: нарастание, понижение, нарастание-понижение, случайные вспышки, молнии, импульсы, ослепление, одиночные вспышки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Martin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Atomic Scroller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DMX-управляемый скроллер для стробоскопа Atomic 3000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Involight Strob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Стробоскоп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XOP15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 (2 канала)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Звуковая активация (при отключении DMX, без регулировок)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Частота вспышек: 0-20 вспышек в секунду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Блиндер-функция (ослепление): до 3 сек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Регулировки: диммер 0-100%, выключение прибора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Разъемы: XLR для DMX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Питание: 220 В, 50 Гц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453х207х136 мм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5,6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LM-1500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Стробоскоп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Управление: DMX-512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Световой источник: лампа XOP 15 (1500 Вт)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MW Strob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Стробоскоп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Защита: 16A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Лампа: XOP – 15 (1500W)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Профессиональные лазеры и аксессуары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GS-12W_Air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Полупроводниковая, диодная лазерная система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излучения, 12Вт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Встроенный контроллер FB4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Протоколы управления: Ethernet, ArtNet, DMX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красного 638нМ, мВт, 3500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зеленого 520нМ, мВт, 4000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 синего 445, мВт,  4500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Кабель питания, сигнальный кабель Ethernet 10 м.,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Охлаждение  воздушное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Модуляция аналоговая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Требования к питанию: 230 В/50 Гц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Потребляемая мощность, Вт 350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Степень защиты IP54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Вес, кг 18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Pangolin Beyond Ultimate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Программная платформ</w:t>
            </w:r>
            <w:r>
              <w:rPr>
                <w:rFonts w:ascii="Arial" w:hAnsi="Arial" w:cs="Arial"/>
                <w:sz w:val="22"/>
                <w:szCs w:val="22"/>
              </w:rPr>
              <w:t xml:space="preserve">а для создания и воспроизведения лазерного и мультимедийного шоу профессионального уровня. Платформа управления сетевым оборудованием, контроль всех параметров управления проектором и шоу, а также возможность взаимодействия с другим световым оборудованием.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MSI Pulse GL76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Ноутбук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G&amp;S GS-3W Air (Kvant-3000)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Лазер твердотельный цветной 3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RGN K-51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Лазер твердотельный зеленый 5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NanoStation LOCO M5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Wi-Fi трансмиттер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Pangolin LD 2000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Программно-аппаратный комплекс для управления лазерными шоу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KUM 32 Win98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Выносная плата для ПО Pangolin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Pangolin PC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Системный блок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12х8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для лазерной проекции 12х8(белая)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4х4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для лазерной проекции 4х4(голубая)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6х6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для лазерной проекции 6х6(белая)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6х6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для лазерной проекции 6х6(зеленая)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8х7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Сетка для лазерной проекции 8х7(голубая)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NanoStation LOCO M5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Wi-Fi трансмиттер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Спаркуляры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0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Showven BT01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Спаркуляр-эффект.  Направление фонтана: прямо вверх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Высота фонтана: от 1,5 до 5 метров (HC8200 LARGE)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Возможность изменение высоты фонтана: ДА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Вид наполнителя HC8200(200гр): SMALL/MEDIUM/LARGE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Объём отсека для наполнителя HC8200: 200 гр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Время работы прибора на одной заправке 7-14 минут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Возможность подключения автономного питания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Возможность использования на закрытых и открытых площадках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Защита от случайного опрокидывания прибора: Есть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Интерфейс подключения: DMX IN/Out (3 pin), AC IN/Out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Управление: DMX, контроллер ZK6200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Температура работы: от -10 до +50 градусов по цельсию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Напряжение: 220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Мощность: 500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Размеры: 200х218х305 мм (ШхГхВ)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Вес: 8,5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Showven ZK6200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Программируемый автономный контроллер для спаркуляров.  Интерфейс подключения: DMX, MIDI, USB, CAN, аудио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Работает с приборами: Sparkular, Sparkular Mini, Sparkular Fall, Sparkular fall mini, Sparkular Pro, Cyclone, Triple, SONICBOOM, uFLAMER, CIRCLE FLAMER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Максимальное кол-во подключаемых приборов: 18 штук, SPIN – 9 штук, TRIPLE – 6 штук.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Температура работы: от -10 до +50 градусов по цельсию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Напряжение: 220 В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15 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Размеры: 390 х 310 х 115 мм (ШхГхВ)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3,5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Крио-эффекты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CO2 JET DMX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Стационарная криопушка. Высота шлейфа – 8-10 метров.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CO2 JET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Конфетти-бластер. Выброс конфетти/снега до 15 м.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 короб помещается около 10 кг конфетти/снега. При максимальной загрузке бластера выдув всего содержимого может быть от 20 секунд до 2 минут. В среднем, за 2 секунды можно выдуть 1 кг расходного материала.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Шланг CO2, длина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Шланг высокого давления CO2, длина 10м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Шланг СО2, длина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Шланг высокого давления СО2, длина 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 СО2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Переходник с шланга высокого давления на баллон СО2 (3/8 на 3/4)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CO2, емкость 50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Баллон для CO2, емкость 10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Конфетти, серпантин, пламя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7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EASY Base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Универсальная база для различных насадок эффектов, 3 скорости выдува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Мощность: 400Вт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 (об/мин): 2100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Ток, А: 1,01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Q, м3/час: 880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дБ (А): 63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Вес: 4 кг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EASY Swirl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Насадка для базы EASY Base - подвесная конфетти-машина.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Выдувает конфетти и искусственный снег любого размера и вида в диаметре 4-5 метров при максимальной мощности двигателя.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В короб конфетти-машины помещается: около 2</w:t>
            </w:r>
            <w:r>
              <w:rPr>
                <w:rFonts w:ascii="Arial" w:hAnsi="Arial" w:cs="Arial"/>
                <w:sz w:val="22"/>
                <w:szCs w:val="22"/>
              </w:rPr>
              <w:t xml:space="preserve">-3 кг бумажного конфетти, 3-4 кг искусственного снега, около 6 кг металлизированного конфетти. При работе на максимальных оборотах вентилятора, полностью заполненного короба хватает на 2-3 мин. беспрерывной работы. При работе на малых оборотах – до 10 мин.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EASY Confetti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Наса</w:t>
            </w:r>
            <w:r>
              <w:rPr>
                <w:rFonts w:ascii="Arial" w:hAnsi="Arial" w:cs="Arial"/>
                <w:sz w:val="22"/>
                <w:szCs w:val="22"/>
              </w:rPr>
              <w:t xml:space="preserve">дка для базы EASY Base для вертикального выдува конфетти. Выдувает конфетти, искусственный снег любого размера и вида на дистанцию до 10 метров. В короб конфетти-машины помещается: около 2 кг бумажного конфетти или снега, 3-4 кг металлизированного конфетти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Effects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EASY Flame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Насадка для базы EASY Base - установка имитации пламени, создает эффект настоящего огня высотой 2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DJ FunFetti Shot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Напольная выдувная конфетти-машина DMX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2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Прочее оборудование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UV 400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Прожектор ультрафиолетового света, 400 Вт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Горелка газовая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Горелка, эффект "дыхание огненного дракона", высота вспышки 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Звездное небо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Звездное небо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 0,3м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Зеркальный шар диаметром 0,3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 0,4м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Зеркальный шар диаметром 0,4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 0,5м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Зеркальный шар диаметром 0,5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Электропривод шара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Электропривод шара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Роллап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Моторизованный раздвижной экран-сетка для лазерной и видео-проекции 4х8 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4" name="Рисунок 265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938998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3" o:spid="_x0000_s2593" type="#_x0000_t75" style="position:absolute;z-index:2598922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5" name="Рисунок 265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854656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4" o:spid="_x0000_s2594" type="#_x0000_t75" style="position:absolute;z-index:2598932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6" name="Рисунок 266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946697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5" o:spid="_x0000_s2595" type="#_x0000_t75" style="position:absolute;z-index:2598942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7" name="Рисунок 266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4462896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6" o:spid="_x0000_s2596" type="#_x0000_t75" style="position:absolute;z-index:2598952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8" name="Рисунок 266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8057017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7" o:spid="_x0000_s2597" type="#_x0000_t75" style="position:absolute;z-index:2598963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599" name="Рисунок 266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9399159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8" o:spid="_x0000_s2598" type="#_x0000_t75" style="position:absolute;z-index:2598973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0" name="Рисунок 266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135618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9" o:spid="_x0000_s2599" type="#_x0000_t75" style="position:absolute;z-index:2598983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1" name="Рисунок 266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8913186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0" o:spid="_x0000_s2600" type="#_x0000_t75" style="position:absolute;z-index:2598993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2" name="Рисунок 266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4639612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1" o:spid="_x0000_s2601" type="#_x0000_t75" style="position:absolute;z-index:2599004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3" name="Рисунок 266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9908688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2" o:spid="_x0000_s2602" type="#_x0000_t75" style="position:absolute;z-index:2599014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4" name="Рисунок 266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3476268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3" o:spid="_x0000_s2603" type="#_x0000_t75" style="position:absolute;z-index:2599024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5" name="Рисунок 266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667987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4" o:spid="_x0000_s2604" type="#_x0000_t75" style="position:absolute;z-index:2599034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6" name="Рисунок 267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831047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5" o:spid="_x0000_s2605" type="#_x0000_t75" style="position:absolute;z-index:2599045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7" name="Рисунок 267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6373088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6" o:spid="_x0000_s2606" type="#_x0000_t75" style="position:absolute;z-index:2599055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8" name="Рисунок 267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005518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7" o:spid="_x0000_s2607" type="#_x0000_t75" style="position:absolute;z-index:2599065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09" name="Рисунок 267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032773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8" o:spid="_x0000_s2608" type="#_x0000_t75" style="position:absolute;z-index:2599075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0" name="Рисунок 267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851903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9" o:spid="_x0000_s2609" type="#_x0000_t75" style="position:absolute;z-index:2599086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0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1" name="Рисунок 267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6191118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0" o:spid="_x0000_s2610" type="#_x0000_t75" style="position:absolute;z-index:2599096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2" name="Рисунок 267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267723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1" o:spid="_x0000_s2611" type="#_x0000_t75" style="position:absolute;z-index:2599106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3" name="Рисунок 267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863892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2" o:spid="_x0000_s2612" type="#_x0000_t75" style="position:absolute;z-index:2599116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4" name="Рисунок 267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449514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3" o:spid="_x0000_s2613" type="#_x0000_t75" style="position:absolute;z-index:2599127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5" name="Рисунок 267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3342144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4" o:spid="_x0000_s2614" type="#_x0000_t75" style="position:absolute;z-index:2599137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6" name="Рисунок 268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8300350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5" o:spid="_x0000_s2615" type="#_x0000_t75" style="position:absolute;z-index:2599147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7" name="Рисунок 268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120769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6" o:spid="_x0000_s2616" type="#_x0000_t75" style="position:absolute;z-index:2599157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8" name="Рисунок 268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281175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7" o:spid="_x0000_s2617" type="#_x0000_t75" style="position:absolute;z-index:2599168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19" name="Рисунок 268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5358829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8" o:spid="_x0000_s2618" type="#_x0000_t75" style="position:absolute;z-index:2599178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0" name="Рисунок 268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0577124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9" o:spid="_x0000_s2619" type="#_x0000_t75" style="position:absolute;z-index:2599188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1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1" name="Рисунок 268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641886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0" o:spid="_x0000_s2620" type="#_x0000_t75" style="position:absolute;z-index:2599198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2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2" name="Рисунок 268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380809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1" o:spid="_x0000_s2621" type="#_x0000_t75" style="position:absolute;z-index:2599208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2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3" name="Рисунок 268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8451353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2" o:spid="_x0000_s2622" type="#_x0000_t75" style="position:absolute;z-index:2599219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2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4" name="Рисунок 268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7088818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3" o:spid="_x0000_s2623" type="#_x0000_t75" style="position:absolute;z-index:2599229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92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5" name="Рисунок 268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3898534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4" o:spid="_x0000_s2624" type="#_x0000_t75" style="position:absolute;z-index:2599239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Duracell ААА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Элемент питания, тип ААА (44 мм.), 1,5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6" name="Рисунок 259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879546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5" o:spid="_x0000_s2625" type="#_x0000_t75" style="position:absolute;z-index:2598266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7" name="Рисунок 259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41800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6" o:spid="_x0000_s2626" type="#_x0000_t75" style="position:absolute;z-index:2598277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8" name="Рисунок 259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0501708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7" o:spid="_x0000_s2627" type="#_x0000_t75" style="position:absolute;z-index:2598287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2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29" name="Рисунок 259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890544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8" o:spid="_x0000_s2628" type="#_x0000_t75" style="position:absolute;z-index:2598297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0" name="Рисунок 259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6496849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9" o:spid="_x0000_s2629" type="#_x0000_t75" style="position:absolute;z-index:2598307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1" name="Рисунок 259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859518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0" o:spid="_x0000_s2630" type="#_x0000_t75" style="position:absolute;z-index:2598318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2" name="Рисунок 260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0387651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1" o:spid="_x0000_s2631" type="#_x0000_t75" style="position:absolute;z-index:2598328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3" name="Рисунок 260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7609755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2" o:spid="_x0000_s2632" type="#_x0000_t75" style="position:absolute;z-index:2598338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4" name="Рисунок 260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938629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3" o:spid="_x0000_s2633" type="#_x0000_t75" style="position:absolute;z-index:2598348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5" name="Рисунок 260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6790777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4" o:spid="_x0000_s2634" type="#_x0000_t75" style="position:absolute;z-index:2598359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6" name="Рисунок 260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317519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5" o:spid="_x0000_s2635" type="#_x0000_t75" style="position:absolute;z-index:2598369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7" name="Рисунок 260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2713452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6" o:spid="_x0000_s2636" type="#_x0000_t75" style="position:absolute;z-index:2598379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3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8" name="Рисунок 260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135961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7" o:spid="_x0000_s2637" type="#_x0000_t75" style="position:absolute;z-index:2598389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39" name="Рисунок 260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8418286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8" o:spid="_x0000_s2638" type="#_x0000_t75" style="position:absolute;z-index:2598400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0" name="Рисунок 260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9370962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9" o:spid="_x0000_s2639" type="#_x0000_t75" style="position:absolute;z-index:2598410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1" name="Рисунок 260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7334786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0" o:spid="_x0000_s2640" type="#_x0000_t75" style="position:absolute;z-index:2598420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2" name="Рисунок 262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8543765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1" o:spid="_x0000_s2641" type="#_x0000_t75" style="position:absolute;z-index:2598594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3" name="Рисунок 262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2711949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2" o:spid="_x0000_s2642" type="#_x0000_t75" style="position:absolute;z-index:2598604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4" name="Рисунок 262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8531849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3" o:spid="_x0000_s2643" type="#_x0000_t75" style="position:absolute;z-index:2598615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5" name="Рисунок 262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9575691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4" o:spid="_x0000_s2644" type="#_x0000_t75" style="position:absolute;z-index:2598625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6" name="Рисунок 263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388106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5" o:spid="_x0000_s2645" type="#_x0000_t75" style="position:absolute;z-index:2598635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7" name="Рисунок 263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988721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6" o:spid="_x0000_s2646" type="#_x0000_t75" style="position:absolute;z-index:2598645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8" name="Рисунок 263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4975814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7" o:spid="_x0000_s2647" type="#_x0000_t75" style="position:absolute;z-index:2598656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49" name="Рисунок 263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0392932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8" o:spid="_x0000_s2648" type="#_x0000_t75" style="position:absolute;z-index:25986662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0" name="Рисунок 263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6855766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9" o:spid="_x0000_s2649" type="#_x0000_t75" style="position:absolute;z-index:25986764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1" name="Рисунок 263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946812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0" o:spid="_x0000_s2650" type="#_x0000_t75" style="position:absolute;z-index:2598686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6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2" name="Рисунок 263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063312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1" o:spid="_x0000_s2651" type="#_x0000_t75" style="position:absolute;z-index:2598696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3" name="Рисунок 263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3262711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2" o:spid="_x0000_s2652" type="#_x0000_t75" style="position:absolute;z-index:2598707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4" name="Рисунок 263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7659104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3" o:spid="_x0000_s2653" type="#_x0000_t75" style="position:absolute;z-index:2598717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5" name="Рисунок 263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976977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4" o:spid="_x0000_s2654" type="#_x0000_t75" style="position:absolute;z-index:2598727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6" name="Рисунок 264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426005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5" o:spid="_x0000_s2655" type="#_x0000_t75" style="position:absolute;z-index:2598737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7" name="Рисунок 264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7675182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6" o:spid="_x0000_s2656" type="#_x0000_t75" style="position:absolute;z-index:2598748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Duracell АА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Элемент питания, тип АА (48,5 мм.), 1,5 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8" name="Рисунок 261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5316271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7" o:spid="_x0000_s2657" type="#_x0000_t75" style="position:absolute;z-index:25984307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59" name="Рисунок 261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0018954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8" o:spid="_x0000_s2658" type="#_x0000_t75" style="position:absolute;z-index:25984409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0" name="Рисунок 261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7909034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9" o:spid="_x0000_s2659" type="#_x0000_t75" style="position:absolute;z-index:25984512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1" name="Рисунок 261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785509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0" o:spid="_x0000_s2660" type="#_x0000_t75" style="position:absolute;z-index:25984614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2" name="Рисунок 261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4642804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1" o:spid="_x0000_s2661" type="#_x0000_t75" style="position:absolute;z-index:25984716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3" name="Рисунок 261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4542360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2" o:spid="_x0000_s2662" type="#_x0000_t75" style="position:absolute;z-index:25984819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4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4" name="Рисунок 261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4222562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3" o:spid="_x0000_s2663" type="#_x0000_t75" style="position:absolute;z-index:25984921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5" name="Рисунок 261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8219899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4" o:spid="_x0000_s2664" type="#_x0000_t75" style="position:absolute;z-index:2598502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6" name="Рисунок 261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420363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5" o:spid="_x0000_s2665" type="#_x0000_t75" style="position:absolute;z-index:2598512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7" name="Рисунок 261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118994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6" o:spid="_x0000_s2666" type="#_x0000_t75" style="position:absolute;z-index:2598522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8" name="Рисунок 262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2143189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7" o:spid="_x0000_s2667" type="#_x0000_t75" style="position:absolute;z-index:2598533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69" name="Рисунок 262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0667784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8" o:spid="_x0000_s2668" type="#_x0000_t75" style="position:absolute;z-index:2598543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0" name="Рисунок 262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2005029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9" o:spid="_x0000_s2669" type="#_x0000_t75" style="position:absolute;z-index:2598553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1" name="Рисунок 262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3561250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0" o:spid="_x0000_s2670" type="#_x0000_t75" style="position:absolute;z-index:2598563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2" name="Рисунок 262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0544739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1" o:spid="_x0000_s2671" type="#_x0000_t75" style="position:absolute;z-index:2598574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5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3" name="Рисунок 262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803817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2" o:spid="_x0000_s2672" type="#_x0000_t75" style="position:absolute;z-index:2598584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4" name="Рисунок 264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154464" name="Picture 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3" o:spid="_x0000_s2673" type="#_x0000_t75" style="position:absolute;z-index:25987584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5" name="Рисунок 264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5959323" name="Picture 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4" o:spid="_x0000_s2674" type="#_x0000_t75" style="position:absolute;z-index:25987686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6" name="Рисунок 264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589751" name="Picture 4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5" o:spid="_x0000_s2675" type="#_x0000_t75" style="position:absolute;z-index:25987788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7" name="Рисунок 264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350077" name="Picture 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6" o:spid="_x0000_s2676" type="#_x0000_t75" style="position:absolute;z-index:25987891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7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8" name="Рисунок 264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190358" name="Picture 7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7" o:spid="_x0000_s2677" type="#_x0000_t75" style="position:absolute;z-index:25987993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79" name="Рисунок 264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3054987" name="Picture 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8" o:spid="_x0000_s2678" type="#_x0000_t75" style="position:absolute;z-index:25988096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0" name="Рисунок 2648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6333475" name="Picture 10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9" o:spid="_x0000_s2679" type="#_x0000_t75" style="position:absolute;z-index:25988198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1" name="Рисунок 2649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3382821" name="Picture 1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0" o:spid="_x0000_s2680" type="#_x0000_t75" style="position:absolute;z-index:25988300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2" name="Рисунок 2650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4457088" name="Picture 1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1" o:spid="_x0000_s2681" type="#_x0000_t75" style="position:absolute;z-index:25988403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3" name="Рисунок 2651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9060535" name="Picture 13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2" o:spid="_x0000_s2682" type="#_x0000_t75" style="position:absolute;z-index:25988505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4" name="Рисунок 2652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6262830" name="Picture 15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3" o:spid="_x0000_s2683" type="#_x0000_t75" style="position:absolute;z-index:25988608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5" name="Рисунок 2653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0081538" name="Picture 16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4" o:spid="_x0000_s2684" type="#_x0000_t75" style="position:absolute;z-index:259887104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6" name="Рисунок 2654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1236262" name="Picture 18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5" o:spid="_x0000_s2685" type="#_x0000_t75" style="position:absolute;z-index:259888128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8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7" name="Рисунок 2655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777805" name="Picture 19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6" o:spid="_x0000_s2686" type="#_x0000_t75" style="position:absolute;z-index:259889152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8" name="Рисунок 2656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1894081" name="Picture 21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7" o:spid="_x0000_s2687" type="#_x0000_t75" style="position:absolute;z-index:259890176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989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575" cy="38100"/>
                      <wp:effectExtent l="0" t="0" r="0" b="0"/>
                      <wp:wrapNone/>
                      <wp:docPr id="2689" name="Рисунок 2657" descr="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9704089" name="Picture 22" descr="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" cy="38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8" o:spid="_x0000_s2688" type="#_x0000_t75" style="position:absolute;z-index:259891200;o:allowoverlap:true;o:allowincell:true;mso-position-horizontal-relative:text;margin-left:0.0pt;mso-position-horizontal:absolute;mso-position-vertical-relative:text;margin-top:0.0pt;mso-position-vertical:absolute;width:2.2pt;height:3.0pt;mso-wrap-distance-left:9.0pt;mso-wrap-distance-top:0.0pt;mso-wrap-distance-right:9.0pt;mso-wrap-distance-bottom:0.0pt;" stroked="f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Duracell 9V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Элемент питания, тип "Крона", 9 B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видео-оборудования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силового электро-оборудования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Расходные материалы отдела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экстраматовый MagTape Xtra Matt,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флуоресцентный Pro Gaff 24, ширина 24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Gaffa tape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цветной Artist Tape, ширина 18 мм., цветной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mark Floor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Скотч балетный PVC50BK, ширина 50 мм., черный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Конфетти металлизированное 17х55мм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конфетти-машин, 1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Серпантин металлизированный 1,5смх5м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конфетти-машин, 1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Одноразовый ствол для конфетти-пушки, 40см заряженный конфетти или серпантином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конфетти-пушки, 1 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Одноразовый ствол для конфетти-пушки, 80см заряженный конфетти или серпантином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конфетти-пушки, 1 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Showven HC8200 Medium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спаркуляров, средние гранулы, упаковка 200 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Showven HC8200 Large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спаркуляров, крупные гранулы, упаковка 200 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Заправка баллона СО2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крио-пушек, СО2-бластеров, объем 50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Заправка баллона пропановой смесью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Расходный материал для пропановых горелок, объем 5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Сухой лед для генератора низкого дыма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Расходный материал для генератора низкого дыма, до 10 кг.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Жидкость для генератора дыма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Расходный материал для генератора дыма, 1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Жидкость для генератора тумана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Расходный материал для генератора тумана, 1 л..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Жидкость для генератора снега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Расходный материал для генератора снега, 1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Жидкость для генератора мыльных пузырей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Расходный материал для генератора мыльных пузырей, 1 л.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Технический персонал (указать почасовую или посменную тарификацию оплаты труда)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Звуко-оператор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Звуко-режиссер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Звуко-инженер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Техник 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Видео-инженер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Видео-режиссер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Видео-оператор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Оператор видео-сервера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Оператор системы управления медиа-поверхностями ИНТВ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Свето-оператор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Свето-режиссер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Осветитель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Грузчик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Альпинист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493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Транспорт (указать тарификацию оплаты транспортных расходов по часам или по километрам пробега)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Грузовой автомобиль, 18 м3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Грузовой автомобиль, 38 м3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Грузовой автомобиль, 94 м3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Автопогрузчик-манипулятор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Вилочный погрузчик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Автокран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Автовышка (мехрука)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Исполнитель по со</w:t>
      </w:r>
      <w:r>
        <w:rPr>
          <w:rFonts w:ascii="Arial" w:hAnsi="Arial" w:cs="Arial"/>
          <w:i/>
          <w:iCs/>
          <w:sz w:val="22"/>
          <w:szCs w:val="22"/>
        </w:rPr>
        <w:t xml:space="preserve">гласованию с Заказчиком имеет право предложить аналогичное оборудование для оказания услуг, идентичное по функциональному назначению, количеству, применению и не уступающее по техническим характеристикам оборудованию, представленному в техническом задании.</w:t>
      </w:r>
      <w:r>
        <w:rPr>
          <w:rFonts w:ascii="Arial" w:hAnsi="Arial" w:cs="Arial"/>
          <w:i/>
          <w:iCs/>
          <w:sz w:val="22"/>
          <w:szCs w:val="22"/>
        </w:rPr>
      </w:r>
      <w:r/>
    </w:p>
    <w:tbl>
      <w:tblPr>
        <w:tblStyle w:val="787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3260"/>
        <w:gridCol w:w="1134"/>
        <w:gridCol w:w="3764"/>
        <w:gridCol w:w="1843"/>
      </w:tblGrid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Специалист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Кол-во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Функционал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Занятость на матче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 xml:space="preserve">Видеоинженер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</w:t>
            </w:r>
            <w:r>
              <w:rPr>
                <w:rFonts w:ascii="Arial" w:hAnsi="Arial" w:cs="Arial"/>
                <w:sz w:val="22"/>
                <w:szCs w:val="22"/>
              </w:rPr>
              <w:t xml:space="preserve">страивает экраны Заказчика, запускает контент во время мероприятия. До начала мероприятия занимается подключением оборудования, проверкой видео сигналов согласно схеме подключения. Участвует в репетициях и работает на мероприятии на оборудовании Заказчика.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59"/>
        </w:trPr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видеооборудования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Занимается комплектацией, монтажом, настройкой видео-оборудования, прокладывает линии силовой и сигнальной коммутации видео-оборудования.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светового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Занимается комплектацией, монтажом, настройкой светового оборудования, прокладывает линии силовой и сигнальной коммутации светового оборудования.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Звукорежиссер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Руководит работой звукооператора, корректирует баланс аудио-источников, динамический и частотный диапазон.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звукового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Занимается комплектацией, монтажом, настройкой звукового оборудования, прокладывает линии силовой и сигнальной коммутации  звукового оборудования.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спецэффектов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Занимается комплектацией, монтажом, настройкой спецэффектов, прокладывает линии силовой и сигнальной коммутации видео-оборудования.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металлоконструкций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Занимается комплектацией, монтажом, металлоконструкций, электролебедок, пультов управления лебедками, прокладывает линии силовой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сигнальной коммутации электролебедок.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Монтажник – высотник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Производит работы по монтажу оборудования на высоте с использованием специального снаряжения.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Инженер – электрик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Производит расчет силовых нагрузок, занимается комплектацией коммутационного электро-силового оборудования и кабелей более 32А.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292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Оператор и режиссер лазерной анимации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t xml:space="preserve">По запросу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37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Занимается согласованием, подготовкой или адаптацией контента лазерных шоу, настройкой лазерных систем, специализированного программного обеспечения, управляет системой лазерной проекции во время мероприятий.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заявке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Исполнитель должен предусмотреть замещение персонала в случае невозможности работы на мероприятии по тем или иным причинам. </w:t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Приложение №4 к Техническому заданию</w:t>
      </w:r>
      <w:r>
        <w:rPr>
          <w:rFonts w:ascii="Arial" w:hAnsi="Arial" w:cs="Arial"/>
          <w:sz w:val="22"/>
          <w:szCs w:val="22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Arial" w:hAnsi="Arial" w:cs="Arial"/>
        </w:rPr>
        <w:suppressLineNumbers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Перечень №4 услуги для трансформации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G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Drive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Арены под мероприятия</w:t>
      </w:r>
      <w:r>
        <w:rPr>
          <w:rFonts w:ascii="Arial" w:hAnsi="Arial" w:cs="Arial"/>
          <w:sz w:val="22"/>
          <w:szCs w:val="22"/>
        </w:rPr>
      </w:r>
      <w:r/>
    </w:p>
    <w:p>
      <w:pPr>
        <w:jc w:val="center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tbl>
      <w:tblPr>
        <w:tblStyle w:val="787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8646"/>
        <w:gridCol w:w="1191"/>
      </w:tblGrid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услуги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Ед. изм.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Демонтаж/монтаж секции бортовой системы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Arial" w:hAnsi="Arial" w:cs="Arial"/>
                <w:sz w:val="22"/>
                <w:szCs w:val="22"/>
              </w:rPr>
              <w:t xml:space="preserve">емонтаж/монтаж полотна ограждения зрителей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Демонтаж/монтаж боксов игроков/судей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  <w:t xml:space="preserve">онтаж/демонтаж изоляционного покрытия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  <w:t xml:space="preserve">онтаж/демонтаж декоративного (коврового) покрытия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  <w:t xml:space="preserve">онтаж/демонтаж сцены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м2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Монтаж/демонтаж зрительских (концертных) стульев/столов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7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Arial" w:hAnsi="Arial" w:cs="Arial"/>
                <w:sz w:val="22"/>
                <w:szCs w:val="22"/>
              </w:rPr>
              <w:t xml:space="preserve">емонтаж/монтаж боксов игроков </w:t>
            </w:r>
            <w:r>
              <w:rPr>
                <w:rFonts w:ascii="Arial" w:hAnsi="Arial" w:cs="Arial"/>
                <w:sz w:val="22"/>
                <w:szCs w:val="22"/>
              </w:rPr>
              <w:t xml:space="preserve">(скамейка запасных)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7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Монтаж/демонтаж сценического павильона в фойе/на улице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7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  <w:t xml:space="preserve">онтаж/демонтаж светодиодного экрана в фойе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07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864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sz w:val="22"/>
                <w:szCs w:val="22"/>
              </w:rPr>
              <w:t xml:space="preserve">онтаж/демонтаж защитной сетки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ind w:firstLine="708"/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firstLine="708"/>
        <w:jc w:val="both"/>
        <w:spacing w:line="276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При расчете стоимости тарифных единичных расценок на приведенные в таблице услуги и  определении требуемых к привлечению ресу</w:t>
      </w:r>
      <w:r>
        <w:rPr>
          <w:rFonts w:ascii="Arial" w:hAnsi="Arial" w:cs="Arial"/>
          <w:sz w:val="22"/>
          <w:szCs w:val="22"/>
        </w:rPr>
        <w:t xml:space="preserve">рсов Исполнитель должен учитывать, что максимальное  время на подготовку арены под мероприятия не должно превышать 12 (двенадцать) часов, если иное  предварительно не согласовано с Заказчиком в зависимости от загруженности Арены и категории  мероприятия.  </w:t>
      </w:r>
      <w:r>
        <w:rPr>
          <w:rFonts w:ascii="Arial" w:hAnsi="Arial" w:cs="Arial"/>
          <w:sz w:val="22"/>
          <w:szCs w:val="22"/>
        </w:rPr>
      </w:r>
      <w:r/>
    </w:p>
    <w:p>
      <w:pPr>
        <w:ind w:firstLine="708"/>
        <w:jc w:val="both"/>
        <w:spacing w:line="276" w:lineRule="auto"/>
        <w:widowControl w:val="off"/>
        <w:rPr>
          <w:rFonts w:ascii="Arial" w:hAnsi="Arial" w:cs="Arial"/>
          <w:b/>
          <w:bCs/>
          <w:i/>
          <w:color w:val="000000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Заказчик направляет в адрес Исполнителя заявку с указанием необходимых услуг не позднее,  чем за 10 (десять) календарных дней до даты проведения мероприятия. </w:t>
      </w:r>
      <w:r>
        <w:rPr>
          <w:rFonts w:ascii="Arial" w:hAnsi="Arial" w:cs="Arial"/>
          <w:sz w:val="22"/>
          <w:szCs w:val="22"/>
        </w:rPr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left"/>
        <w:spacing w:after="0" w:line="240" w:lineRule="auto"/>
      </w:pPr>
      <w:r/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№2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№______ от __.__.2023г.</w:t>
      </w:r>
      <w:r/>
    </w:p>
    <w:p>
      <w:pPr>
        <w:jc w:val="right"/>
        <w:spacing w:after="0" w:line="240" w:lineRule="auto"/>
      </w:pPr>
      <w:r/>
      <w:r/>
    </w:p>
    <w:sdt>
      <w:sdtPr>
        <w15:appearance w15:val="boundingBox"/>
        <w:id w:val="-792292561"/>
        <w:placeholder>
          <w:docPart w:val="d95e5c439f5342a8a3e5363a445efdb0"/>
        </w:placeholder>
        <w:rPr/>
      </w:sdtPr>
      <w:sdtContent>
        <w:p>
          <w:pPr>
            <w:jc w:val="center"/>
            <w:spacing w:after="0" w:line="240" w:lineRule="auto"/>
          </w:pPr>
          <w:r>
            <w:rPr>
              <w:rFonts w:ascii="Arial" w:hAnsi="Arial" w:cs="Arial"/>
              <w:b/>
              <w:bCs/>
            </w:rPr>
            <w:t xml:space="preserve">АКТ СДАЧИ-ПРИЕМКИ </w:t>
          </w:r>
          <w:sdt>
            <w:sdtPr>
              <w:alias w:val=""/>
              <w15:appearance w15:val="boundingBox"/>
              <w:id w:val="239068142"/>
              <w:placeholder>
                <w:docPart w:val="ca02b0eff12a4727b844e6945ddb8b1d"/>
              </w:placeholder>
              <w:tag w:val=""/>
              <w:rPr>
                <w:rFonts w:ascii="Arial" w:hAnsi="Arial" w:cs="Arial"/>
                <w:b/>
                <w:bCs/>
              </w:rPr>
            </w:sdtPr>
            <w:sdtContent>
              <w:r>
                <w:rPr>
                  <w:rFonts w:ascii="Arial" w:hAnsi="Arial" w:cs="Arial"/>
                  <w:b/>
                  <w:bCs/>
                  <w:highlight w:val="lightGray"/>
                </w:rPr>
                <w:t xml:space="preserve">УСЛУГ</w:t>
              </w:r>
            </w:sdtContent>
          </w:sdt>
          <w:r>
            <w:rPr>
              <w:rFonts w:ascii="Arial" w:hAnsi="Arial" w:cs="Arial"/>
              <w:b/>
              <w:bCs/>
            </w:rPr>
            <w:t xml:space="preserve"> №</w:t>
          </w:r>
          <w:r>
            <w:rPr>
              <w:rFonts w:ascii="Arial" w:hAnsi="Arial" w:cs="Arial"/>
              <w:b/>
              <w:bCs/>
              <w:highlight w:val="lightGray"/>
            </w:rPr>
            <w:t xml:space="preserve">____________</w:t>
          </w:r>
          <w:r/>
        </w:p>
        <w:p>
          <w:pPr>
            <w:jc w:val="center"/>
            <w:spacing w:after="0" w:line="240" w:lineRule="auto"/>
          </w:pPr>
          <w:r>
            <w:rPr>
              <w:rFonts w:ascii="Arial" w:hAnsi="Arial" w:cs="Arial"/>
              <w:b/>
              <w:bCs/>
            </w:rPr>
            <w:t xml:space="preserve">к Договору </w:t>
          </w:r>
          <w:sdt>
            <w:sdtPr>
              <w:alias w:val=""/>
              <w15:appearance w15:val="boundingBox"/>
              <w:id w:val="-2113357133"/>
              <w:placeholder>
                <w:docPart w:val="50912d2173954886a83f2873c0be2b95"/>
              </w:placeholder>
              <w:tag w:val=""/>
              <w:rPr>
                <w:rFonts w:ascii="Arial" w:hAnsi="Arial" w:cs="Arial"/>
                <w:b/>
                <w:bCs/>
              </w:rPr>
            </w:sdtPr>
            <w:sdtContent>
              <w:r>
                <w:rPr>
                  <w:rFonts w:ascii="Arial" w:hAnsi="Arial" w:cs="Arial"/>
                  <w:b/>
                  <w:bCs/>
                  <w:highlight w:val="lightGray"/>
                </w:rPr>
                <w:t xml:space="preserve">№ __________ от «___» __________20__г.</w:t>
              </w:r>
            </w:sdtContent>
          </w:sdt>
          <w:r/>
          <w:r/>
        </w:p>
        <w:p>
          <w:pPr>
            <w:jc w:val="center"/>
            <w:spacing w:after="0" w:line="240" w:lineRule="auto"/>
          </w:pPr>
          <w:r/>
          <w:r/>
        </w:p>
        <w:p>
          <w:pPr>
            <w:ind w:right="-143"/>
            <w:jc w:val="center"/>
            <w:spacing w:after="0" w:line="240" w:lineRule="auto"/>
          </w:pPr>
          <w:r/>
          <w:sdt>
            <w:sdtPr>
              <w:alias w:val=""/>
              <w15:appearance w15:val="boundingBox"/>
              <w:id w:val="-959179972"/>
              <w:placeholder>
                <w:docPart w:val="14108bec6e7341ce955273082127d956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&lt;г. ______________&gt;</w:t>
              </w:r>
            </w:sdtContent>
          </w:sdt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sdt>
            <w:sdtPr>
              <w:alias w:val=""/>
              <w15:appearance w15:val="boundingBox"/>
              <w:id w:val="1011956292"/>
              <w:placeholder>
                <w:docPart w:val="a636ca0d34b043419f9fbea344c97340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&lt;«___» ______ 20__ г.&gt;</w:t>
              </w:r>
            </w:sdtContent>
          </w:sdt>
          <w:r/>
          <w:r/>
        </w:p>
        <w:p>
          <w:pPr>
            <w:jc w:val="both"/>
            <w:spacing w:after="0" w:line="240" w:lineRule="auto"/>
          </w:pPr>
          <w:r/>
          <w:r/>
        </w:p>
        <w:p>
          <w:pPr>
            <w:ind w:left="-57" w:right="-57" w:firstLine="709"/>
            <w:jc w:val="both"/>
            <w:spacing w:after="0" w:line="240" w:lineRule="auto"/>
          </w:pPr>
          <w:r>
            <w:rPr>
              <w:rFonts w:ascii="Arial" w:hAnsi="Arial" w:cs="Arial"/>
              <w:b/>
              <w:bCs/>
            </w:rPr>
            <w:t xml:space="preserve">Общество с ограниченной ответственностью «Хоккейный клуб «Авангард»</w:t>
          </w:r>
          <w:r>
            <w:rPr>
              <w:rFonts w:ascii="Arial" w:hAnsi="Arial" w:cs="Arial"/>
            </w:rPr>
            <w:t xml:space="preserve">, именуемая в дальнейшем </w:t>
          </w:r>
          <w:r>
            <w:rPr>
              <w:rFonts w:ascii="Arial" w:hAnsi="Arial" w:cs="Arial"/>
              <w:b/>
              <w:bCs/>
            </w:rPr>
            <w:t xml:space="preserve">«Заказчик»</w:t>
          </w:r>
          <w:r>
            <w:rPr>
              <w:rFonts w:ascii="Arial" w:hAnsi="Arial" w:cs="Arial"/>
            </w:rPr>
            <w:t xml:space="preserve">, в лице </w:t>
          </w:r>
          <w:sdt>
            <w:sdtPr>
              <w:alias w:val=""/>
              <w15:appearance w15:val="boundingBox"/>
              <w:id w:val="-1526396291"/>
              <w:placeholder>
                <w:docPart w:val="daadae0eb2f74097b39805a058eff89b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&lt;_____________________&gt;</w:t>
              </w:r>
            </w:sdtContent>
          </w:sdt>
          <w:r>
            <w:rPr>
              <w:rFonts w:ascii="Arial" w:hAnsi="Arial" w:cs="Arial"/>
            </w:rPr>
            <w:t xml:space="preserve">, действующего на основании </w:t>
          </w:r>
          <w:sdt>
            <w:sdtPr>
              <w:alias w:val=""/>
              <w15:appearance w15:val="boundingBox"/>
              <w:id w:val="-1604949830"/>
              <w:placeholder>
                <w:docPart w:val="7b5e1a0614af4e17a8ae8605d3da6e7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&lt;___________&gt;</w:t>
              </w:r>
            </w:sdtContent>
          </w:sdt>
          <w:r>
            <w:rPr>
              <w:rFonts w:ascii="Arial" w:hAnsi="Arial" w:cs="Arial"/>
            </w:rPr>
            <w:t xml:space="preserve"> с одной стороны, и </w:t>
          </w:r>
          <w:sdt>
            <w:sdtPr>
              <w:alias w:val=""/>
              <w15:appearance w15:val="boundingBox"/>
              <w:id w:val="325869289"/>
              <w:placeholder>
                <w:docPart w:val="9c11b5b38e67480c9914ceb323dca5ae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&lt;________________________________________________&gt;</w:t>
              </w:r>
            </w:sdtContent>
          </w:sdt>
          <w:r>
            <w:rPr>
              <w:rFonts w:ascii="Arial" w:hAnsi="Arial" w:cs="Arial"/>
            </w:rPr>
            <w:t xml:space="preserve"> , именуемое в дальнейшем </w:t>
          </w:r>
          <w:r>
            <w:rPr>
              <w:rFonts w:ascii="Arial" w:hAnsi="Arial" w:cs="Arial"/>
              <w:b/>
              <w:bCs/>
            </w:rPr>
            <w:t xml:space="preserve">«Исполнитель»</w:t>
          </w:r>
          <w:r>
            <w:rPr>
              <w:rFonts w:ascii="Arial" w:hAnsi="Arial" w:cs="Arial"/>
            </w:rPr>
            <w:t xml:space="preserve">, в лице </w:t>
          </w:r>
          <w:sdt>
            <w:sdtPr>
              <w:alias w:val=""/>
              <w15:appearance w15:val="boundingBox"/>
              <w:id w:val="1794715254"/>
              <w:placeholder>
                <w:docPart w:val="969982d629a145edbac573e622a7399a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</w:t>
              </w:r>
            </w:sdtContent>
          </w:sdt>
          <w:r>
            <w:rPr>
              <w:rFonts w:ascii="Arial" w:hAnsi="Arial" w:cs="Arial"/>
              <w:highlight w:val="lightGray"/>
            </w:rPr>
            <w:t xml:space="preserve">&gt;</w:t>
          </w:r>
          <w:r>
            <w:rPr>
              <w:rFonts w:ascii="Arial" w:hAnsi="Arial" w:cs="Arial"/>
            </w:rPr>
            <w:t xml:space="preserve">, действующего на основании </w:t>
          </w:r>
          <w:sdt>
            <w:sdtPr>
              <w:alias w:val=""/>
              <w15:appearance w15:val="boundingBox"/>
              <w:id w:val="-1444141146"/>
              <w:placeholder>
                <w:docPart w:val="03e84c7e4ad243c18764ccbba3fd3fa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&lt;_____________________&gt;</w:t>
              </w:r>
            </w:sdtContent>
          </w:sdt>
          <w:r>
            <w:rPr>
              <w:rFonts w:ascii="Arial" w:hAnsi="Arial" w:cs="Arial"/>
            </w:rPr>
            <w:t xml:space="preserve">, с другой стороны, именуемые в дальнейшем совместно «Стороны», а по отдельности - «Сторона», подписали настоящий Акт сдачи-приемки услуг/работ к Договору </w:t>
          </w:r>
          <w:sdt>
            <w:sdtPr>
              <w:alias w:val=""/>
              <w15:appearance w15:val="boundingBox"/>
              <w:id w:val="-419180611"/>
              <w:placeholder>
                <w:docPart w:val="7c473cad8b8d40c0a345ebdf29b4840b"/>
              </w:placeholder>
              <w:tag w:val=""/>
              <w:rPr>
                <w:rFonts w:ascii="Arial" w:hAnsi="Arial" w:cs="Arial"/>
              </w:rPr>
            </w:sdtPr>
            <w:sdtContent>
              <w:sdt>
                <w:sdtPr>
                  <w:alias w:val=""/>
                  <w15:appearance w15:val="boundingBox"/>
                  <w:id w:val="1264345847"/>
                  <w:placeholder>
                    <w:docPart w:val="a11d656266ef4bf5b0a5de2fab52d98c"/>
                  </w:placeholder>
                  <w:tag w:val=""/>
                  <w:rPr>
                    <w:rFonts w:ascii="Arial" w:hAnsi="Arial" w:cs="Arial"/>
                  </w:rPr>
                </w:sdtPr>
                <w:sdtContent>
                  <w:r>
                    <w:rPr>
                      <w:rFonts w:ascii="Arial" w:hAnsi="Arial" w:cs="Arial"/>
                      <w:b/>
                      <w:bCs/>
                      <w:highlight w:val="lightGray"/>
                    </w:rPr>
                    <w:t xml:space="preserve">№ __________ от «___» __________2022г.</w:t>
                  </w:r>
                </w:sdtContent>
              </w:sdt>
            </w:sdtContent>
          </w:sdt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 xml:space="preserve">(далее – Договор) о нижеследующем: </w:t>
          </w:r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Исполнитель </w:t>
          </w:r>
          <w:sdt>
            <w:sdtPr>
              <w:alias w:val=""/>
              <w15:appearance w15:val="boundingBox"/>
              <w:id w:val="-398597722"/>
              <w:placeholder>
                <w:docPart w:val="a8fac5f765ae4a49a4cd220c831a0304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/</w:t>
              </w:r>
              <w:r>
                <w:rPr>
                  <w:rFonts w:ascii="Arial" w:hAnsi="Arial" w:cs="Arial"/>
                  <w:i/>
                  <w:iCs/>
                  <w:highlight w:val="lightGray"/>
                </w:rPr>
                <w:t xml:space="preserve">при периодической сдаче результатов работ/</w:t>
              </w:r>
              <w:r>
                <w:rPr>
                  <w:rFonts w:ascii="Arial" w:hAnsi="Arial" w:cs="Arial"/>
                  <w:highlight w:val="lightGray"/>
                </w:rPr>
                <w:t xml:space="preserve"> за период ______________&gt;</w:t>
              </w:r>
            </w:sdtContent>
          </w:sdt>
          <w:r>
            <w:rPr>
              <w:rFonts w:ascii="Arial" w:hAnsi="Arial" w:cs="Arial"/>
            </w:rPr>
            <w:t xml:space="preserve"> выполнил/оказал по техническому заданию Заказчика следующие виды услуг/работ:</w:t>
          </w:r>
          <w:r/>
        </w:p>
        <w:sdt>
          <w:sdtPr>
            <w15:appearance w15:val="boundingBox"/>
            <w:id w:val="-1608491100"/>
            <w:placeholder>
              <w:docPart w:val="f7d0f873a7964724be106728b1225855"/>
            </w:placeholder>
            <w:rPr/>
          </w:sdtPr>
          <w:sdtContent>
            <w:p>
              <w:pPr>
                <w:spacing w:after="0" w:line="240" w:lineRule="auto"/>
              </w:pPr>
              <w:r>
                <w:rPr>
                  <w:rFonts w:ascii="Arial" w:hAnsi="Arial" w:cs="Arial"/>
                  <w:highlight w:val="lightGray"/>
                </w:rPr>
                <w:t xml:space="preserve">_______________________________________________________________________________________</w:t>
              </w:r>
              <w:r/>
            </w:p>
            <w:p>
              <w:pPr>
                <w:spacing w:after="0" w:line="24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i/>
                  <w:iCs/>
                </w:rPr>
                <w:t xml:space="preserve">(* указать перечень услуг/работ по Договору, выполненные Исполнителем)</w:t>
              </w:r>
              <w:r/>
            </w:p>
          </w:sdtContent>
        </w:sdt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1. Исполнитель передал, а Заказчик принял результаты выполненных/оказанных работ/услуг в виде </w:t>
          </w:r>
          <w:sdt>
            <w:sdtPr>
              <w:alias w:val=""/>
              <w15:appearance w15:val="boundingBox"/>
              <w:id w:val="340208280"/>
              <w:placeholder>
                <w:docPart w:val="fca66c0376e64a6d9b6cfe03ec9bc29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/Акта сдачи-приёмки</w:t>
              </w:r>
            </w:sdtContent>
          </w:sdt>
          <w:r/>
          <w:sdt>
            <w:sdtPr>
              <w:alias w:val=""/>
              <w15:appearance w15:val="boundingBox"/>
              <w:id w:val="1738515189"/>
              <w:placeholder>
                <w:docPart w:val="7b7738255f8e40929264ff9e202f6c9c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</w:rPr>
                <w:t xml:space="preserve">   </w:t>
              </w:r>
            </w:sdtContent>
          </w:sdt>
          <w:r/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2. Стоимость </w:t>
          </w:r>
          <w:sdt>
            <w:sdtPr>
              <w:alias w:val=""/>
              <w15:appearance w15:val="boundingBox"/>
              <w:id w:val="-112674979"/>
              <w:placeholder>
                <w:docPart w:val="3f8d90a23fa5459e985edb507e67bf71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услуг/работ, оказанных/выполненных</w:t>
              </w:r>
            </w:sdtContent>
          </w:sdt>
          <w:r>
            <w:rPr>
              <w:rFonts w:ascii="Arial" w:hAnsi="Arial" w:cs="Arial"/>
            </w:rPr>
            <w:t xml:space="preserve"> Исполнителем</w:t>
          </w:r>
          <w:sdt>
            <w:sdtPr>
              <w:alias w:val=""/>
              <w15:appearance w15:val="boundingBox"/>
              <w:id w:val="-571429294"/>
              <w:placeholder>
                <w:docPart w:val="c7148642b92344eeb0567bd4afaabb6d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 составляет:</w:t>
              </w:r>
            </w:sdtContent>
          </w:sdt>
          <w:r>
            <w:rPr>
              <w:rFonts w:ascii="Arial" w:hAnsi="Arial" w:cs="Arial"/>
            </w:rPr>
            <w:t xml:space="preserve"> </w:t>
          </w:r>
          <w:sdt>
            <w:sdtPr>
              <w:alias w:val=""/>
              <w15:appearance w15:val="boundingBox"/>
              <w:id w:val="-520078729"/>
              <w:placeholder>
                <w:docPart w:val="b9892b6543ac4029bb8579d2601c83cb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________руб. 00 коп. (__________рублей 00 копеек) рублей, </w:t>
              </w:r>
              <w:r>
                <w:rPr>
                  <w:rFonts w:ascii="Arial" w:hAnsi="Arial" w:cs="Arial"/>
                </w:rPr>
                <w:t xml:space="preserve">НДС не облагается в соответствии с применением УСН</w:t>
              </w:r>
              <w:r>
                <w:rPr>
                  <w:rFonts w:ascii="Arial" w:hAnsi="Arial" w:cs="Arial"/>
                  <w:highlight w:val="lightGray"/>
                </w:rPr>
                <w:t xml:space="preserve">.</w:t>
              </w:r>
            </w:sdtContent>
          </w:sdt>
          <w:r>
            <w:rPr>
              <w:rFonts w:ascii="Arial" w:hAnsi="Arial" w:cs="Arial"/>
            </w:rPr>
            <w:t xml:space="preserve">   </w:t>
          </w:r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3. Вышеперечисленные </w:t>
          </w:r>
          <w:sdt>
            <w:sdtPr>
              <w:alias w:val=""/>
              <w15:appearance w15:val="boundingBox"/>
              <w:id w:val="1091051370"/>
              <w:placeholder>
                <w:docPart w:val="efdc416e1475452fba4f4fdc38b66cef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услуги/работы оказаны/выполнены</w:t>
              </w:r>
            </w:sdtContent>
          </w:sdt>
          <w:r>
            <w:rPr>
              <w:rFonts w:ascii="Arial" w:hAnsi="Arial" w:cs="Arial"/>
            </w:rPr>
            <w:t xml:space="preserve"> полностью и в срок. Заказчик претензий по объему, качеству и срокам </w:t>
          </w:r>
          <w:sdt>
            <w:sdtPr>
              <w:alias w:val=""/>
              <w15:appearance w15:val="boundingBox"/>
              <w:id w:val="1673064295"/>
              <w:placeholder>
                <w:docPart w:val="9d2f6afcf82945efbe305d4c0cc09aa5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оказания/выполнения услуг/работ</w:t>
              </w:r>
            </w:sdtContent>
          </w:sdt>
          <w:r>
            <w:rPr>
              <w:rFonts w:ascii="Arial" w:hAnsi="Arial" w:cs="Arial"/>
            </w:rPr>
            <w:t xml:space="preserve"> </w:t>
          </w:r>
          <w:sdt>
            <w:sdtPr>
              <w:alias w:val=""/>
              <w15:appearance w15:val="boundingBox"/>
              <w:id w:val="-1356418909"/>
              <w:placeholder>
                <w:docPart w:val="88f5802de2f645f987feb2b7b1aeb716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&lt;не имеет/ имеет&gt;</w:t>
              </w:r>
            </w:sdtContent>
          </w:sdt>
          <w:r>
            <w:rPr>
              <w:rFonts w:ascii="Arial" w:hAnsi="Arial" w:cs="Arial"/>
            </w:rPr>
            <w:t xml:space="preserve">.</w:t>
          </w:r>
          <w:r/>
        </w:p>
        <w:sdt>
          <w:sdtPr>
            <w15:appearance w15:val="boundingBox"/>
            <w:id w:val="-127701355"/>
            <w:placeholder>
              <w:docPart w:val="449f0303249d4787ba1acdf91ec64671"/>
            </w:placeholder>
            <w:rPr/>
          </w:sdtPr>
          <w:sdtContent>
            <w:p>
              <w:pPr>
                <w:jc w:val="both"/>
                <w:spacing w:after="0" w:line="24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i/>
                  <w:iCs/>
                  <w:highlight w:val="lightGray"/>
                </w:rPr>
                <w:t xml:space="preserve">(* в случае наличия претензий необходимо указать перечень данных недостатков и сроки их устранения).</w:t>
              </w:r>
              <w:r/>
            </w:p>
          </w:sdtContent>
        </w:sdt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4. Настоящий Акт составлен в 2-х экземплярах, один из которых хранится у Исполнителя, а другой у Заказчика.</w:t>
          </w:r>
          <w:r/>
        </w:p>
        <w:p>
          <w:pPr>
            <w:jc w:val="center"/>
            <w:spacing w:after="0" w:line="240" w:lineRule="auto"/>
            <w:rPr>
              <w:rFonts w:ascii="Arial" w:hAnsi="Arial" w:cs="Arial"/>
              <w:bCs/>
              <w:i/>
            </w:rPr>
          </w:pPr>
          <w:r>
            <w:rPr>
              <w:rFonts w:ascii="Arial" w:hAnsi="Arial" w:cs="Arial"/>
              <w:b/>
            </w:rPr>
            <w:t xml:space="preserve">ПОДПИСИ СТОРОН:</w:t>
          </w:r>
          <w:r/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677"/>
            <w:gridCol w:w="4678"/>
          </w:tblGrid>
          <w:tr>
            <w:trPr>
              <w:trHeight w:val="214"/>
            </w:trPr>
            <w:tc>
              <w:tcPr>
                <w:shd w:val="clear" w:color="ffffff" w:fill="ffffff"/>
                <w:tcW w:w="4935" w:type="dxa"/>
                <w:textDirection w:val="lrTb"/>
                <w:noWrap w:val="false"/>
              </w:tcPr>
              <w:p>
                <w:pPr>
                  <w:jc w:val="both"/>
                  <w:spacing w:after="0" w:line="240" w:lineRule="auto"/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Исполнитель</w:t>
                </w:r>
                <w:r/>
              </w:p>
              <w:p>
                <w:pPr>
                  <w:jc w:val="both"/>
                  <w:spacing w:after="0" w:line="240" w:lineRule="auto"/>
                </w:pPr>
                <w:r/>
                <w:r/>
              </w:p>
              <w:sdt>
                <w:sdtPr>
                  <w15:appearance w15:val="boundingBox"/>
                  <w:id w:val="-1442605826"/>
                  <w:placeholder>
                    <w:docPart w:val="188be804f97f4688bfdfe833c3c849d9"/>
                  </w:placeholder>
                  <w:rPr/>
                </w:sdtPr>
                <w:sdtContent>
                  <w:p>
                    <w:pPr>
                      <w:jc w:val="both"/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 xml:space="preserve">__________________/_______________/</w:t>
                    </w:r>
                    <w:r/>
                  </w:p>
                </w:sdtContent>
              </w:sd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М.П.</w:t>
                </w:r>
                <w:r/>
              </w:p>
            </w:tc>
            <w:tc>
              <w:tcPr>
                <w:shd w:val="clear" w:color="ffffff" w:fill="ffffff"/>
                <w:tcW w:w="4936" w:type="dxa"/>
                <w:textDirection w:val="lrTb"/>
                <w:noWrap w:val="false"/>
              </w:tcPr>
              <w:p>
                <w:pPr>
                  <w:jc w:val="both"/>
                  <w:spacing w:after="0" w:line="240" w:lineRule="auto"/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Заказчик</w:t>
                </w:r>
                <w:r/>
              </w:p>
              <w:p>
                <w:pPr>
                  <w:jc w:val="both"/>
                  <w:spacing w:after="0" w:line="240" w:lineRule="auto"/>
                </w:pPr>
                <w:r/>
                <w:r/>
              </w:p>
              <w:sdt>
                <w:sdtPr>
                  <w15:appearance w15:val="boundingBox"/>
                  <w:id w:val="605242497"/>
                  <w:placeholder>
                    <w:docPart w:val="def41a858d2b419ab030a607d8858371"/>
                  </w:placeholder>
                  <w:rPr/>
                </w:sdtPr>
                <w:sdtContent>
                  <w:p>
                    <w:pPr>
                      <w:jc w:val="both"/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 xml:space="preserve">___________________/______________/</w:t>
                    </w:r>
                    <w:r/>
                  </w:p>
                </w:sdtContent>
              </w:sd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М.П.</w:t>
                </w:r>
                <w:r/>
              </w:p>
            </w:tc>
          </w:tr>
        </w:tbl>
      </w:sdtContent>
    </w:sdt>
    <w:p>
      <w:pPr>
        <w:jc w:val="right"/>
        <w:spacing w:after="0" w:line="240" w:lineRule="auto"/>
      </w:pPr>
      <w:r/>
      <w:r/>
    </w:p>
    <w:p>
      <w:pPr>
        <w:spacing w:after="160" w:line="259" w:lineRule="auto"/>
      </w:pPr>
      <w:r/>
      <w:r/>
    </w:p>
    <w:p>
      <w:pPr>
        <w:jc w:val="center"/>
        <w:spacing w:after="0" w:line="240" w:lineRule="auto"/>
      </w:pPr>
      <w:r>
        <w:rPr>
          <w:rFonts w:ascii="Arial" w:hAnsi="Arial" w:cs="Arial"/>
          <w:b/>
        </w:rPr>
        <w:t xml:space="preserve">ФОРМА СОГЛАСОВАНА:</w:t>
      </w:r>
      <w:r/>
    </w:p>
    <w:p>
      <w:pPr>
        <w:jc w:val="center"/>
        <w:spacing w:after="0" w:line="240" w:lineRule="auto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1800442531"/>
              <w:placeholder>
                <w:docPart w:val="c6777f95521649cda82bc8cc21ae2811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366983152"/>
              <w:placeholder>
                <w:docPart w:val="1f7485cd9ccf4712bf0f9d002ccbc384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>
        <w:rPr>
          <w:rFonts w:ascii="Arial" w:hAnsi="Arial" w:cs="Arial"/>
        </w:rPr>
        <w:br w:type="page" w:clear="all"/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№3 </w:t>
      </w:r>
      <w:r/>
    </w:p>
    <w:p>
      <w:pPr>
        <w:jc w:val="right"/>
        <w:spacing w:after="0" w:line="240" w:lineRule="auto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К Договору №_____ от __._.2023г.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contextualSpacing w:val="0"/>
        <w:jc w:val="center"/>
        <w:spacing w:before="0" w:after="0" w:line="17" w:lineRule="atLeast"/>
        <w:suppressLineNumbers w:val="0"/>
      </w:pPr>
      <w:r>
        <w:rPr>
          <w:rFonts w:ascii="Arial" w:hAnsi="Arial" w:cs="Arial"/>
          <w:b/>
          <w:bCs/>
        </w:rPr>
        <w:t xml:space="preserve">КАЛЬКУЛЯЦИЯ </w:t>
      </w:r>
      <w:r/>
    </w:p>
    <w:p>
      <w:pPr>
        <w:contextualSpacing w:val="0"/>
        <w:jc w:val="center"/>
        <w:spacing w:before="0" w:after="0" w:line="17" w:lineRule="atLeast"/>
        <w:suppressLineNumbers w:val="0"/>
      </w:pPr>
      <w:r>
        <w:rPr>
          <w:rFonts w:ascii="Arial" w:hAnsi="Arial" w:cs="Arial"/>
          <w:b/>
          <w:bCs/>
          <w:highlight w:val="yellow"/>
        </w:rPr>
        <w:t xml:space="preserve">по обеспечению матчей</w:t>
      </w:r>
      <w:r/>
    </w:p>
    <w:tbl>
      <w:tblPr>
        <w:tblW w:w="10043" w:type="dxa"/>
        <w:tblInd w:w="-436" w:type="dxa"/>
        <w:tblLook w:val="04A0" w:firstRow="1" w:lastRow="0" w:firstColumn="1" w:lastColumn="0" w:noHBand="0" w:noVBand="1"/>
      </w:tblPr>
      <w:tblGrid>
        <w:gridCol w:w="444"/>
        <w:gridCol w:w="2663"/>
        <w:gridCol w:w="1157"/>
        <w:gridCol w:w="749"/>
        <w:gridCol w:w="1653"/>
        <w:gridCol w:w="1795"/>
        <w:gridCol w:w="1582"/>
      </w:tblGrid>
      <w:tr>
        <w:trPr>
          <w:trHeight w:val="674"/>
        </w:trPr>
        <w:tc>
          <w:tcPr>
            <w:shd w:val="clear" w:color="000000" w:fill="d9e1f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№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e1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Наименование позиции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gridSpan w:val="5"/>
            <w:shd w:val="clear" w:color="000000" w:fill="d9e1f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Расшифровка стоимости услуг по техническому обеспечению во время проведения матчей ХК Авангард, ХК «Омские Ястребы», ХК «Омские Крылья» в здании G-Drive Арены г. Омск.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6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4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68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  <w:tc>
          <w:tcPr>
            <w:shd w:val="clear" w:color="000000" w:fill="d9e1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Единица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e1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шт.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e1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Стоимость за 1 матч КХЛ на G-Drive Арене, руб.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e1f2"/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non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Общая стоимость за </w:t>
            </w:r>
            <w:r>
              <w:rPr>
                <w:rFonts w:eastAsia="Times New Roman" w:cs="Calibri"/>
                <w:sz w:val="18"/>
                <w:szCs w:val="18"/>
                <w:highlight w:val="yellow"/>
                <w:lang w:eastAsia="ru-RU"/>
              </w:rPr>
              <w:t xml:space="preserve">__ матча</w:t>
            </w: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КХЛ на G-Drive Арене, руб.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e1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Стоимость за 1 матч МХЛ/ВХЛ на G-Drive Арене, руб.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69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Звуковое оборудование в чашу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3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Комплект звукового оборудования в чашу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Звуковое оборудование в фойе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3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Комплект звукового оборудования в фойе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Световое оборудование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4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Световое оборудование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Лазерное оборудование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4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Лазерное оборудование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Трансляционное оборудование для видеокуба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28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Комплект трансляционного оборудования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Металлоконструкции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3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Комплект металлоконструкций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Спецэффекты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4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Комплект спецэффектов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cc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компл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0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Персонал матчей/мероприятий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3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Персонал матчей/мероприятий по ТЗ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коллектив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49"/>
        </w:trPr>
        <w:tc>
          <w:tcPr>
            <w:gridSpan w:val="4"/>
            <w:shd w:val="clear" w:color="000000" w:fill="d9d9d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Прочие расходы (транспортные/накладные/расходные и т.д.)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39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Транспортные расходы и расходные материалы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коллектив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99"/>
        </w:trPr>
        <w:tc>
          <w:tcPr>
            <w:gridSpan w:val="4"/>
            <w:shd w:val="clear" w:color="000000" w:fill="d6dce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9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ОБЩАЯ СТОИМОСТЬ**, руб.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spacing w:after="160" w:line="259" w:lineRule="auto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518469426"/>
              <w:placeholder>
                <w:docPart w:val="e49bc7bc54ab4ba8b913a0e9bb21fa9f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467974936"/>
              <w:placeholder>
                <w:docPart w:val="a14e9126258c45aaac7863fae64dc7a3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  <w:lang w:val="en-US"/>
                  </w:rPr>
                  <w:t xml:space="preserve">/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  <w:lang w:val="ru-RU"/>
                  </w:rPr>
                  <w:t xml:space="preserve">Чистяков Г.А.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spacing w:after="160" w:line="259" w:lineRule="auto"/>
      </w:pPr>
      <w:r>
        <w:rPr>
          <w:rFonts w:ascii="Arial" w:hAnsi="Arial" w:cs="Arial"/>
        </w:rPr>
        <w:br w:type="page" w:clear="all"/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№4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 от _</w:t>
      </w:r>
      <w:r>
        <w:rPr>
          <w:rFonts w:ascii="Arial" w:hAnsi="Arial" w:cs="Arial"/>
        </w:rPr>
        <w:t xml:space="preserve">_._</w:t>
      </w:r>
      <w:r>
        <w:rPr>
          <w:rFonts w:ascii="Arial" w:hAnsi="Arial" w:cs="Arial"/>
        </w:rPr>
        <w:t xml:space="preserve">_.2023г.</w:t>
      </w:r>
      <w:r/>
    </w:p>
    <w:p>
      <w:pPr>
        <w:jc w:val="right"/>
        <w:spacing w:after="0" w:line="240" w:lineRule="auto"/>
      </w:pPr>
      <w:r/>
      <w:r/>
    </w:p>
    <w:tbl>
      <w:tblPr>
        <w:tblW w:w="10353" w:type="dxa"/>
        <w:tblLook w:val="04A0" w:firstRow="1" w:lastRow="0" w:firstColumn="1" w:lastColumn="0" w:noHBand="0" w:noVBand="1"/>
      </w:tblPr>
      <w:tblGrid>
        <w:gridCol w:w="10353"/>
      </w:tblGrid>
      <w:tr>
        <w:trPr>
          <w:trHeight w:val="288"/>
        </w:trPr>
        <w:tc>
          <w:tcPr>
            <w:shd w:val="clear" w:color="000000" w:fill="ffffff"/>
            <w:tcW w:w="1035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Стоимость услуг по трансформации G-Drive Арены под мероприятия.</w:t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</w:pPr>
      <w:r/>
      <w:r/>
    </w:p>
    <w:tbl>
      <w:tblPr>
        <w:tblW w:w="9449" w:type="dxa"/>
        <w:tblLook w:val="04A0" w:firstRow="1" w:lastRow="0" w:firstColumn="1" w:lastColumn="0" w:noHBand="0" w:noVBand="1"/>
      </w:tblPr>
      <w:tblGrid>
        <w:gridCol w:w="439"/>
        <w:gridCol w:w="5232"/>
        <w:gridCol w:w="1132"/>
        <w:gridCol w:w="2424"/>
        <w:gridCol w:w="222"/>
      </w:tblGrid>
      <w:tr>
        <w:trPr>
          <w:gridAfter w:val="1"/>
          <w:trHeight w:val="828"/>
        </w:trPr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№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Наименование услуги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Ед. изм.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Стоимость, руб. за ед.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/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НДС не облагается</w:t>
            </w:r>
            <w:r/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одной секции бортовой системы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полотна ограждения зрителей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одного бокса игроков/судей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изоляционного покрытия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декоративного (коврового) покрытия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сцены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зрительских (концертных) стульев/столов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одного бокса игроков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highlight w:val="yellow"/>
                <w:lang w:eastAsia="ru-RU"/>
              </w:rPr>
              <w:t xml:space="preserve">(скамейка запасных)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сценического павильона в фойе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светодиодного экрана в фойе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защитной сетки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1520004024"/>
              <w:placeholder>
                <w:docPart w:val="73e156e0f4a147b99fca734947999d53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_________________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115219519"/>
              <w:placeholder>
                <w:docPart w:val="a1c0014a97774dd5849e34ddf06102f0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jc w:val="right"/>
        <w:spacing w:after="0" w:line="240" w:lineRule="auto"/>
      </w:pPr>
      <w:r/>
      <w:r/>
    </w:p>
    <w:p>
      <w:pPr>
        <w:spacing w:after="160" w:line="259" w:lineRule="auto"/>
      </w:pPr>
      <w:r>
        <w:rPr>
          <w:rFonts w:ascii="Arial" w:hAnsi="Arial" w:cs="Arial"/>
        </w:rPr>
        <w:br w:type="page" w:clear="all"/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№5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 от _</w:t>
      </w:r>
      <w:r>
        <w:rPr>
          <w:rFonts w:ascii="Arial" w:hAnsi="Arial" w:cs="Arial"/>
        </w:rPr>
        <w:t xml:space="preserve">_._</w:t>
      </w:r>
      <w:r>
        <w:rPr>
          <w:rFonts w:ascii="Arial" w:hAnsi="Arial" w:cs="Arial"/>
        </w:rPr>
        <w:t xml:space="preserve">_.2023г.</w:t>
      </w:r>
      <w:r/>
    </w:p>
    <w:p>
      <w:pPr>
        <w:jc w:val="right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Стоимость перечня оборудования и услуг для проведения иных мероприятий Хоккейного клуба «Авангард» в здании G-Drive Арены, на прилегающей территории, а также на иных площадках города Омска.</w:t>
      </w:r>
      <w:r/>
    </w:p>
    <w:p>
      <w:pPr>
        <w:jc w:val="right"/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2001539972"/>
              <w:placeholder>
                <w:docPart w:val="f9bbdad12cb74eb78b6230437a590849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122346771"/>
              <w:placeholder>
                <w:docPart w:val="24519098d21e4bb88bd49505a252c0ec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160" w:line="259" w:lineRule="auto"/>
        <w:rPr>
          <w:rFonts w:ascii="Arial" w:hAnsi="Arial" w:cs="Arial"/>
        </w:rPr>
        <w:sectPr>
          <w:footnotePr/>
          <w:endnotePr/>
          <w:type w:val="nextPage"/>
          <w:pgSz w:w="11906" w:h="16838" w:orient="portrait"/>
          <w:pgMar w:top="1083" w:right="1083" w:bottom="1083" w:left="1083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</w:rPr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 5.1.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 от _</w:t>
      </w:r>
      <w:r>
        <w:rPr>
          <w:rFonts w:ascii="Arial" w:hAnsi="Arial" w:cs="Arial"/>
        </w:rPr>
        <w:t xml:space="preserve">_._</w:t>
      </w:r>
      <w:r>
        <w:rPr>
          <w:rFonts w:ascii="Arial" w:hAnsi="Arial" w:cs="Arial"/>
        </w:rPr>
        <w:t xml:space="preserve">_.2023 г.</w:t>
      </w:r>
      <w:r/>
    </w:p>
    <w:p>
      <w:pPr>
        <w:jc w:val="center"/>
      </w:pPr>
      <w:r/>
      <w:r/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Стоимость перечня дополнительного оборудования и услуг для использования на матчах регулярного чемпионата КХЛ / МХЛ / ВХЛ и в матчах серии игр плей-офф ХК «Авангард», ХК «Омские Ястребы» и ХК «Омские крылья» в здании G-Drive Арены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left"/>
      </w:pPr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236866290"/>
              <w:placeholder>
                <w:docPart w:val="bd789f8a379d42efb56f7b9efa42900c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__________________/__________/</w:t>
                </w:r>
                <w:r>
                  <w:rPr>
                    <w:rFonts w:ascii="Arial" w:hAnsi="Arial" w:cs="Arial"/>
                  </w:rPr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1059826564"/>
              <w:placeholder>
                <w:docPart w:val="ac4233c4ad6f421e92a556737dd6a053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  <w:r>
                  <w:rPr>
                    <w:rFonts w:ascii="Arial" w:hAnsi="Arial" w:cs="Arial"/>
                  </w:rPr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br w:type="page" w:clear="all"/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Приложение №6 </w:t>
      </w:r>
      <w:r/>
    </w:p>
    <w:p>
      <w:pPr>
        <w:jc w:val="right"/>
        <w:spacing w:after="0" w:line="240" w:lineRule="auto"/>
      </w:pPr>
      <w:r>
        <w:rPr>
          <w:rFonts w:ascii="Arial" w:hAnsi="Arial" w:cs="Arial"/>
        </w:rPr>
        <w:t xml:space="preserve">К Договору №______ от _</w:t>
      </w:r>
      <w:r>
        <w:rPr>
          <w:rFonts w:ascii="Arial" w:hAnsi="Arial" w:cs="Arial"/>
        </w:rPr>
        <w:t xml:space="preserve">_._</w:t>
      </w:r>
      <w:r>
        <w:rPr>
          <w:rFonts w:ascii="Arial" w:hAnsi="Arial" w:cs="Arial"/>
        </w:rPr>
        <w:t xml:space="preserve">_.2023г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Arial" w:hAnsi="Arial" w:cs="Arial"/>
        </w:rPr>
        <w:t xml:space="preserve">ФОРМА</w:t>
      </w:r>
      <w:r/>
    </w:p>
    <w:sdt>
      <w:sdtPr>
        <w15:appearance w15:val="boundingBox"/>
        <w:id w:val="-973984306"/>
        <w:placeholder>
          <w:docPart w:val="5c2b2b4725104bb894261eb5b13bbfd4"/>
        </w:placeholder>
        <w:rPr>
          <w:rFonts w:ascii="Courier New" w:hAnsi="Courier New" w:eastAsia="Arial" w:cs="Courier New"/>
          <w:sz w:val="20"/>
          <w:szCs w:val="20"/>
          <w:lang w:eastAsia="ar-SA"/>
        </w:rPr>
      </w:sdtPr>
      <w:sdtContent>
        <w:p>
          <w:pPr>
            <w:pStyle w:val="939"/>
            <w:jc w:val="center"/>
            <w:spacing w:after="0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Спецификация</w:t>
          </w:r>
          <w:r>
            <w:rPr>
              <w:rFonts w:ascii="Arial" w:hAnsi="Arial" w:cs="Arial"/>
              <w:sz w:val="22"/>
              <w:szCs w:val="22"/>
              <w:u w:val="single"/>
            </w:rPr>
            <w:t xml:space="preserve"> </w:t>
          </w:r>
          <w:r/>
        </w:p>
        <w:p>
          <w:pPr>
            <w:pStyle w:val="939"/>
            <w:jc w:val="center"/>
            <w:spacing w:after="0"/>
          </w:pPr>
          <w:r/>
          <w:r/>
        </w:p>
        <w:p>
          <w:pPr>
            <w:pStyle w:val="939"/>
            <w:numPr>
              <w:ilvl w:val="0"/>
              <w:numId w:val="20"/>
            </w:numPr>
            <w:ind w:left="284" w:hanging="284"/>
            <w:spacing w:after="0"/>
          </w:pPr>
          <w:r>
            <w:rPr>
              <w:rFonts w:ascii="Arial" w:hAnsi="Arial" w:cs="Arial"/>
              <w:sz w:val="22"/>
              <w:szCs w:val="22"/>
              <w:u w:val="single"/>
            </w:rPr>
            <w:t xml:space="preserve">Период выполнения/оказания работ/услуг по техническому обеспечению матчей/мероприятий: с ____________ по _____________гг.</w:t>
          </w:r>
          <w:r/>
        </w:p>
        <w:p>
          <w:r/>
          <w:bookmarkStart w:id="0" w:name="undefined"/>
          <w:r/>
          <w:r/>
        </w:p>
        <w:tbl>
          <w:tblPr>
            <w:tblW w:w="1006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ook w:val="04A0" w:firstRow="1" w:lastRow="0" w:firstColumn="1" w:lastColumn="0" w:noHBand="0" w:noVBand="1"/>
          </w:tblPr>
          <w:tblGrid>
            <w:gridCol w:w="2269"/>
            <w:gridCol w:w="2892"/>
            <w:gridCol w:w="1619"/>
            <w:gridCol w:w="1561"/>
            <w:gridCol w:w="1719"/>
          </w:tblGrid>
          <w:tr>
            <w:trPr>
              <w:trHeight w:val="630"/>
            </w:trPr>
            <w:tc>
              <w:tcPr>
                <w:shd w:val="clear" w:color="ffffff" w:fill="ffffff"/>
                <w:tcW w:w="226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Наименование</w:t>
                </w:r>
                <w:r/>
              </w:p>
            </w:tc>
            <w:tc>
              <w:tcPr>
                <w:shd w:val="clear" w:color="ffffff" w:fill="ffffff"/>
                <w:tcW w:w="28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Характеристика</w:t>
                </w:r>
                <w:r/>
              </w:p>
            </w:tc>
            <w:tc>
              <w:tcPr>
                <w:shd w:val="clear" w:color="ffffff" w:fill="ffffff"/>
                <w:tcW w:w="16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Кол-во, шт.</w:t>
                </w:r>
                <w:r/>
              </w:p>
            </w:tc>
            <w:tc>
              <w:tcPr>
                <w:shd w:val="clear" w:color="ffffff" w:fill="ffffff"/>
                <w:tcW w:w="1561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Цена, руб.</w:t>
                </w:r>
                <w:r/>
              </w:p>
            </w:tc>
            <w:tc>
              <w:tcPr>
                <w:shd w:val="clear" w:color="ffffff" w:fill="ffffff"/>
                <w:tcW w:w="17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Сумма, руб.</w:t>
                </w:r>
                <w:r/>
              </w:p>
            </w:tc>
          </w:tr>
          <w:tr>
            <w:trPr>
              <w:trHeight w:val="630"/>
            </w:trPr>
            <w:tc>
              <w:tcPr>
                <w:gridSpan w:val="5"/>
                <w:shd w:val="clear" w:color="ffffff" w:fill="ffffff"/>
                <w:tcW w:w="10060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val="en-US"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&lt;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Матч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/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Мероприятие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&gt;</w:t>
                </w:r>
                <w:r/>
              </w:p>
            </w:tc>
          </w:tr>
          <w:tr>
            <w:trPr>
              <w:trHeight w:val="269"/>
            </w:trPr>
            <w:tc>
              <w:tcPr>
                <w:shd w:val="clear" w:color="ffffff" w:fill="ffffff"/>
                <w:tcW w:w="226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28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6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561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7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</w:tr>
          <w:tr>
            <w:trPr>
              <w:trHeight w:val="335"/>
            </w:trPr>
            <w:tc>
              <w:tcPr>
                <w:shd w:val="clear" w:color="ffffff" w:fill="ffffff"/>
                <w:tcW w:w="226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28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6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561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7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</w:tr>
          <w:tr>
            <w:trPr>
              <w:trHeight w:val="273"/>
            </w:trPr>
            <w:tc>
              <w:tcPr>
                <w:shd w:val="clear" w:color="ffffff" w:fill="ffffff"/>
                <w:tcW w:w="226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2892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6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561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  <w:tc>
              <w:tcPr>
                <w:shd w:val="clear" w:color="ffffff" w:fill="ffffff"/>
                <w:tcW w:w="17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r/>
              </w:p>
            </w:tc>
          </w:tr>
          <w:tr>
            <w:trPr>
              <w:trHeight w:val="273"/>
            </w:trPr>
            <w:tc>
              <w:tcPr>
                <w:gridSpan w:val="4"/>
                <w:shd w:val="clear" w:color="ffffff" w:fill="ffffff"/>
                <w:tcW w:w="8341" w:type="dxa"/>
                <w:vAlign w:val="center"/>
                <w:textDirection w:val="lrTb"/>
                <w:noWrap w:val="false"/>
              </w:tcPr>
              <w:p>
                <w:pPr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Итого, руб. НДС не облагается</w:t>
                </w:r>
                <w:r/>
              </w:p>
            </w:tc>
            <w:tc>
              <w:tcPr>
                <w:shd w:val="clear" w:color="ffffff" w:fill="ffffff"/>
                <w:tcW w:w="171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color w:val="000000"/>
                    <w:lang w:eastAsia="ru-RU"/>
                  </w:rPr>
                </w:r>
                <w:bookmarkEnd w:id="0"/>
                <w:r/>
                <w:r/>
              </w:p>
            </w:tc>
          </w:tr>
        </w:tbl>
        <w:p>
          <w:pPr>
            <w:spacing w:after="0" w:line="240" w:lineRule="auto"/>
          </w:pPr>
          <w:r/>
          <w:r/>
        </w:p>
        <w:p>
          <w:pPr>
            <w:jc w:val="both"/>
            <w:spacing w:after="0" w:line="240" w:lineRule="auto"/>
          </w:pPr>
          <w:r>
            <w:rPr>
              <w:rFonts w:ascii="Arial" w:hAnsi="Arial" w:cs="Arial"/>
            </w:rPr>
            <w:t xml:space="preserve">2. Общая стоимость услуг, согласно данной Спецификации, составляет _____________________ рублей ____ копеек, с учетом НДС/НДС не облагается. </w:t>
          </w:r>
          <w:r/>
        </w:p>
        <w:p>
          <w:pPr>
            <w:spacing w:after="0" w:line="240" w:lineRule="auto"/>
          </w:pPr>
          <w:r>
            <w:rPr>
              <w:rFonts w:ascii="Arial" w:hAnsi="Arial" w:cs="Arial"/>
            </w:rPr>
            <w:t xml:space="preserve">3. Настоящее Приложение подписано в двух экземплярах, по одному для каждой из Сторон и является неотъемлемой частью Договора № ______ от _</w:t>
          </w:r>
          <w:r>
            <w:rPr>
              <w:rFonts w:ascii="Arial" w:hAnsi="Arial" w:cs="Arial"/>
            </w:rPr>
            <w:t xml:space="preserve">_._</w:t>
          </w:r>
          <w:r>
            <w:rPr>
              <w:rFonts w:ascii="Arial" w:hAnsi="Arial" w:cs="Arial"/>
            </w:rPr>
            <w:t xml:space="preserve">_.2023 г.</w:t>
          </w:r>
          <w:r/>
        </w:p>
        <w:p>
          <w:pPr>
            <w:jc w:val="both"/>
          </w:pPr>
          <w:r/>
          <w:r/>
        </w:p>
        <w:p>
          <w:pPr>
            <w:pStyle w:val="940"/>
            <w:jc w:val="center"/>
          </w:pPr>
          <w:r>
            <w:rPr>
              <w:rFonts w:ascii="Arial" w:hAnsi="Arial" w:cs="Arial"/>
              <w:sz w:val="22"/>
              <w:szCs w:val="22"/>
            </w:rPr>
            <w:t xml:space="preserve">ПОДПИСИ СТОРОН</w:t>
          </w:r>
          <w:r/>
        </w:p>
        <w:p>
          <w:pPr>
            <w:pStyle w:val="940"/>
          </w:pPr>
          <w:r/>
          <w:r/>
        </w:p>
        <w:p>
          <w:pPr>
            <w:pStyle w:val="940"/>
          </w:pPr>
          <w:r>
            <w:rPr>
              <w:rFonts w:ascii="Arial" w:hAnsi="Arial" w:cs="Arial"/>
              <w:sz w:val="22"/>
              <w:szCs w:val="22"/>
            </w:rPr>
            <w:t xml:space="preserve">______________/ ______________/                          _______________/________________/</w:t>
          </w:r>
          <w:r/>
        </w:p>
        <w:p>
          <w:pPr>
            <w:pStyle w:val="940"/>
            <w:rPr>
              <w:rFonts w:ascii="Arial" w:hAnsi="Arial" w:cs="Arial"/>
              <w:b/>
              <w:bCs/>
              <w:u w:val="single"/>
            </w:rPr>
          </w:pPr>
          <w:r>
            <w:rPr>
              <w:rFonts w:ascii="Arial" w:hAnsi="Arial" w:cs="Arial"/>
              <w:sz w:val="22"/>
              <w:szCs w:val="22"/>
            </w:rPr>
            <w:t xml:space="preserve">м.п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  <w:t xml:space="preserve">          </w:t>
          </w:r>
          <w:r>
            <w:rPr>
              <w:rFonts w:ascii="Arial" w:hAnsi="Arial" w:cs="Arial"/>
              <w:sz w:val="22"/>
              <w:szCs w:val="22"/>
            </w:rPr>
            <w:t xml:space="preserve">м.п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/>
        </w:p>
      </w:sdtContent>
    </w:sdt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>
        <w:trPr>
          <w:trHeight w:val="214"/>
        </w:trPr>
        <w:tc>
          <w:tcPr>
            <w:shd w:val="clear" w:color="ffffff" w:fill="ffffff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-236866290"/>
              <w:placeholder>
                <w:docPart w:val="e75368921bb2464b9486a1f3bdaee6e7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ffffff" w:fill="ffffff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sdt>
            <w:sdtPr>
              <w15:appearance w15:val="boundingBox"/>
              <w:id w:val="1059826564"/>
              <w:placeholder>
                <w:docPart w:val="e88639608b9149429ff4ee6d84df4ced"/>
              </w:placeholder>
              <w:rPr/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spacing w:after="0" w:line="240" w:lineRule="auto"/>
        <w:rPr>
          <w:rFonts w:ascii="Arial" w:hAnsi="Arial" w:eastAsia="Arial Unicode MS" w:cs="Arial"/>
          <w:b/>
          <w:bCs/>
          <w:i/>
          <w:color w:val="000000"/>
          <w:sz w:val="20"/>
          <w:szCs w:val="20"/>
          <w:highlight w:val="yellow"/>
        </w:rPr>
      </w:pPr>
      <w:r>
        <w:rPr>
          <w:rFonts w:ascii="Arial" w:hAnsi="Arial" w:eastAsia="Arial Unicode MS" w:cs="Arial"/>
          <w:b/>
          <w:bCs/>
          <w:i/>
          <w:color w:val="000000"/>
          <w:sz w:val="20"/>
          <w:szCs w:val="20"/>
          <w:highlight w:val="yellow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MS Mincho">
    <w:panose1 w:val="020206090402050803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cs="Times New Roman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num w:numId="1">
    <w:abstractNumId w:val="4"/>
  </w:num>
  <w:num w:numId="2">
    <w:abstractNumId w:val="27"/>
  </w:num>
  <w:num w:numId="3">
    <w:abstractNumId w:val="25"/>
  </w:num>
  <w:num w:numId="4">
    <w:abstractNumId w:val="21"/>
  </w:num>
  <w:num w:numId="5">
    <w:abstractNumId w:val="17"/>
  </w:num>
  <w:num w:numId="6">
    <w:abstractNumId w:val="5"/>
  </w:num>
  <w:num w:numId="7">
    <w:abstractNumId w:val="2"/>
  </w:num>
  <w:num w:numId="8">
    <w:abstractNumId w:val="23"/>
  </w:num>
  <w:num w:numId="9">
    <w:abstractNumId w:val="9"/>
  </w:num>
  <w:num w:numId="10">
    <w:abstractNumId w:val="32"/>
  </w:num>
  <w:num w:numId="11">
    <w:abstractNumId w:val="26"/>
  </w:num>
  <w:num w:numId="12">
    <w:abstractNumId w:val="35"/>
  </w:num>
  <w:num w:numId="13">
    <w:abstractNumId w:val="8"/>
  </w:num>
  <w:num w:numId="14">
    <w:abstractNumId w:val="14"/>
  </w:num>
  <w:num w:numId="15">
    <w:abstractNumId w:val="10"/>
  </w:num>
  <w:num w:numId="16">
    <w:abstractNumId w:val="20"/>
  </w:num>
  <w:num w:numId="17">
    <w:abstractNumId w:val="19"/>
  </w:num>
  <w:num w:numId="18">
    <w:abstractNumId w:val="6"/>
  </w:num>
  <w:num w:numId="19">
    <w:abstractNumId w:val="18"/>
  </w:num>
  <w:num w:numId="20">
    <w:abstractNumId w:val="34"/>
  </w:num>
  <w:num w:numId="21">
    <w:abstractNumId w:val="30"/>
  </w:num>
  <w:num w:numId="22">
    <w:abstractNumId w:val="33"/>
  </w:num>
  <w:num w:numId="23">
    <w:abstractNumId w:val="31"/>
  </w:num>
  <w:num w:numId="24">
    <w:abstractNumId w:val="29"/>
  </w:num>
  <w:num w:numId="25">
    <w:abstractNumId w:val="15"/>
  </w:num>
  <w:num w:numId="26">
    <w:abstractNumId w:val="3"/>
  </w:num>
  <w:num w:numId="27">
    <w:abstractNumId w:val="12"/>
  </w:num>
  <w:num w:numId="28">
    <w:abstractNumId w:val="0"/>
  </w:num>
  <w:num w:numId="29">
    <w:abstractNumId w:val="24"/>
  </w:num>
  <w:num w:numId="30">
    <w:abstractNumId w:val="13"/>
  </w:num>
  <w:num w:numId="31">
    <w:abstractNumId w:val="28"/>
  </w:num>
  <w:num w:numId="32">
    <w:abstractNumId w:val="7"/>
  </w:num>
  <w:num w:numId="33">
    <w:abstractNumId w:val="36"/>
  </w:num>
  <w:num w:numId="34">
    <w:abstractNumId w:val="16"/>
  </w:num>
  <w:num w:numId="35">
    <w:abstractNumId w:val="1"/>
  </w:num>
  <w:num w:numId="36">
    <w:abstractNumId w:val="11"/>
  </w:num>
  <w:num w:numId="37">
    <w:abstractNumId w:val="22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6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761"/>
    <w:link w:val="773"/>
    <w:uiPriority w:val="10"/>
    <w:rPr>
      <w:sz w:val="48"/>
      <w:szCs w:val="48"/>
    </w:rPr>
  </w:style>
  <w:style w:type="character" w:styleId="744">
    <w:name w:val="Subtitle Char"/>
    <w:basedOn w:val="761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Header Char"/>
    <w:basedOn w:val="761"/>
    <w:link w:val="781"/>
    <w:uiPriority w:val="99"/>
  </w:style>
  <w:style w:type="character" w:styleId="748">
    <w:name w:val="Caption Char"/>
    <w:basedOn w:val="785"/>
    <w:link w:val="783"/>
    <w:uiPriority w:val="99"/>
  </w:style>
  <w:style w:type="character" w:styleId="749">
    <w:name w:val="Footnote Text Char"/>
    <w:link w:val="914"/>
    <w:uiPriority w:val="99"/>
    <w:rPr>
      <w:sz w:val="18"/>
    </w:rPr>
  </w:style>
  <w:style w:type="character" w:styleId="750">
    <w:name w:val="Endnote Text Char"/>
    <w:link w:val="917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751"/>
    <w:next w:val="751"/>
    <w:link w:val="774"/>
    <w:uiPriority w:val="10"/>
    <w:qFormat/>
    <w:pPr>
      <w:contextualSpacing/>
      <w:spacing w:before="300"/>
    </w:pPr>
    <w:rPr>
      <w:sz w:val="48"/>
      <w:szCs w:val="48"/>
    </w:rPr>
  </w:style>
  <w:style w:type="character" w:styleId="774" w:customStyle="1">
    <w:name w:val="Заголовок Знак"/>
    <w:link w:val="773"/>
    <w:uiPriority w:val="10"/>
    <w:rPr>
      <w:sz w:val="48"/>
      <w:szCs w:val="48"/>
    </w:rPr>
  </w:style>
  <w:style w:type="paragraph" w:styleId="775">
    <w:name w:val="Subtitle"/>
    <w:basedOn w:val="751"/>
    <w:next w:val="751"/>
    <w:link w:val="776"/>
    <w:uiPriority w:val="11"/>
    <w:qFormat/>
    <w:pPr>
      <w:spacing w:before="200"/>
    </w:pPr>
    <w:rPr>
      <w:sz w:val="24"/>
      <w:szCs w:val="24"/>
    </w:r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51"/>
    <w:next w:val="751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1"/>
    <w:next w:val="751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>
    <w:name w:val="Header"/>
    <w:basedOn w:val="75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 w:customStyle="1">
    <w:name w:val="Верхний колонтитул Знак"/>
    <w:link w:val="781"/>
    <w:uiPriority w:val="99"/>
  </w:style>
  <w:style w:type="paragraph" w:styleId="783">
    <w:name w:val="Footer"/>
    <w:basedOn w:val="75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>
    <w:name w:val="Caption"/>
    <w:basedOn w:val="751"/>
    <w:next w:val="7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86" w:customStyle="1">
    <w:name w:val="Нижний колонтитул Знак"/>
    <w:link w:val="783"/>
    <w:uiPriority w:val="99"/>
  </w:style>
  <w:style w:type="table" w:styleId="787">
    <w:name w:val="Table Grid"/>
    <w:basedOn w:val="7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6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7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8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9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0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1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2" w:customStyle="1">
    <w:name w:val="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563c1" w:themeColor="hyperlink"/>
      <w:u w:val="single"/>
    </w:rPr>
  </w:style>
  <w:style w:type="paragraph" w:styleId="914">
    <w:name w:val="footnote text"/>
    <w:basedOn w:val="75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5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51"/>
    <w:next w:val="751"/>
    <w:uiPriority w:val="39"/>
    <w:unhideWhenUsed/>
    <w:pPr>
      <w:spacing w:after="57"/>
    </w:pPr>
  </w:style>
  <w:style w:type="paragraph" w:styleId="921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2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3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4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5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6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7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8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1"/>
    <w:next w:val="751"/>
    <w:uiPriority w:val="99"/>
    <w:unhideWhenUsed/>
    <w:pPr>
      <w:spacing w:after="0"/>
    </w:pPr>
  </w:style>
  <w:style w:type="paragraph" w:styleId="931">
    <w:name w:val="No Spacing"/>
    <w:basedOn w:val="751"/>
    <w:uiPriority w:val="1"/>
    <w:qFormat/>
    <w:pPr>
      <w:spacing w:after="0" w:line="240" w:lineRule="auto"/>
    </w:pPr>
  </w:style>
  <w:style w:type="paragraph" w:styleId="932">
    <w:name w:val="List Paragraph"/>
    <w:basedOn w:val="751"/>
    <w:uiPriority w:val="34"/>
    <w:qFormat/>
    <w:pPr>
      <w:contextualSpacing/>
      <w:ind w:left="720"/>
    </w:pPr>
  </w:style>
  <w:style w:type="character" w:styleId="933" w:customStyle="1">
    <w:name w:val="Слабое выделение1"/>
    <w:uiPriority w:val="19"/>
    <w:qFormat/>
    <w:rPr>
      <w:i/>
      <w:iCs/>
      <w:color w:val="808080"/>
    </w:rPr>
  </w:style>
  <w:style w:type="paragraph" w:styleId="934" w:customStyle="1">
    <w:name w:val="Светлая сетка - Акцент 31"/>
    <w:uiPriority w:val="34"/>
    <w:qFormat/>
    <w:pPr>
      <w:contextualSpacing/>
      <w:ind w:left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MS Mincho" w:cs="Times New Roman"/>
      <w:sz w:val="24"/>
      <w:szCs w:val="24"/>
    </w:rPr>
  </w:style>
  <w:style w:type="paragraph" w:styleId="935" w:customStyle="1">
    <w:name w:val="Normal2"/>
    <w:pPr>
      <w:spacing w:before="100" w:after="10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paragraph" w:styleId="936" w:customStyle="1">
    <w:name w:val="Обычный (Интернет)1"/>
    <w:uiPriority w:val="99"/>
    <w:pPr>
      <w:ind w:right="150"/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Arial Unicode MS" w:cs="Tahoma"/>
      <w:sz w:val="20"/>
      <w:szCs w:val="20"/>
      <w:lang w:eastAsia="ru-RU"/>
    </w:rPr>
  </w:style>
  <w:style w:type="paragraph" w:styleId="937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938" w:customStyle="1">
    <w:name w:val="Обычный1"/>
    <w:pPr>
      <w:ind w:firstLine="567"/>
      <w:jc w:val="both"/>
      <w:spacing w:before="120"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mbria" w:hAnsi="Cambria" w:eastAsia="Times New Roman" w:cs="Times New Roman"/>
      <w:sz w:val="24"/>
      <w:lang w:eastAsia="ru-RU"/>
    </w:rPr>
  </w:style>
  <w:style w:type="paragraph" w:styleId="939" w:customStyle="1">
    <w:name w:val="Основной текст1"/>
    <w:uiPriority w:val="99"/>
    <w:unhideWhenUsed/>
    <w:pPr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0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941" w:customStyle="1">
    <w:name w:val="Subtle Emphasis"/>
    <w:uiPriority w:val="19"/>
    <w:qFormat/>
    <w:rPr>
      <w:i/>
      <w:iCs/>
      <w:color w:val="808080"/>
    </w:rPr>
  </w:style>
  <w:style w:type="paragraph" w:styleId="942" w:customStyle="1">
    <w:name w:val="Normal (Web)"/>
    <w:uiPriority w:val="99"/>
    <w:pPr>
      <w:contextualSpacing w:val="0"/>
      <w:ind w:left="0" w:right="15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Arial Unicode MS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3" w:customStyle="1">
    <w:name w:val="Body Text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4" w:customStyle="1">
    <w:name w:val="Table Paragraph"/>
    <w:uiPriority w:val="1"/>
    <w:qFormat/>
    <w:pPr>
      <w:contextualSpacing w:val="0"/>
      <w:ind w:left="38" w:right="0" w:firstLine="0"/>
      <w:jc w:val="left"/>
      <w:keepLines w:val="0"/>
      <w:keepNext w:val="0"/>
      <w:pageBreakBefore w:val="0"/>
      <w:spacing w:before="7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aa09da1404ea4217b876ba5f37a4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09E2-E797-454C-AC4D-32A915D67F62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b51b4e2ac3445e7b779fcd92f0d0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45031-45E3-4046-BC5F-CEEC395297B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d9c351e78ed400bb79a27696c15b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877AC-2088-4E30-9B81-65BBE30D6BC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47bfe17ab5f4f16a72be592eea54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26FA-2431-429F-85F7-D734C5A5CB15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756a4ad2ba74648a0472135aa537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367AE-49C0-4E1B-9779-6F39F5AEE68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3fa79b704204a1d94f40680bb462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59939-E996-4B80-B10D-5208256FE3BA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08e42637ffd4c1fa0b533ac61f8f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05713-7027-4A6E-8FAC-ED81E3C9376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5b4051c3c6c4e80b30fa305604a4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BA893-E84D-435C-9A96-3CD34ADF8C23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0a461c01f3b40e5b3c0375f45446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9B63A-B34A-4699-A22D-2022C92F63B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e6ef0f9baee433daad694b1c9317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41253-4265-48FA-BA8C-87FAF46E6E9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104cf8123a042fa8026fb5baa19c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15C2F-8F0F-46FF-8D9A-07471F83A51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9a10ff2309b431e9b26608133b01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77070-C21E-4445-8C77-DDE10808737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11756fe14ee4872917e5f845dada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14398-723A-4C61-BE0D-BD040BE5E11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e07a35a53c749a9987c55ffecc3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CBF5B-1115-4692-A870-F31FC1C2D6F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9fdbefaf05d47a2bf3394b8b7c5f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6BF68-2C66-4A1E-B495-B9E4089430E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71b892b9c4043eba5975b33918d5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0950E-C216-4A4C-B0F9-5D43CB448B2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45c9f6988d8443d995ebb38a2543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C82B3-EEDF-4F04-87AA-EDDB3F9757B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87dc8880ed54c5bb016258bea7c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BD69A-8F3E-4272-8E13-D83CC517649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4af83ec12e74bc0bd5e7652a05ce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28752-5547-44B0-938E-84D43236587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f04698fcbe24628b52bb85d2ecb6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119C4-2461-47D3-8E93-6733CDB08D1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a426ca296eb458b82254aa8475329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3757-5E7A-41B0-B150-18A9DFAF635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6c932a39208456a8327566bc4f9c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198C8-6B83-4BA7-8EC7-A25BF19059C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c2c31b64be04970ac370450f5db6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366E-5C42-429B-8975-5F12BEF3642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2e15752f6e44ef299d283ad3ae25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0A2A-0A17-437D-885C-458FEA06B715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4b06a8d3d7e42d19e7531d3d4a11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D054D-A91E-4C8C-913D-817E1C25E7E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29a4d3ac6254431bb43a1d69b175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E889B-96FD-44F0-80AD-EB1310C2A90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987540008a2442ea112d25eefe2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CFE88-7637-4CA2-88FB-E7B7260B3F1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0377081e1c442f7bc366b087ae70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5ECA1-4D90-4971-9081-D195939140EA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3b4f91367eb40e5af5844ce61f5c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AF316-54CA-430A-A070-7247E9A6BEE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faa1c0bb9f1464d91ef1eefe210e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AF543-3424-4F8D-9AAB-0D45C174802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fb4152bef4a4080852494e891deb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A2DD8-8F46-42C9-A5BE-766655F94E02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7310f676bcb4d9da8ee318e41a7a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DDFB1-EE79-4A84-97D4-D014C659608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d73c8e36c404f6785b53367420e9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815D7-0D49-4361-93CC-4C533C778FD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131cddf9aee4fb39636a447176bb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03375-1DF8-47EE-BFDF-41D51FF1134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52f47c33a324da1b7fa82390452c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3A0FA-7D4C-483A-9E7C-7984EAAC4DB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1de56aa67e341848d8047082cd3d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4815E-6517-49A2-B2D2-B8D18DD81A1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8f74fee2ad342618840f1abc57ed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7BDDA-BBE2-4FFD-9576-4471EE848B4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93760e756b24565a5571110c959e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C69AB-2767-4F8D-B6DD-B574681F941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87dab04fa4c45e9beec8d928a446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A5D3E-632E-4B6C-9440-9694F07D892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e668caba3f240c79ddf75c37b998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5ABEF-2A62-4EA4-8221-4E215F74FEC3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63f5d822a1f4fadb6f33ad4ef637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C5D0B-58FC-4A44-8ADF-45060BEAA272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0e017323f0e4da38acb3c54e4c78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E56CF-507A-44DF-B4DF-BF849394A22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7240062403b4ac78fcf5f6d04831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CA470-100E-4120-89CD-50EAE5C0DCC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ab1d9b8c61d4373856f2e0937d8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267C7-8895-4426-9301-61C19EAF2079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929868b97774626aefccada1ce20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90434-04FF-4053-A69A-B4E2735477C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69e920bf3754400b79a5a70710c9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D1467-34C8-4B3B-B362-1E39EB3C5945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959308cc72f4e27aba1e35eee2d9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FB528-324F-4600-98DC-F77AD06540E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6f23b28b05f42328af0661fb5b3d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96BC4-2F2E-4E43-A8FE-ECB60C6CE4A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5cca0fa03b5448dbe40070843984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611F2-1C4A-4139-95A0-9793EA76FC8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c3ce2aa59754fa3a073c7f9c0831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DB24E-3BF0-436A-9F14-24CE3992BA3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60f14e8ee784a25ab4297db7d5d0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722F0-70A0-457A-B842-64E5B331589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1f0688a0d5e44cc9efc4209bc303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C9C02-A3AB-4747-8783-1BAA0881A21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c0c189cb382425d8e069be6992fb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F8511-21A5-4C3F-8EF9-A5F465D8AF7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3cc1efa9b2f42419c6ad9d57df97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361D7-4C1F-4990-BB3B-A3A668FA05A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24e2ad6dd1949128092fea45476f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134F-3BE2-4EE6-BC12-C8B768ADD17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27bbcc97744456ea5a02494537b4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33250-874F-40E9-BE61-F9B2AE0D916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6dd4f4474214aad898b376d0c7ad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A0DED-3A61-49F6-914E-D6F4058A46B8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66899a094b4442caaaa74f940b4a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32AEC-E783-4A1A-8627-F5E7676B0713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421adeeec0b47edbcdf3efd85e2a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D6CDC-9819-47E7-B372-70562B2B822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d748790fe4a48bdb8845351974a9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8E7C9-5FD6-452C-A565-B2962D673DAA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88a5fad0ac34f8881420465fb70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A147-2CBF-436F-AEE8-8367E846B3B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afa0a83b5b04a4b947cdca230691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D79F9-9FC3-4FFF-88D6-6413D73CC9B3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13431c3947640f8963d4df0882c8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BFB04-B663-4D4C-8D13-113FF1EF1C89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2591f3d0d0240309b70ef00c6492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86EBF-F6A1-4535-8AB9-0E43C1F1905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0742ceb1cca4436927f4b74ada6f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CBB86-7233-48C0-9B11-1DC4654DDEF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1686e584af64869adb983e6ed020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0F10D-14DA-48C6-8062-95B89B29F87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6051a84838b4c9880a4c33c79d4d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F92D3-0F3F-4C1C-BCC1-9D19DDB1291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e316a431d6b4555b17acb2e0c611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A783E-0D48-404B-A8D1-4C242D3F285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0f3e953566e488596020abd84d62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32FE1-4837-456C-8E09-642305BC034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3d3d977333244bf925957016e7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D48AA-5FE5-41D6-ABD0-008531E2F7B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be470d609f6455aa20681fde99f4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6F815-5BBB-4D68-9406-62CD26B9D42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2ade5273bcb40eaba94fd90f6a42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1AFC5-9FCE-46C6-A2F3-2DFDBEED628D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95e5c439f5342a8a3e5363a445ef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D5DA3-42ED-40F0-BEC7-66BD06B6429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a02b0eff12a4727b844e6945ddb8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A1572-A158-4EB9-AC4C-FE392069DD7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0912d2173954886a83f2873c0be2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DD4A2-7E3C-4A68-9B80-EE3B123F51E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4108bec6e7341ce955273082127d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879F9-E0A6-4458-8A1A-848793BCED4B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636ca0d34b043419f9fbea344c97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F700D-1643-4653-BEAA-8A1F48CAE49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aadae0eb2f74097b39805a058eff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330C0-2208-4676-BD92-41B663424B5E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b5e1a0614af4e17a8ae8605d3da6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BA14A-4315-4C58-A764-27692B688B0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c11b5b38e67480c9914ceb323dc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2F55D-3447-4366-BA6B-00A54BCBA99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69982d629a145edbac573e622a73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99A6A-FE40-4AC9-966C-5F19EA1E19B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3e84c7e4ad243c18764ccbba3fd3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AADBE-89DB-4900-83B6-E04A5A3C4AF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c473cad8b8d40c0a345ebdf29b48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D8BFE-C938-43DB-B917-FA8FE68C62EA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11d656266ef4bf5b0a5de2fab52d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3004C-46CB-4495-9461-3743C870812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8fac5f765ae4a49a4cd220c831a0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0345B-1AF7-4C59-95D4-9725F3CF069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7d0f873a7964724be106728b1225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ED876-78E9-41C2-9A30-6296C9DA6D7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ca66c0376e64a6d9b6cfe03ec9bc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467B4-AC7F-4A8D-B4CA-32FA331A1A4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b7738255f8e40929264ff9e202f6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4C9A0-6A3A-4FC0-9605-44161354A5F0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f8d90a23fa5459e985edb507e67b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BB167-504A-413E-A4AD-44E18662E409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7148642b92344eeb0567bd4afaab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858DB-584D-4CB3-A5F9-8CF7C5B369E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9892b6543ac4029bb8579d2601c8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B57A3-AFDE-4DB8-9320-C641E47343D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fdc416e1475452fba4f4fdc38b66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AE61-0D47-49DB-948A-B624B5F3EA7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d2f6afcf82945efbe305d4c0cc09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29841-61C4-40B6-BFFE-C12820D9DCAB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8f5802de2f645f987feb2b7b1aeb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CCAA5-71AB-4F76-9BC3-E98671712F12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49f0303249d4787ba1acdf91ec64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5D73B-404D-4FDF-8829-C5B2E53AB80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88be804f97f4688bfdfe833c3c8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8DF1-CC88-408B-8279-5246B57DFC94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ef41a858d2b419ab030a607d8858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BB527-6BA8-4735-8DE3-74765EC941A1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6777f95521649cda82bc8cc21ae2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2735E-517F-43AF-A52C-B2809878CEE6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f7485cd9ccf4712bf0f9d002ccbc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14A62-16B9-4D7D-BB3E-3A6F9DF34D4B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49bc7bc54ab4ba8b913a0e9bb21f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9C74A-BEB6-479F-AD6D-CD7A5102B59C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14e9126258c45aaac7863fae64dc7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05B67-0D69-4017-9178-5CA66F83A6F5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3e156e0f4a147b99fca734947999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5F1FC-9E59-4A21-A2C0-F8CACA1ABAE5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1c0014a97774dd5849e34ddf0610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E7D60-6A7F-4671-9D81-8A022395EB3F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9bbdad12cb74eb78b6230437a590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ACAF4-04AF-4151-AFCC-C3CAC04F8C49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4519098d21e4bb88bd49505a252c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F3C5D-70E6-4502-A26B-2560C1488D39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d789f8a379d42efb56f7b9efa429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c4233c4ad6f421e92a556737dd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c2b2b4725104bb894261eb5b13bb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B9FBB-7960-4142-AAC6-61C5BF7EECFA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75368921bb2464b9486a1f3bdaee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F2095-6833-43F6-A87C-2E66CF06D937}"/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88639608b9149429ff4ee6d84df4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3E905-90A5-4654-BB17-D75A1BB09566}"/>
      </w:docPartPr>
      <w:docPartBody>
        <w:p>
          <w: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95">
    <w:name w:val="Heading 1 Char"/>
    <w:basedOn w:val="1423"/>
    <w:link w:val="1414"/>
    <w:uiPriority w:val="9"/>
    <w:rPr>
      <w:rFonts w:ascii="Arial" w:hAnsi="Arial" w:eastAsia="Arial" w:cs="Arial"/>
      <w:sz w:val="40"/>
      <w:szCs w:val="40"/>
    </w:rPr>
  </w:style>
  <w:style w:type="character" w:styleId="1396">
    <w:name w:val="Heading 2 Char"/>
    <w:basedOn w:val="1423"/>
    <w:link w:val="1415"/>
    <w:uiPriority w:val="9"/>
    <w:rPr>
      <w:rFonts w:ascii="Arial" w:hAnsi="Arial" w:eastAsia="Arial" w:cs="Arial"/>
      <w:sz w:val="34"/>
    </w:rPr>
  </w:style>
  <w:style w:type="character" w:styleId="1397">
    <w:name w:val="Heading 3 Char"/>
    <w:basedOn w:val="1423"/>
    <w:link w:val="1416"/>
    <w:uiPriority w:val="9"/>
    <w:rPr>
      <w:rFonts w:ascii="Arial" w:hAnsi="Arial" w:eastAsia="Arial" w:cs="Arial"/>
      <w:sz w:val="30"/>
      <w:szCs w:val="30"/>
    </w:rPr>
  </w:style>
  <w:style w:type="character" w:styleId="1398">
    <w:name w:val="Heading 4 Char"/>
    <w:basedOn w:val="1423"/>
    <w:link w:val="1417"/>
    <w:uiPriority w:val="9"/>
    <w:rPr>
      <w:rFonts w:ascii="Arial" w:hAnsi="Arial" w:eastAsia="Arial" w:cs="Arial"/>
      <w:b/>
      <w:bCs/>
      <w:sz w:val="26"/>
      <w:szCs w:val="26"/>
    </w:rPr>
  </w:style>
  <w:style w:type="character" w:styleId="1399">
    <w:name w:val="Heading 5 Char"/>
    <w:basedOn w:val="1423"/>
    <w:link w:val="1418"/>
    <w:uiPriority w:val="9"/>
    <w:rPr>
      <w:rFonts w:ascii="Arial" w:hAnsi="Arial" w:eastAsia="Arial" w:cs="Arial"/>
      <w:b/>
      <w:bCs/>
      <w:sz w:val="24"/>
      <w:szCs w:val="24"/>
    </w:rPr>
  </w:style>
  <w:style w:type="character" w:styleId="1400">
    <w:name w:val="Heading 6 Char"/>
    <w:basedOn w:val="1423"/>
    <w:link w:val="1419"/>
    <w:uiPriority w:val="9"/>
    <w:rPr>
      <w:rFonts w:ascii="Arial" w:hAnsi="Arial" w:eastAsia="Arial" w:cs="Arial"/>
      <w:b/>
      <w:bCs/>
      <w:sz w:val="22"/>
      <w:szCs w:val="22"/>
    </w:rPr>
  </w:style>
  <w:style w:type="character" w:styleId="1401">
    <w:name w:val="Heading 7 Char"/>
    <w:basedOn w:val="1423"/>
    <w:link w:val="14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02">
    <w:name w:val="Heading 8 Char"/>
    <w:basedOn w:val="1423"/>
    <w:link w:val="1421"/>
    <w:uiPriority w:val="9"/>
    <w:rPr>
      <w:rFonts w:ascii="Arial" w:hAnsi="Arial" w:eastAsia="Arial" w:cs="Arial"/>
      <w:i/>
      <w:iCs/>
      <w:sz w:val="22"/>
      <w:szCs w:val="22"/>
    </w:rPr>
  </w:style>
  <w:style w:type="character" w:styleId="1403">
    <w:name w:val="Heading 9 Char"/>
    <w:basedOn w:val="1423"/>
    <w:link w:val="1422"/>
    <w:uiPriority w:val="9"/>
    <w:rPr>
      <w:rFonts w:ascii="Arial" w:hAnsi="Arial" w:eastAsia="Arial" w:cs="Arial"/>
      <w:i/>
      <w:iCs/>
      <w:sz w:val="21"/>
      <w:szCs w:val="21"/>
    </w:rPr>
  </w:style>
  <w:style w:type="character" w:styleId="1404">
    <w:name w:val="Title Char"/>
    <w:basedOn w:val="1423"/>
    <w:link w:val="1437"/>
    <w:uiPriority w:val="10"/>
    <w:rPr>
      <w:sz w:val="48"/>
      <w:szCs w:val="48"/>
    </w:rPr>
  </w:style>
  <w:style w:type="character" w:styleId="1405">
    <w:name w:val="Subtitle Char"/>
    <w:basedOn w:val="1423"/>
    <w:link w:val="1439"/>
    <w:uiPriority w:val="11"/>
    <w:rPr>
      <w:sz w:val="24"/>
      <w:szCs w:val="24"/>
    </w:rPr>
  </w:style>
  <w:style w:type="character" w:styleId="1406">
    <w:name w:val="Quote Char"/>
    <w:link w:val="1441"/>
    <w:uiPriority w:val="29"/>
    <w:rPr>
      <w:i/>
    </w:rPr>
  </w:style>
  <w:style w:type="character" w:styleId="1407">
    <w:name w:val="Intense Quote Char"/>
    <w:link w:val="1443"/>
    <w:uiPriority w:val="30"/>
    <w:rPr>
      <w:i/>
    </w:rPr>
  </w:style>
  <w:style w:type="character" w:styleId="1408">
    <w:name w:val="Header Char"/>
    <w:basedOn w:val="1423"/>
    <w:link w:val="1445"/>
    <w:uiPriority w:val="99"/>
  </w:style>
  <w:style w:type="character" w:styleId="1409">
    <w:name w:val="Footer Char"/>
    <w:basedOn w:val="1423"/>
    <w:link w:val="1447"/>
    <w:uiPriority w:val="99"/>
  </w:style>
  <w:style w:type="character" w:styleId="1410">
    <w:name w:val="Caption Char"/>
    <w:basedOn w:val="1448"/>
    <w:link w:val="1447"/>
    <w:uiPriority w:val="99"/>
  </w:style>
  <w:style w:type="character" w:styleId="1411">
    <w:name w:val="Footnote Text Char"/>
    <w:link w:val="1577"/>
    <w:uiPriority w:val="99"/>
    <w:rPr>
      <w:sz w:val="18"/>
    </w:rPr>
  </w:style>
  <w:style w:type="character" w:styleId="1412">
    <w:name w:val="Endnote Text Char"/>
    <w:link w:val="1580"/>
    <w:uiPriority w:val="99"/>
    <w:rPr>
      <w:sz w:val="20"/>
    </w:rPr>
  </w:style>
  <w:style w:type="paragraph" w:styleId="1413" w:default="1">
    <w:name w:val="Normal"/>
    <w:qFormat/>
  </w:style>
  <w:style w:type="paragraph" w:styleId="1414">
    <w:name w:val="Heading 1"/>
    <w:basedOn w:val="1413"/>
    <w:next w:val="1413"/>
    <w:link w:val="14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15">
    <w:name w:val="Heading 2"/>
    <w:basedOn w:val="1413"/>
    <w:next w:val="1413"/>
    <w:link w:val="14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16">
    <w:name w:val="Heading 3"/>
    <w:basedOn w:val="1413"/>
    <w:next w:val="1413"/>
    <w:link w:val="14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17">
    <w:name w:val="Heading 4"/>
    <w:basedOn w:val="1413"/>
    <w:next w:val="1413"/>
    <w:link w:val="14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18">
    <w:name w:val="Heading 5"/>
    <w:basedOn w:val="1413"/>
    <w:next w:val="1413"/>
    <w:link w:val="14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19">
    <w:name w:val="Heading 6"/>
    <w:basedOn w:val="1413"/>
    <w:next w:val="1413"/>
    <w:link w:val="14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420">
    <w:name w:val="Heading 7"/>
    <w:basedOn w:val="1413"/>
    <w:next w:val="1413"/>
    <w:link w:val="14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21">
    <w:name w:val="Heading 8"/>
    <w:basedOn w:val="1413"/>
    <w:next w:val="1413"/>
    <w:link w:val="14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422">
    <w:name w:val="Heading 9"/>
    <w:basedOn w:val="1413"/>
    <w:next w:val="1413"/>
    <w:link w:val="14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23" w:default="1">
    <w:name w:val="Default Paragraph Font"/>
    <w:uiPriority w:val="1"/>
    <w:semiHidden/>
    <w:unhideWhenUsed/>
  </w:style>
  <w:style w:type="table" w:styleId="14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25" w:default="1">
    <w:name w:val="No List"/>
    <w:uiPriority w:val="99"/>
    <w:semiHidden/>
    <w:unhideWhenUsed/>
  </w:style>
  <w:style w:type="character" w:styleId="1426" w:customStyle="1">
    <w:name w:val="Заголовок 1 Знак"/>
    <w:basedOn w:val="1423"/>
    <w:link w:val="1414"/>
    <w:uiPriority w:val="9"/>
    <w:rPr>
      <w:rFonts w:ascii="Arial" w:hAnsi="Arial" w:eastAsia="Arial" w:cs="Arial"/>
      <w:sz w:val="40"/>
      <w:szCs w:val="40"/>
    </w:rPr>
  </w:style>
  <w:style w:type="character" w:styleId="1427" w:customStyle="1">
    <w:name w:val="Заголовок 2 Знак"/>
    <w:basedOn w:val="1423"/>
    <w:link w:val="1415"/>
    <w:uiPriority w:val="9"/>
    <w:rPr>
      <w:rFonts w:ascii="Arial" w:hAnsi="Arial" w:eastAsia="Arial" w:cs="Arial"/>
      <w:sz w:val="34"/>
    </w:rPr>
  </w:style>
  <w:style w:type="character" w:styleId="1428" w:customStyle="1">
    <w:name w:val="Заголовок 3 Знак"/>
    <w:basedOn w:val="1423"/>
    <w:link w:val="1416"/>
    <w:uiPriority w:val="9"/>
    <w:rPr>
      <w:rFonts w:ascii="Arial" w:hAnsi="Arial" w:eastAsia="Arial" w:cs="Arial"/>
      <w:sz w:val="30"/>
      <w:szCs w:val="30"/>
    </w:rPr>
  </w:style>
  <w:style w:type="character" w:styleId="1429" w:customStyle="1">
    <w:name w:val="Заголовок 4 Знак"/>
    <w:basedOn w:val="1423"/>
    <w:link w:val="1417"/>
    <w:uiPriority w:val="9"/>
    <w:rPr>
      <w:rFonts w:ascii="Arial" w:hAnsi="Arial" w:eastAsia="Arial" w:cs="Arial"/>
      <w:b/>
      <w:bCs/>
      <w:sz w:val="26"/>
      <w:szCs w:val="26"/>
    </w:rPr>
  </w:style>
  <w:style w:type="character" w:styleId="1430" w:customStyle="1">
    <w:name w:val="Заголовок 5 Знак"/>
    <w:basedOn w:val="1423"/>
    <w:link w:val="1418"/>
    <w:uiPriority w:val="9"/>
    <w:rPr>
      <w:rFonts w:ascii="Arial" w:hAnsi="Arial" w:eastAsia="Arial" w:cs="Arial"/>
      <w:b/>
      <w:bCs/>
      <w:sz w:val="24"/>
      <w:szCs w:val="24"/>
    </w:rPr>
  </w:style>
  <w:style w:type="character" w:styleId="1431" w:customStyle="1">
    <w:name w:val="Заголовок 6 Знак"/>
    <w:basedOn w:val="1423"/>
    <w:link w:val="1419"/>
    <w:uiPriority w:val="9"/>
    <w:rPr>
      <w:rFonts w:ascii="Arial" w:hAnsi="Arial" w:eastAsia="Arial" w:cs="Arial"/>
      <w:b/>
      <w:bCs/>
      <w:sz w:val="22"/>
      <w:szCs w:val="22"/>
    </w:rPr>
  </w:style>
  <w:style w:type="character" w:styleId="1432" w:customStyle="1">
    <w:name w:val="Заголовок 7 Знак"/>
    <w:basedOn w:val="1423"/>
    <w:link w:val="14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33" w:customStyle="1">
    <w:name w:val="Заголовок 8 Знак"/>
    <w:basedOn w:val="1423"/>
    <w:link w:val="1421"/>
    <w:uiPriority w:val="9"/>
    <w:rPr>
      <w:rFonts w:ascii="Arial" w:hAnsi="Arial" w:eastAsia="Arial" w:cs="Arial"/>
      <w:i/>
      <w:iCs/>
      <w:sz w:val="22"/>
      <w:szCs w:val="22"/>
    </w:rPr>
  </w:style>
  <w:style w:type="character" w:styleId="1434" w:customStyle="1">
    <w:name w:val="Заголовок 9 Знак"/>
    <w:basedOn w:val="1423"/>
    <w:link w:val="1422"/>
    <w:uiPriority w:val="9"/>
    <w:rPr>
      <w:rFonts w:ascii="Arial" w:hAnsi="Arial" w:eastAsia="Arial" w:cs="Arial"/>
      <w:i/>
      <w:iCs/>
      <w:sz w:val="21"/>
      <w:szCs w:val="21"/>
    </w:rPr>
  </w:style>
  <w:style w:type="paragraph" w:styleId="1435">
    <w:name w:val="List Paragraph"/>
    <w:basedOn w:val="1413"/>
    <w:uiPriority w:val="34"/>
    <w:qFormat/>
    <w:pPr>
      <w:contextualSpacing/>
      <w:ind w:left="720"/>
    </w:pPr>
  </w:style>
  <w:style w:type="paragraph" w:styleId="1436">
    <w:name w:val="No Spacing"/>
    <w:uiPriority w:val="1"/>
    <w:qFormat/>
  </w:style>
  <w:style w:type="paragraph" w:styleId="1437">
    <w:name w:val="Title"/>
    <w:basedOn w:val="1413"/>
    <w:next w:val="1413"/>
    <w:link w:val="14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8" w:customStyle="1">
    <w:name w:val="Заголовок Знак"/>
    <w:basedOn w:val="1423"/>
    <w:link w:val="1437"/>
    <w:uiPriority w:val="10"/>
    <w:rPr>
      <w:sz w:val="48"/>
      <w:szCs w:val="48"/>
    </w:rPr>
  </w:style>
  <w:style w:type="paragraph" w:styleId="1439">
    <w:name w:val="Subtitle"/>
    <w:basedOn w:val="1413"/>
    <w:next w:val="1413"/>
    <w:link w:val="1440"/>
    <w:uiPriority w:val="11"/>
    <w:qFormat/>
    <w:pPr>
      <w:spacing w:before="200" w:after="200"/>
    </w:pPr>
    <w:rPr>
      <w:sz w:val="24"/>
      <w:szCs w:val="24"/>
    </w:rPr>
  </w:style>
  <w:style w:type="character" w:styleId="1440" w:customStyle="1">
    <w:name w:val="Подзаголовок Знак"/>
    <w:basedOn w:val="1423"/>
    <w:link w:val="1439"/>
    <w:uiPriority w:val="11"/>
    <w:rPr>
      <w:sz w:val="24"/>
      <w:szCs w:val="24"/>
    </w:rPr>
  </w:style>
  <w:style w:type="paragraph" w:styleId="1441">
    <w:name w:val="Quote"/>
    <w:basedOn w:val="1413"/>
    <w:next w:val="1413"/>
    <w:link w:val="1442"/>
    <w:uiPriority w:val="29"/>
    <w:qFormat/>
    <w:pPr>
      <w:ind w:left="720" w:right="720"/>
    </w:pPr>
    <w:rPr>
      <w:i/>
    </w:rPr>
  </w:style>
  <w:style w:type="character" w:styleId="1442" w:customStyle="1">
    <w:name w:val="Цитата 2 Знак"/>
    <w:link w:val="1441"/>
    <w:uiPriority w:val="29"/>
    <w:rPr>
      <w:i/>
    </w:rPr>
  </w:style>
  <w:style w:type="paragraph" w:styleId="1443">
    <w:name w:val="Intense Quote"/>
    <w:basedOn w:val="1413"/>
    <w:next w:val="1413"/>
    <w:link w:val="14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44" w:customStyle="1">
    <w:name w:val="Выделенная цитата Знак"/>
    <w:link w:val="1443"/>
    <w:uiPriority w:val="30"/>
    <w:rPr>
      <w:i/>
    </w:rPr>
  </w:style>
  <w:style w:type="paragraph" w:styleId="1445">
    <w:name w:val="Header"/>
    <w:basedOn w:val="1413"/>
    <w:link w:val="14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46" w:customStyle="1">
    <w:name w:val="Верхний колонтитул Знак"/>
    <w:basedOn w:val="1423"/>
    <w:link w:val="1445"/>
    <w:uiPriority w:val="99"/>
  </w:style>
  <w:style w:type="paragraph" w:styleId="1447">
    <w:name w:val="Footer"/>
    <w:basedOn w:val="1413"/>
    <w:link w:val="144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448">
    <w:name w:val="Caption"/>
    <w:basedOn w:val="1413"/>
    <w:next w:val="141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1449" w:customStyle="1">
    <w:name w:val="Нижний колонтитул Знак"/>
    <w:link w:val="1447"/>
    <w:uiPriority w:val="99"/>
  </w:style>
  <w:style w:type="table" w:styleId="1450">
    <w:name w:val="Table Grid"/>
    <w:basedOn w:val="142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1" w:customStyle="1">
    <w:name w:val="Table Grid Light"/>
    <w:basedOn w:val="14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52">
    <w:name w:val="Plain Table 1"/>
    <w:basedOn w:val="14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3">
    <w:name w:val="Plain Table 2"/>
    <w:basedOn w:val="142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4">
    <w:name w:val="Plain Table 3"/>
    <w:basedOn w:val="14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5">
    <w:name w:val="Plain Table 4"/>
    <w:basedOn w:val="14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Plain Table 5"/>
    <w:basedOn w:val="14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7">
    <w:name w:val="Grid Table 1 Light"/>
    <w:basedOn w:val="142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 w:customStyle="1">
    <w:name w:val="Grid Table 1 Light - Accent 1"/>
    <w:basedOn w:val="142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 w:customStyle="1">
    <w:name w:val="Grid Table 1 Light - Accent 2"/>
    <w:basedOn w:val="142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Grid Table 1 Light - Accent 3"/>
    <w:basedOn w:val="142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 w:customStyle="1">
    <w:name w:val="Grid Table 1 Light - Accent 4"/>
    <w:basedOn w:val="142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 w:customStyle="1">
    <w:name w:val="Grid Table 1 Light - Accent 5"/>
    <w:basedOn w:val="142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 w:customStyle="1">
    <w:name w:val="Grid Table 1 Light - Accent 6"/>
    <w:basedOn w:val="142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Grid Table 2"/>
    <w:basedOn w:val="14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2 - Accent 1"/>
    <w:basedOn w:val="142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2 - Accent 2"/>
    <w:basedOn w:val="142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2 - Accent 3"/>
    <w:basedOn w:val="142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 w:customStyle="1">
    <w:name w:val="Grid Table 2 - Accent 4"/>
    <w:basedOn w:val="142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 w:customStyle="1">
    <w:name w:val="Grid Table 2 - Accent 5"/>
    <w:basedOn w:val="142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Grid Table 2 - Accent 6"/>
    <w:basedOn w:val="142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3"/>
    <w:basedOn w:val="14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Grid Table 3 - Accent 1"/>
    <w:basedOn w:val="142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Grid Table 3 - Accent 2"/>
    <w:basedOn w:val="142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Grid Table 3 - Accent 3"/>
    <w:basedOn w:val="142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 w:customStyle="1">
    <w:name w:val="Grid Table 3 - Accent 4"/>
    <w:basedOn w:val="142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 w:customStyle="1">
    <w:name w:val="Grid Table 3 - Accent 5"/>
    <w:basedOn w:val="142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 w:customStyle="1">
    <w:name w:val="Grid Table 3 - Accent 6"/>
    <w:basedOn w:val="142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Grid Table 4"/>
    <w:basedOn w:val="142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9" w:customStyle="1">
    <w:name w:val="Grid Table 4 - Accent 1"/>
    <w:basedOn w:val="142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1480" w:customStyle="1">
    <w:name w:val="Grid Table 4 - Accent 2"/>
    <w:basedOn w:val="142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81" w:customStyle="1">
    <w:name w:val="Grid Table 4 - Accent 3"/>
    <w:basedOn w:val="142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82" w:customStyle="1">
    <w:name w:val="Grid Table 4 - Accent 4"/>
    <w:basedOn w:val="142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83" w:customStyle="1">
    <w:name w:val="Grid Table 4 - Accent 5"/>
    <w:basedOn w:val="142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1484" w:customStyle="1">
    <w:name w:val="Grid Table 4 - Accent 6"/>
    <w:basedOn w:val="142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85">
    <w:name w:val="Grid Table 5 Dark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86" w:customStyle="1">
    <w:name w:val="Grid Table 5 Dark- Accent 1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1487" w:customStyle="1">
    <w:name w:val="Grid Table 5 Dark - Accent 2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88" w:customStyle="1">
    <w:name w:val="Grid Table 5 Dark - Accent 3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89" w:customStyle="1">
    <w:name w:val="Grid Table 5 Dark- Accent 4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90" w:customStyle="1">
    <w:name w:val="Grid Table 5 Dark - Accent 5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1491" w:customStyle="1">
    <w:name w:val="Grid Table 5 Dark - Accent 6"/>
    <w:basedOn w:val="14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92">
    <w:name w:val="Grid Table 6 Colorful"/>
    <w:basedOn w:val="142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93" w:customStyle="1">
    <w:name w:val="Grid Table 6 Colorful - Accent 1"/>
    <w:basedOn w:val="142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494" w:customStyle="1">
    <w:name w:val="Grid Table 6 Colorful - Accent 2"/>
    <w:basedOn w:val="142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95" w:customStyle="1">
    <w:name w:val="Grid Table 6 Colorful - Accent 3"/>
    <w:basedOn w:val="142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96" w:customStyle="1">
    <w:name w:val="Grid Table 6 Colorful - Accent 4"/>
    <w:basedOn w:val="142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97" w:customStyle="1">
    <w:name w:val="Grid Table 6 Colorful - Accent 5"/>
    <w:basedOn w:val="142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498" w:customStyle="1">
    <w:name w:val="Grid Table 6 Colorful - Accent 6"/>
    <w:basedOn w:val="142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499">
    <w:name w:val="Grid Table 7 Colorful"/>
    <w:basedOn w:val="142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0" w:customStyle="1">
    <w:name w:val="Grid Table 7 Colorful - Accent 1"/>
    <w:basedOn w:val="142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1" w:customStyle="1">
    <w:name w:val="Grid Table 7 Colorful - Accent 2"/>
    <w:basedOn w:val="142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2" w:customStyle="1">
    <w:name w:val="Grid Table 7 Colorful - Accent 3"/>
    <w:basedOn w:val="142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3" w:customStyle="1">
    <w:name w:val="Grid Table 7 Colorful - Accent 4"/>
    <w:basedOn w:val="142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4" w:customStyle="1">
    <w:name w:val="Grid Table 7 Colorful - Accent 5"/>
    <w:basedOn w:val="142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5" w:customStyle="1">
    <w:name w:val="Grid Table 7 Colorful - Accent 6"/>
    <w:basedOn w:val="142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06">
    <w:name w:val="List Table 1 Light"/>
    <w:basedOn w:val="142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 w:customStyle="1">
    <w:name w:val="List Table 1 Light - Accent 1"/>
    <w:basedOn w:val="142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 w:customStyle="1">
    <w:name w:val="List Table 1 Light - Accent 2"/>
    <w:basedOn w:val="142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 w:customStyle="1">
    <w:name w:val="List Table 1 Light - Accent 3"/>
    <w:basedOn w:val="142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0" w:customStyle="1">
    <w:name w:val="List Table 1 Light - Accent 4"/>
    <w:basedOn w:val="142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1" w:customStyle="1">
    <w:name w:val="List Table 1 Light - Accent 5"/>
    <w:basedOn w:val="142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2" w:customStyle="1">
    <w:name w:val="List Table 1 Light - Accent 6"/>
    <w:basedOn w:val="142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3">
    <w:name w:val="List Table 2"/>
    <w:basedOn w:val="142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14" w:customStyle="1">
    <w:name w:val="List Table 2 - Accent 1"/>
    <w:basedOn w:val="142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515" w:customStyle="1">
    <w:name w:val="List Table 2 - Accent 2"/>
    <w:basedOn w:val="142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16" w:customStyle="1">
    <w:name w:val="List Table 2 - Accent 3"/>
    <w:basedOn w:val="142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17" w:customStyle="1">
    <w:name w:val="List Table 2 - Accent 4"/>
    <w:basedOn w:val="142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18" w:customStyle="1">
    <w:name w:val="List Table 2 - Accent 5"/>
    <w:basedOn w:val="142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519" w:customStyle="1">
    <w:name w:val="List Table 2 - Accent 6"/>
    <w:basedOn w:val="142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20">
    <w:name w:val="List Table 3"/>
    <w:basedOn w:val="14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3 - Accent 1"/>
    <w:basedOn w:val="142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3 - Accent 2"/>
    <w:basedOn w:val="142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3 - Accent 3"/>
    <w:basedOn w:val="142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3 - Accent 4"/>
    <w:basedOn w:val="142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List Table 3 - Accent 5"/>
    <w:basedOn w:val="142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List Table 3 - Accent 6"/>
    <w:basedOn w:val="142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>
    <w:name w:val="List Table 4"/>
    <w:basedOn w:val="14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List Table 4 - Accent 1"/>
    <w:basedOn w:val="142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List Table 4 - Accent 2"/>
    <w:basedOn w:val="142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List Table 4 - Accent 3"/>
    <w:basedOn w:val="142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 w:customStyle="1">
    <w:name w:val="List Table 4 - Accent 4"/>
    <w:basedOn w:val="142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 w:customStyle="1">
    <w:name w:val="List Table 4 - Accent 5"/>
    <w:basedOn w:val="142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 w:customStyle="1">
    <w:name w:val="List Table 4 - Accent 6"/>
    <w:basedOn w:val="142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5 Dark"/>
    <w:basedOn w:val="142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5" w:customStyle="1">
    <w:name w:val="List Table 5 Dark - Accent 1"/>
    <w:basedOn w:val="142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6" w:customStyle="1">
    <w:name w:val="List Table 5 Dark - Accent 2"/>
    <w:basedOn w:val="142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7" w:customStyle="1">
    <w:name w:val="List Table 5 Dark - Accent 3"/>
    <w:basedOn w:val="142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8" w:customStyle="1">
    <w:name w:val="List Table 5 Dark - Accent 4"/>
    <w:basedOn w:val="142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9" w:customStyle="1">
    <w:name w:val="List Table 5 Dark - Accent 5"/>
    <w:basedOn w:val="142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40" w:customStyle="1">
    <w:name w:val="List Table 5 Dark - Accent 6"/>
    <w:basedOn w:val="142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41">
    <w:name w:val="List Table 6 Colorful"/>
    <w:basedOn w:val="142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42" w:customStyle="1">
    <w:name w:val="List Table 6 Colorful - Accent 1"/>
    <w:basedOn w:val="142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543" w:customStyle="1">
    <w:name w:val="List Table 6 Colorful - Accent 2"/>
    <w:basedOn w:val="142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544" w:customStyle="1">
    <w:name w:val="List Table 6 Colorful - Accent 3"/>
    <w:basedOn w:val="142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545" w:customStyle="1">
    <w:name w:val="List Table 6 Colorful - Accent 4"/>
    <w:basedOn w:val="142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546" w:customStyle="1">
    <w:name w:val="List Table 6 Colorful - Accent 5"/>
    <w:basedOn w:val="142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547" w:customStyle="1">
    <w:name w:val="List Table 6 Colorful - Accent 6"/>
    <w:basedOn w:val="142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548">
    <w:name w:val="List Table 7 Colorful"/>
    <w:basedOn w:val="142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49" w:customStyle="1">
    <w:name w:val="List Table 7 Colorful - Accent 1"/>
    <w:basedOn w:val="142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0" w:customStyle="1">
    <w:name w:val="List Table 7 Colorful - Accent 2"/>
    <w:basedOn w:val="142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1" w:customStyle="1">
    <w:name w:val="List Table 7 Colorful - Accent 3"/>
    <w:basedOn w:val="142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2" w:customStyle="1">
    <w:name w:val="List Table 7 Colorful - Accent 4"/>
    <w:basedOn w:val="142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3" w:customStyle="1">
    <w:name w:val="List Table 7 Colorful - Accent 5"/>
    <w:basedOn w:val="142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4" w:customStyle="1">
    <w:name w:val="List Table 7 Colorful - Accent 6"/>
    <w:basedOn w:val="142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555" w:customStyle="1">
    <w:name w:val="Lined - Accent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56" w:customStyle="1">
    <w:name w:val="Lined - Accent 1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557" w:customStyle="1">
    <w:name w:val="Lined - Accent 2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58" w:customStyle="1">
    <w:name w:val="Lined - Accent 3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59" w:customStyle="1">
    <w:name w:val="Lined - Accent 4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60" w:customStyle="1">
    <w:name w:val="Lined - Accent 5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561" w:customStyle="1">
    <w:name w:val="Lined - Accent 6"/>
    <w:basedOn w:val="14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62" w:customStyle="1">
    <w:name w:val="Bordered &amp; Lined - Accent"/>
    <w:basedOn w:val="142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63" w:customStyle="1">
    <w:name w:val="Bordered &amp; Lined - Accent 1"/>
    <w:basedOn w:val="142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564" w:customStyle="1">
    <w:name w:val="Bordered &amp; Lined - Accent 2"/>
    <w:basedOn w:val="142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65" w:customStyle="1">
    <w:name w:val="Bordered &amp; Lined - Accent 3"/>
    <w:basedOn w:val="142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66" w:customStyle="1">
    <w:name w:val="Bordered &amp; Lined - Accent 4"/>
    <w:basedOn w:val="142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67" w:customStyle="1">
    <w:name w:val="Bordered &amp; Lined - Accent 5"/>
    <w:basedOn w:val="142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568" w:customStyle="1">
    <w:name w:val="Bordered &amp; Lined - Accent 6"/>
    <w:basedOn w:val="142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69" w:customStyle="1">
    <w:name w:val="Bordered"/>
    <w:basedOn w:val="142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70" w:customStyle="1">
    <w:name w:val="Bordered - Accent 1"/>
    <w:basedOn w:val="142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571" w:customStyle="1">
    <w:name w:val="Bordered - Accent 2"/>
    <w:basedOn w:val="142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72" w:customStyle="1">
    <w:name w:val="Bordered - Accent 3"/>
    <w:basedOn w:val="142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73" w:customStyle="1">
    <w:name w:val="Bordered - Accent 4"/>
    <w:basedOn w:val="142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74" w:customStyle="1">
    <w:name w:val="Bordered - Accent 5"/>
    <w:basedOn w:val="142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575" w:customStyle="1">
    <w:name w:val="Bordered - Accent 6"/>
    <w:basedOn w:val="142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76">
    <w:name w:val="Hyperlink"/>
    <w:uiPriority w:val="99"/>
    <w:unhideWhenUsed/>
    <w:rPr>
      <w:color w:val="0563c1" w:themeColor="hyperlink"/>
      <w:u w:val="single"/>
    </w:rPr>
  </w:style>
  <w:style w:type="paragraph" w:styleId="1577">
    <w:name w:val="footnote text"/>
    <w:basedOn w:val="1413"/>
    <w:link w:val="1578"/>
    <w:uiPriority w:val="99"/>
    <w:semiHidden/>
    <w:unhideWhenUsed/>
    <w:pPr>
      <w:spacing w:after="40"/>
    </w:pPr>
    <w:rPr>
      <w:sz w:val="18"/>
    </w:rPr>
  </w:style>
  <w:style w:type="character" w:styleId="1578" w:customStyle="1">
    <w:name w:val="Текст сноски Знак"/>
    <w:link w:val="1577"/>
    <w:uiPriority w:val="99"/>
    <w:rPr>
      <w:sz w:val="18"/>
    </w:rPr>
  </w:style>
  <w:style w:type="character" w:styleId="1579">
    <w:name w:val="footnote reference"/>
    <w:basedOn w:val="1423"/>
    <w:uiPriority w:val="99"/>
    <w:unhideWhenUsed/>
    <w:rPr>
      <w:vertAlign w:val="superscript"/>
    </w:rPr>
  </w:style>
  <w:style w:type="paragraph" w:styleId="1580">
    <w:name w:val="endnote text"/>
    <w:basedOn w:val="1413"/>
    <w:link w:val="1581"/>
    <w:uiPriority w:val="99"/>
    <w:semiHidden/>
    <w:unhideWhenUsed/>
  </w:style>
  <w:style w:type="character" w:styleId="1581" w:customStyle="1">
    <w:name w:val="Текст концевой сноски Знак"/>
    <w:link w:val="1580"/>
    <w:uiPriority w:val="99"/>
    <w:rPr>
      <w:sz w:val="20"/>
    </w:rPr>
  </w:style>
  <w:style w:type="character" w:styleId="1582">
    <w:name w:val="endnote reference"/>
    <w:basedOn w:val="1423"/>
    <w:uiPriority w:val="99"/>
    <w:semiHidden/>
    <w:unhideWhenUsed/>
    <w:rPr>
      <w:vertAlign w:val="superscript"/>
    </w:rPr>
  </w:style>
  <w:style w:type="paragraph" w:styleId="1583">
    <w:name w:val="toc 1"/>
    <w:basedOn w:val="1413"/>
    <w:next w:val="1413"/>
    <w:uiPriority w:val="39"/>
    <w:unhideWhenUsed/>
    <w:pPr>
      <w:spacing w:after="57"/>
    </w:pPr>
  </w:style>
  <w:style w:type="paragraph" w:styleId="1584">
    <w:name w:val="toc 2"/>
    <w:basedOn w:val="1413"/>
    <w:next w:val="1413"/>
    <w:uiPriority w:val="39"/>
    <w:unhideWhenUsed/>
    <w:pPr>
      <w:ind w:left="283"/>
      <w:spacing w:after="57"/>
    </w:pPr>
  </w:style>
  <w:style w:type="paragraph" w:styleId="1585">
    <w:name w:val="toc 3"/>
    <w:basedOn w:val="1413"/>
    <w:next w:val="1413"/>
    <w:uiPriority w:val="39"/>
    <w:unhideWhenUsed/>
    <w:pPr>
      <w:ind w:left="567"/>
      <w:spacing w:after="57"/>
    </w:pPr>
  </w:style>
  <w:style w:type="paragraph" w:styleId="1586">
    <w:name w:val="toc 4"/>
    <w:basedOn w:val="1413"/>
    <w:next w:val="1413"/>
    <w:uiPriority w:val="39"/>
    <w:unhideWhenUsed/>
    <w:pPr>
      <w:ind w:left="850"/>
      <w:spacing w:after="57"/>
    </w:pPr>
  </w:style>
  <w:style w:type="paragraph" w:styleId="1587">
    <w:name w:val="toc 5"/>
    <w:basedOn w:val="1413"/>
    <w:next w:val="1413"/>
    <w:uiPriority w:val="39"/>
    <w:unhideWhenUsed/>
    <w:pPr>
      <w:ind w:left="1134"/>
      <w:spacing w:after="57"/>
    </w:pPr>
  </w:style>
  <w:style w:type="paragraph" w:styleId="1588">
    <w:name w:val="toc 6"/>
    <w:basedOn w:val="1413"/>
    <w:next w:val="1413"/>
    <w:uiPriority w:val="39"/>
    <w:unhideWhenUsed/>
    <w:pPr>
      <w:ind w:left="1417"/>
      <w:spacing w:after="57"/>
    </w:pPr>
  </w:style>
  <w:style w:type="paragraph" w:styleId="1589">
    <w:name w:val="toc 7"/>
    <w:basedOn w:val="1413"/>
    <w:next w:val="1413"/>
    <w:uiPriority w:val="39"/>
    <w:unhideWhenUsed/>
    <w:pPr>
      <w:ind w:left="1701"/>
      <w:spacing w:after="57"/>
    </w:pPr>
  </w:style>
  <w:style w:type="paragraph" w:styleId="1590">
    <w:name w:val="toc 8"/>
    <w:basedOn w:val="1413"/>
    <w:next w:val="1413"/>
    <w:uiPriority w:val="39"/>
    <w:unhideWhenUsed/>
    <w:pPr>
      <w:ind w:left="1984"/>
      <w:spacing w:after="57"/>
    </w:pPr>
  </w:style>
  <w:style w:type="paragraph" w:styleId="1591">
    <w:name w:val="toc 9"/>
    <w:basedOn w:val="1413"/>
    <w:next w:val="1413"/>
    <w:uiPriority w:val="39"/>
    <w:unhideWhenUsed/>
    <w:pPr>
      <w:ind w:left="2268"/>
      <w:spacing w:after="57"/>
    </w:pPr>
  </w:style>
  <w:style w:type="paragraph" w:styleId="1592">
    <w:name w:val="TOC Heading"/>
    <w:uiPriority w:val="39"/>
    <w:unhideWhenUsed/>
  </w:style>
  <w:style w:type="paragraph" w:styleId="1593">
    <w:name w:val="table of figures"/>
    <w:basedOn w:val="1413"/>
    <w:next w:val="1413"/>
    <w:uiPriority w:val="99"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2023-06-15T12:57:00Z</dcterms:created>
  <dcterms:modified xsi:type="dcterms:W3CDTF">2023-08-16T06:24:17Z</dcterms:modified>
</cp:coreProperties>
</file>